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C" w:rsidRPr="005B2FD4" w:rsidRDefault="00C7133C" w:rsidP="00C7133C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C7133C" w:rsidRPr="00165235" w:rsidRDefault="00C7133C" w:rsidP="00C7133C">
      <w:pPr>
        <w:pStyle w:val="Default"/>
      </w:pPr>
    </w:p>
    <w:p w:rsidR="00C7133C" w:rsidRPr="005B2FD4" w:rsidRDefault="00C7133C" w:rsidP="00C7133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7133C" w:rsidRPr="00623373" w:rsidRDefault="00C7133C" w:rsidP="00C7133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C7133C" w:rsidRDefault="00C7133C" w:rsidP="00C7133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C7133C" w:rsidRPr="00CE6E31" w:rsidRDefault="00C7133C" w:rsidP="00C7133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C7133C" w:rsidRPr="00CE6E31" w:rsidRDefault="00C7133C" w:rsidP="00C7133C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C7133C" w:rsidRPr="00CE6E31" w:rsidRDefault="00C7133C" w:rsidP="00C7133C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C7133C" w:rsidRDefault="00C7133C" w:rsidP="00C7133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C7133C" w:rsidRPr="00623373" w:rsidRDefault="00C7133C" w:rsidP="00C7133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7133C" w:rsidRDefault="00C7133C" w:rsidP="00757075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C7133C" w:rsidRDefault="00C7133C" w:rsidP="0075707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C7133C" w:rsidRDefault="00C7133C" w:rsidP="0075707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7133C" w:rsidRDefault="00C7133C" w:rsidP="00757075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C7133C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7133C" w:rsidTr="00757075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7133C" w:rsidRPr="00741D31" w:rsidRDefault="00C7133C" w:rsidP="00757075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C7133C" w:rsidRPr="00741D31" w:rsidRDefault="00C7133C" w:rsidP="0075707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3C" w:rsidRDefault="00C7133C" w:rsidP="00757075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C7133C" w:rsidRDefault="00C7133C" w:rsidP="00C7133C">
      <w:pPr>
        <w:ind w:left="5025"/>
        <w:rPr>
          <w:rFonts w:ascii="Tahoma" w:hAnsi="Tahoma" w:cs="Tahoma"/>
          <w:b/>
          <w:bCs/>
        </w:rPr>
      </w:pPr>
    </w:p>
    <w:p w:rsidR="00C7133C" w:rsidRDefault="00C7133C" w:rsidP="00C7133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C7133C" w:rsidRPr="00FC2693" w:rsidRDefault="00C7133C" w:rsidP="00C7133C">
      <w:pPr>
        <w:rPr>
          <w:b/>
          <w:color w:val="000000" w:themeColor="text1"/>
        </w:rPr>
      </w:pPr>
    </w:p>
    <w:p w:rsidR="00C7133C" w:rsidRPr="00F426C0" w:rsidRDefault="00C7133C" w:rsidP="00C7133C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9644A4" w:rsidRDefault="00C7133C" w:rsidP="00C7133C">
      <w:pPr>
        <w:rPr>
          <w:rFonts w:ascii="Tahoma" w:hAnsi="Tahoma" w:cs="Tahoma"/>
          <w:b/>
        </w:rPr>
      </w:pPr>
    </w:p>
    <w:p w:rsidR="00C7133C" w:rsidRDefault="00C7133C" w:rsidP="00C7133C">
      <w:pPr>
        <w:ind w:left="993" w:hanging="284"/>
        <w:jc w:val="center"/>
        <w:rPr>
          <w:rFonts w:ascii="Tahoma" w:hAnsi="Tahoma" w:cs="Tahoma"/>
        </w:rPr>
      </w:pPr>
    </w:p>
    <w:p w:rsidR="00C7133C" w:rsidRDefault="00C7133C" w:rsidP="00C7133C">
      <w:pPr>
        <w:ind w:left="993" w:hanging="284"/>
        <w:jc w:val="center"/>
        <w:rPr>
          <w:rFonts w:ascii="Tahoma" w:hAnsi="Tahoma" w:cs="Tahoma"/>
        </w:rPr>
      </w:pPr>
    </w:p>
    <w:p w:rsidR="00C7133C" w:rsidRDefault="00C7133C" w:rsidP="00C7133C">
      <w:pPr>
        <w:ind w:left="993" w:hanging="284"/>
        <w:jc w:val="center"/>
        <w:rPr>
          <w:rFonts w:ascii="Tahoma" w:hAnsi="Tahoma" w:cs="Tahoma"/>
        </w:rPr>
      </w:pPr>
    </w:p>
    <w:p w:rsidR="00C7133C" w:rsidRDefault="00C7133C" w:rsidP="00C7133C">
      <w:pPr>
        <w:ind w:left="993" w:hanging="284"/>
        <w:jc w:val="center"/>
        <w:rPr>
          <w:rFonts w:ascii="Tahoma" w:hAnsi="Tahoma" w:cs="Tahoma"/>
        </w:rPr>
      </w:pPr>
    </w:p>
    <w:p w:rsidR="00C7133C" w:rsidRPr="009D3421" w:rsidRDefault="00C7133C" w:rsidP="00C7133C">
      <w:pPr>
        <w:ind w:left="993" w:hanging="284"/>
        <w:jc w:val="center"/>
        <w:rPr>
          <w:rFonts w:ascii="Tahoma" w:hAnsi="Tahoma" w:cs="Tahoma"/>
        </w:rPr>
      </w:pPr>
    </w:p>
    <w:p w:rsidR="00C7133C" w:rsidRDefault="00C7133C" w:rsidP="00C7133C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C7133C" w:rsidRPr="0023251F" w:rsidRDefault="00C7133C" w:rsidP="00C7133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C7133C" w:rsidTr="00757075">
        <w:tc>
          <w:tcPr>
            <w:tcW w:w="883" w:type="dxa"/>
            <w:shd w:val="pct10" w:color="auto" w:fill="auto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C7133C" w:rsidRDefault="00C7133C" w:rsidP="00757075">
            <w:pPr>
              <w:numPr>
                <w:ilvl w:val="12"/>
                <w:numId w:val="0"/>
              </w:numPr>
            </w:pPr>
          </w:p>
        </w:tc>
      </w:tr>
      <w:tr w:rsidR="00C7133C" w:rsidTr="00757075">
        <w:tc>
          <w:tcPr>
            <w:tcW w:w="883" w:type="dxa"/>
            <w:shd w:val="pct10" w:color="auto" w:fill="auto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</w:pPr>
          </w:p>
        </w:tc>
      </w:tr>
      <w:tr w:rsidR="00C7133C" w:rsidTr="00757075">
        <w:tc>
          <w:tcPr>
            <w:tcW w:w="883" w:type="dxa"/>
            <w:shd w:val="pct10" w:color="auto" w:fill="auto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C7133C" w:rsidRDefault="00C7133C" w:rsidP="00757075">
            <w:pPr>
              <w:numPr>
                <w:ilvl w:val="12"/>
                <w:numId w:val="0"/>
              </w:numPr>
            </w:pPr>
          </w:p>
        </w:tc>
      </w:tr>
      <w:tr w:rsidR="00C7133C" w:rsidTr="00757075">
        <w:tc>
          <w:tcPr>
            <w:tcW w:w="883" w:type="dxa"/>
            <w:shd w:val="pct10" w:color="auto" w:fill="auto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7133C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C7133C" w:rsidRDefault="00C7133C" w:rsidP="00757075">
            <w:pPr>
              <w:numPr>
                <w:ilvl w:val="12"/>
                <w:numId w:val="0"/>
              </w:numPr>
            </w:pPr>
          </w:p>
        </w:tc>
      </w:tr>
    </w:tbl>
    <w:p w:rsidR="00C7133C" w:rsidRDefault="00C7133C" w:rsidP="00C7133C">
      <w:pPr>
        <w:jc w:val="both"/>
        <w:rPr>
          <w:rFonts w:ascii="Tahoma" w:hAnsi="Tahoma"/>
        </w:rPr>
      </w:pPr>
    </w:p>
    <w:p w:rsidR="00C7133C" w:rsidRDefault="00C7133C" w:rsidP="00C7133C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C7133C" w:rsidRPr="00465358" w:rsidRDefault="00C7133C" w:rsidP="00C7133C">
      <w:pPr>
        <w:rPr>
          <w:rFonts w:ascii="Tahoma" w:hAnsi="Tahoma" w:cs="Tahoma"/>
          <w:sz w:val="20"/>
          <w:szCs w:val="20"/>
        </w:rPr>
      </w:pPr>
    </w:p>
    <w:p w:rsidR="00C7133C" w:rsidRDefault="00C7133C" w:rsidP="00C7133C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 wykonanie przedmiotu zamówienia w terminie</w:t>
      </w:r>
      <w:r>
        <w:rPr>
          <w:rFonts w:ascii="Tahoma" w:hAnsi="Tahoma" w:cs="Tahoma"/>
        </w:rPr>
        <w:t>:</w:t>
      </w:r>
    </w:p>
    <w:p w:rsidR="00C7133C" w:rsidRPr="004F5926" w:rsidRDefault="00C7133C" w:rsidP="00C7133C">
      <w:pPr>
        <w:pStyle w:val="Style9"/>
        <w:widowControl/>
        <w:tabs>
          <w:tab w:val="left" w:pos="706"/>
        </w:tabs>
        <w:spacing w:before="115" w:line="264" w:lineRule="exact"/>
        <w:ind w:left="420" w:firstLine="0"/>
        <w:rPr>
          <w:rStyle w:val="FontStyle15"/>
          <w:rFonts w:ascii="Tahoma" w:hAnsi="Tahoma" w:cs="Tahoma"/>
          <w:b w:val="0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I Etap Robót – dokumentacja techniczna – termin wykonania do dnia 15 lipca  2018 roku. I Zamawiający zastrzega sobie prawo oceny rozwiązań w trakcie ich powstawania i wprowadzania zmian. Ten Etap Robót zostanie zakończony protokołem odbioru I Etapu Robót, po uprawomocnieniu się uzyskanego przez Wykonawcę pozwolenia na budowę</w:t>
      </w:r>
      <w:r w:rsidRPr="004F5926">
        <w:rPr>
          <w:rFonts w:ascii="Tahoma" w:hAnsi="Tahoma" w:cs="Tahoma"/>
          <w:b/>
        </w:rPr>
        <w:t>.</w:t>
      </w:r>
    </w:p>
    <w:p w:rsidR="00C7133C" w:rsidRPr="008B452A" w:rsidRDefault="00C7133C" w:rsidP="00C7133C">
      <w:pPr>
        <w:pStyle w:val="Style9"/>
        <w:widowControl/>
        <w:tabs>
          <w:tab w:val="left" w:pos="706"/>
        </w:tabs>
        <w:spacing w:before="115" w:line="264" w:lineRule="exact"/>
        <w:ind w:left="420" w:firstLine="0"/>
        <w:rPr>
          <w:rFonts w:ascii="Tahoma" w:hAnsi="Tahoma" w:cs="Tahoma"/>
          <w:b/>
          <w:color w:val="FF0000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 xml:space="preserve">II Etap Robót </w:t>
      </w:r>
      <w:r w:rsidRPr="004F5926">
        <w:rPr>
          <w:rStyle w:val="FontStyle17"/>
          <w:rFonts w:ascii="Tahoma" w:hAnsi="Tahoma" w:cs="Tahoma"/>
        </w:rPr>
        <w:t xml:space="preserve">– realizacja </w:t>
      </w:r>
      <w:r w:rsidRPr="004F5926">
        <w:rPr>
          <w:rFonts w:ascii="Tahoma" w:hAnsi="Tahoma" w:cs="Tahoma"/>
        </w:rPr>
        <w:t xml:space="preserve">25%-30% zaawansowania prac budowlanych –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>termin wykonania do dnia 31października  2018 roku. II Etap Robót zostanie zakończony protokołem odbioru II Etapu Robót</w:t>
      </w:r>
      <w:r w:rsidRPr="004F5926">
        <w:rPr>
          <w:rFonts w:ascii="Tahoma" w:hAnsi="Tahoma" w:cs="Tahoma"/>
          <w:b/>
        </w:rPr>
        <w:t xml:space="preserve">.  </w:t>
      </w:r>
    </w:p>
    <w:p w:rsidR="00C7133C" w:rsidRPr="004F5926" w:rsidRDefault="00C7133C" w:rsidP="00C7133C">
      <w:pPr>
        <w:pStyle w:val="Style9"/>
        <w:widowControl/>
        <w:tabs>
          <w:tab w:val="left" w:pos="706"/>
        </w:tabs>
        <w:spacing w:before="115" w:line="264" w:lineRule="exact"/>
        <w:ind w:left="42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 xml:space="preserve">III Etap Robót </w:t>
      </w:r>
      <w:r w:rsidRPr="004F5926">
        <w:rPr>
          <w:rStyle w:val="FontStyle17"/>
          <w:rFonts w:ascii="Tahoma" w:hAnsi="Tahoma" w:cs="Tahoma"/>
          <w:b/>
        </w:rPr>
        <w:t xml:space="preserve">- </w:t>
      </w:r>
      <w:r w:rsidRPr="004F5926">
        <w:rPr>
          <w:rStyle w:val="FontStyle17"/>
          <w:rFonts w:ascii="Tahoma" w:hAnsi="Tahoma" w:cs="Tahoma"/>
        </w:rPr>
        <w:t xml:space="preserve">realizacja 85%-90% zaawansowania prac budowlanych </w:t>
      </w:r>
      <w:r w:rsidRPr="004F5926">
        <w:rPr>
          <w:rFonts w:ascii="Tahoma" w:hAnsi="Tahoma" w:cs="Tahoma"/>
        </w:rPr>
        <w:t xml:space="preserve">-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>termin wykonania do dnia 30 kwietnia 2019 roku. III Etap Robót zostanie zakończony protokołem odbioru III Etapu Robót</w:t>
      </w:r>
      <w:r w:rsidRPr="004F5926">
        <w:rPr>
          <w:rFonts w:ascii="Tahoma" w:hAnsi="Tahoma" w:cs="Tahoma"/>
          <w:b/>
        </w:rPr>
        <w:t xml:space="preserve">. </w:t>
      </w:r>
    </w:p>
    <w:p w:rsidR="00C7133C" w:rsidRPr="004F5926" w:rsidRDefault="00C7133C" w:rsidP="00C7133C">
      <w:pPr>
        <w:pStyle w:val="Style9"/>
        <w:widowControl/>
        <w:tabs>
          <w:tab w:val="left" w:pos="706"/>
        </w:tabs>
        <w:spacing w:before="115" w:line="264" w:lineRule="exact"/>
        <w:ind w:left="420" w:firstLine="0"/>
        <w:rPr>
          <w:rFonts w:ascii="Tahoma" w:hAnsi="Tahoma" w:cs="Tahoma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 xml:space="preserve">IV Etap Robót - </w:t>
      </w:r>
      <w:r w:rsidRPr="004F5926">
        <w:rPr>
          <w:rFonts w:ascii="Tahoma" w:hAnsi="Tahoma" w:cs="Tahoma"/>
        </w:rPr>
        <w:t xml:space="preserve">całkowite zakończenie prac budowlanych </w:t>
      </w:r>
      <w:r w:rsidRPr="004F5926">
        <w:rPr>
          <w:rStyle w:val="FontStyle15"/>
          <w:rFonts w:ascii="Tahoma" w:hAnsi="Tahoma" w:cs="Tahoma"/>
          <w:sz w:val="24"/>
          <w:szCs w:val="24"/>
        </w:rPr>
        <w:t>-</w:t>
      </w:r>
      <w:r w:rsidRPr="004F5926">
        <w:rPr>
          <w:rFonts w:ascii="Tahoma" w:hAnsi="Tahoma" w:cs="Tahoma"/>
        </w:rPr>
        <w:t xml:space="preserve"> zgodnie z zatwierdzonym przez Zamawiającego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termin wykonania do dnia 15 lipca 2019 roku.</w:t>
      </w:r>
      <w:r w:rsidRPr="004F5926">
        <w:rPr>
          <w:rFonts w:ascii="Tahoma" w:hAnsi="Tahoma" w:cs="Tahoma"/>
        </w:rPr>
        <w:t xml:space="preserve"> Za dzień wykonania przedmiotu umowy przyjmuje się </w:t>
      </w:r>
      <w:r w:rsidRPr="004F5926">
        <w:rPr>
          <w:rFonts w:ascii="Tahoma" w:hAnsi="Tahoma" w:cs="Tahoma"/>
          <w:bCs/>
        </w:rPr>
        <w:t xml:space="preserve">dzień podpisania protokołu końcowego. Zakończenie </w:t>
      </w:r>
      <w:r w:rsidRPr="004F5926">
        <w:rPr>
          <w:rFonts w:ascii="Tahoma" w:hAnsi="Tahoma" w:cs="Tahoma"/>
        </w:rPr>
        <w:t xml:space="preserve">prac budowlanych </w:t>
      </w:r>
      <w:r w:rsidRPr="004F5926">
        <w:rPr>
          <w:rFonts w:ascii="Tahoma" w:hAnsi="Tahoma" w:cs="Tahoma"/>
          <w:bCs/>
        </w:rPr>
        <w:t>obejmować będzie dokonanie rozruchu technologicznego wraz z uzyskaniem pozwolenia wodno-prawnego, a także uzyskaniem pozwolenia na użytkowanie obiektu.</w:t>
      </w:r>
    </w:p>
    <w:p w:rsidR="00C7133C" w:rsidRPr="009D3421" w:rsidRDefault="00C7133C" w:rsidP="00C7133C">
      <w:pPr>
        <w:spacing w:line="276" w:lineRule="auto"/>
        <w:contextualSpacing/>
        <w:jc w:val="both"/>
        <w:rPr>
          <w:rFonts w:ascii="Tahoma" w:hAnsi="Tahoma" w:cs="Tahoma"/>
        </w:rPr>
      </w:pPr>
    </w:p>
    <w:p w:rsidR="00C7133C" w:rsidRPr="00230596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 xml:space="preserve">miesięcznej </w:t>
      </w:r>
      <w:r w:rsidRPr="00DE06A3">
        <w:rPr>
          <w:rFonts w:ascii="Tahoma" w:hAnsi="Tahoma" w:cs="Tahoma"/>
          <w:b/>
        </w:rPr>
        <w:t>gwarancji jakości i rękojmi za wady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C7133C" w:rsidRPr="00230596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7133C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</w:t>
      </w:r>
      <w:r w:rsidRPr="00DC10D2">
        <w:rPr>
          <w:rFonts w:ascii="Tahoma" w:hAnsi="Tahoma" w:cs="Tahoma"/>
          <w:b/>
          <w:u w:val="single"/>
        </w:rPr>
        <w:t>gwarancji jakości i rękojmi za wady</w:t>
      </w:r>
    </w:p>
    <w:p w:rsidR="00C7133C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</w:p>
    <w:p w:rsidR="00C7133C" w:rsidRDefault="00C7133C" w:rsidP="00C7133C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36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C7133C" w:rsidRPr="00A329E2" w:rsidRDefault="00C7133C" w:rsidP="00C7133C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C7133C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C7133C" w:rsidRPr="00465358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7133C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 w:rsidRPr="00621A87">
        <w:rPr>
          <w:rFonts w:ascii="Tahoma" w:hAnsi="Tahoma" w:cs="Tahoma"/>
        </w:rPr>
        <w:t xml:space="preserve"> oraz w  miejscu i terminie wskazanym przez zamawiającego.</w:t>
      </w:r>
    </w:p>
    <w:p w:rsidR="00C7133C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C7133C" w:rsidRPr="00BE482D" w:rsidRDefault="00C7133C" w:rsidP="00C7133C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C7133C" w:rsidRPr="0043542E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C7133C" w:rsidRPr="0043542E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C7133C" w:rsidRPr="00465358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7133C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C7133C" w:rsidRPr="005574A4" w:rsidRDefault="00C7133C" w:rsidP="00C7133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7133C" w:rsidRDefault="00C7133C" w:rsidP="00C7133C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C7133C" w:rsidRDefault="00C7133C" w:rsidP="00C7133C"/>
    <w:p w:rsidR="00C7133C" w:rsidRDefault="00C7133C" w:rsidP="00C7133C"/>
    <w:p w:rsidR="00C7133C" w:rsidRPr="00FC2693" w:rsidRDefault="00C7133C" w:rsidP="00C713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C7133C" w:rsidRPr="00C8002D" w:rsidTr="00757075">
        <w:trPr>
          <w:trHeight w:val="425"/>
        </w:trPr>
        <w:tc>
          <w:tcPr>
            <w:tcW w:w="9071" w:type="dxa"/>
            <w:shd w:val="pct12" w:color="auto" w:fill="auto"/>
          </w:tcPr>
          <w:p w:rsidR="00C7133C" w:rsidRPr="00C8002D" w:rsidRDefault="00C7133C" w:rsidP="0075707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C7133C" w:rsidRPr="00C8002D" w:rsidRDefault="00C7133C" w:rsidP="00757075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C7133C" w:rsidRPr="00C8002D" w:rsidTr="00757075">
        <w:trPr>
          <w:trHeight w:val="593"/>
        </w:trPr>
        <w:tc>
          <w:tcPr>
            <w:tcW w:w="9071" w:type="dxa"/>
          </w:tcPr>
          <w:p w:rsidR="00C7133C" w:rsidRDefault="00C7133C" w:rsidP="00757075"/>
          <w:p w:rsidR="00C7133C" w:rsidRPr="00C8002D" w:rsidRDefault="00C7133C" w:rsidP="00757075"/>
          <w:p w:rsidR="00C7133C" w:rsidRPr="00C8002D" w:rsidRDefault="00C7133C" w:rsidP="00757075"/>
        </w:tc>
      </w:tr>
      <w:tr w:rsidR="00C7133C" w:rsidRPr="00C8002D" w:rsidTr="00757075">
        <w:trPr>
          <w:trHeight w:val="810"/>
        </w:trPr>
        <w:tc>
          <w:tcPr>
            <w:tcW w:w="9071" w:type="dxa"/>
          </w:tcPr>
          <w:p w:rsidR="00C7133C" w:rsidRDefault="00C7133C" w:rsidP="00757075"/>
          <w:p w:rsidR="00C7133C" w:rsidRDefault="00C7133C" w:rsidP="00757075"/>
        </w:tc>
      </w:tr>
    </w:tbl>
    <w:p w:rsidR="00C7133C" w:rsidRPr="00465358" w:rsidRDefault="00C7133C" w:rsidP="00C7133C">
      <w:pPr>
        <w:rPr>
          <w:sz w:val="12"/>
          <w:szCs w:val="12"/>
        </w:rPr>
      </w:pPr>
    </w:p>
    <w:p w:rsidR="00C7133C" w:rsidRPr="00C8002D" w:rsidRDefault="00C7133C" w:rsidP="00C7133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C7133C" w:rsidRPr="00465358" w:rsidRDefault="00C7133C" w:rsidP="00C7133C">
      <w:pPr>
        <w:rPr>
          <w:sz w:val="16"/>
          <w:szCs w:val="16"/>
        </w:rPr>
      </w:pPr>
    </w:p>
    <w:p w:rsidR="00C7133C" w:rsidRPr="00437567" w:rsidRDefault="00C7133C" w:rsidP="00C7133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 w:rsidRPr="002E783F">
        <w:rPr>
          <w:rFonts w:ascii="Tahoma" w:hAnsi="Tahoma" w:cs="Tahoma"/>
          <w:b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C7133C" w:rsidRPr="002E783F" w:rsidRDefault="00C7133C" w:rsidP="00C7133C">
      <w:pPr>
        <w:pStyle w:val="Nagwek1"/>
        <w:spacing w:line="276" w:lineRule="auto"/>
        <w:jc w:val="both"/>
        <w:rPr>
          <w:rFonts w:ascii="Tahoma" w:hAnsi="Tahoma" w:cs="Tahoma"/>
          <w:b w:val="0"/>
          <w:szCs w:val="22"/>
        </w:rPr>
      </w:pPr>
    </w:p>
    <w:p w:rsidR="00C7133C" w:rsidRPr="00465358" w:rsidRDefault="00C7133C" w:rsidP="00C7133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C7133C" w:rsidTr="00757075">
        <w:trPr>
          <w:trHeight w:val="384"/>
        </w:trPr>
        <w:tc>
          <w:tcPr>
            <w:tcW w:w="4809" w:type="dxa"/>
            <w:shd w:val="pct12" w:color="auto" w:fill="auto"/>
          </w:tcPr>
          <w:p w:rsidR="00C7133C" w:rsidRPr="002E783F" w:rsidRDefault="00C7133C" w:rsidP="00757075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C7133C" w:rsidRDefault="00C7133C" w:rsidP="00757075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C7133C" w:rsidTr="00757075">
        <w:trPr>
          <w:trHeight w:val="507"/>
        </w:trPr>
        <w:tc>
          <w:tcPr>
            <w:tcW w:w="4809" w:type="dxa"/>
          </w:tcPr>
          <w:p w:rsidR="00C7133C" w:rsidRDefault="00C7133C" w:rsidP="00757075"/>
          <w:p w:rsidR="00C7133C" w:rsidRDefault="00C7133C" w:rsidP="00757075"/>
          <w:p w:rsidR="00C7133C" w:rsidRDefault="00C7133C" w:rsidP="00757075"/>
          <w:p w:rsidR="00C7133C" w:rsidRDefault="00C7133C" w:rsidP="00757075"/>
        </w:tc>
        <w:tc>
          <w:tcPr>
            <w:tcW w:w="4194" w:type="dxa"/>
          </w:tcPr>
          <w:p w:rsidR="00C7133C" w:rsidRDefault="00C7133C" w:rsidP="00757075"/>
        </w:tc>
      </w:tr>
      <w:tr w:rsidR="00C7133C" w:rsidTr="00757075">
        <w:trPr>
          <w:trHeight w:val="408"/>
        </w:trPr>
        <w:tc>
          <w:tcPr>
            <w:tcW w:w="4809" w:type="dxa"/>
          </w:tcPr>
          <w:p w:rsidR="00C7133C" w:rsidRDefault="00C7133C" w:rsidP="00757075"/>
          <w:p w:rsidR="00C7133C" w:rsidRDefault="00C7133C" w:rsidP="00757075"/>
          <w:p w:rsidR="00C7133C" w:rsidRDefault="00C7133C" w:rsidP="00757075"/>
          <w:p w:rsidR="00C7133C" w:rsidRDefault="00C7133C" w:rsidP="00757075"/>
        </w:tc>
        <w:tc>
          <w:tcPr>
            <w:tcW w:w="4194" w:type="dxa"/>
          </w:tcPr>
          <w:p w:rsidR="00C7133C" w:rsidRDefault="00C7133C" w:rsidP="00757075"/>
        </w:tc>
      </w:tr>
    </w:tbl>
    <w:p w:rsidR="00C7133C" w:rsidRPr="00437567" w:rsidRDefault="00C7133C" w:rsidP="00C7133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C7133C" w:rsidRPr="00437567" w:rsidRDefault="00C7133C" w:rsidP="00C7133C">
      <w:pPr>
        <w:spacing w:line="276" w:lineRule="auto"/>
        <w:contextualSpacing/>
        <w:jc w:val="both"/>
        <w:rPr>
          <w:rFonts w:ascii="Tahoma" w:hAnsi="Tahoma" w:cs="Tahoma"/>
        </w:rPr>
      </w:pPr>
    </w:p>
    <w:p w:rsidR="00C7133C" w:rsidRPr="009C2190" w:rsidRDefault="00C7133C" w:rsidP="00C7133C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C7133C" w:rsidRPr="00465358" w:rsidRDefault="00C7133C" w:rsidP="00C7133C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7133C" w:rsidRDefault="00C7133C" w:rsidP="00C7133C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C7133C" w:rsidRDefault="00C7133C" w:rsidP="00C7133C"/>
    <w:p w:rsidR="00C7133C" w:rsidRDefault="00C7133C" w:rsidP="00C7133C">
      <w:pPr>
        <w:spacing w:line="360" w:lineRule="auto"/>
        <w:rPr>
          <w:rFonts w:ascii="Tahoma" w:hAnsi="Tahoma" w:cs="Tahoma"/>
        </w:rPr>
      </w:pPr>
      <w:r w:rsidRPr="00E77A21"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>Oświadczam, że jestem:</w:t>
      </w:r>
    </w:p>
    <w:p w:rsidR="00C7133C" w:rsidRDefault="00C7133C" w:rsidP="00C7133C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797B" wp14:editId="6ABE2E29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mikroprzedsiębiorcą</w:t>
      </w:r>
      <w:proofErr w:type="spellEnd"/>
      <w:r>
        <w:rPr>
          <w:rFonts w:ascii="Tahoma" w:hAnsi="Tahoma" w:cs="Tahoma"/>
        </w:rPr>
        <w:t>,</w:t>
      </w:r>
    </w:p>
    <w:p w:rsidR="00C7133C" w:rsidRDefault="00C7133C" w:rsidP="00C7133C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5FD80" wp14:editId="654AE5A6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  <w:t>małym przedsiębiorcą,</w:t>
      </w:r>
    </w:p>
    <w:p w:rsidR="00C7133C" w:rsidRDefault="00C7133C" w:rsidP="00C7133C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9BE3D" wp14:editId="59640AAB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C7133C" w:rsidRPr="00E77A21" w:rsidRDefault="00C7133C" w:rsidP="00C7133C">
      <w:pPr>
        <w:tabs>
          <w:tab w:val="left" w:pos="1073"/>
        </w:tabs>
        <w:ind w:firstLine="709"/>
        <w:rPr>
          <w:rFonts w:ascii="Tahoma" w:hAnsi="Tahoma" w:cs="Tahoma"/>
        </w:rPr>
      </w:pPr>
    </w:p>
    <w:p w:rsidR="00C7133C" w:rsidRDefault="00C7133C" w:rsidP="00C7133C">
      <w:pPr>
        <w:pStyle w:val="Nagwek1"/>
        <w:spacing w:line="276" w:lineRule="auto"/>
        <w:ind w:left="360" w:hanging="36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C7133C" w:rsidRPr="0043542E" w:rsidRDefault="00C7133C" w:rsidP="00C7133C"/>
    <w:p w:rsidR="00C7133C" w:rsidRPr="000E65D1" w:rsidRDefault="00C7133C" w:rsidP="00C7133C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C7133C" w:rsidRDefault="00C7133C" w:rsidP="00C7133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7133C" w:rsidRDefault="00C7133C" w:rsidP="00C7133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7133C" w:rsidRDefault="00C7133C" w:rsidP="00C7133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7133C" w:rsidRDefault="00C7133C" w:rsidP="00C7133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7133C" w:rsidRDefault="00C7133C" w:rsidP="00C7133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31259A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31259A" w:rsidTr="00757075">
        <w:trPr>
          <w:jc w:val="center"/>
        </w:trPr>
        <w:tc>
          <w:tcPr>
            <w:tcW w:w="1618" w:type="dxa"/>
          </w:tcPr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7133C" w:rsidRPr="00CD5A97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5B2FD4" w:rsidTr="00757075">
        <w:trPr>
          <w:trHeight w:val="848"/>
        </w:trPr>
        <w:tc>
          <w:tcPr>
            <w:tcW w:w="3712" w:type="dxa"/>
          </w:tcPr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C7133C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Pr="009644A4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C7133C" w:rsidRPr="009644A4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C7133C" w:rsidRPr="009644A4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C7133C" w:rsidRPr="009644A4" w:rsidRDefault="00C7133C" w:rsidP="00C7133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7133C" w:rsidRPr="009644A4" w:rsidRDefault="00C7133C" w:rsidP="00C7133C">
      <w:pPr>
        <w:jc w:val="both"/>
        <w:rPr>
          <w:rFonts w:ascii="Tahoma" w:hAnsi="Tahoma" w:cs="Tahoma"/>
          <w:bCs/>
        </w:rPr>
      </w:pPr>
    </w:p>
    <w:p w:rsidR="00C7133C" w:rsidRDefault="00C7133C" w:rsidP="00C7133C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C7133C" w:rsidRPr="009644A4" w:rsidRDefault="00C7133C" w:rsidP="00C7133C">
      <w:pPr>
        <w:jc w:val="both"/>
        <w:rPr>
          <w:rFonts w:ascii="Tahoma" w:hAnsi="Tahoma" w:cs="Tahoma"/>
          <w:bCs/>
        </w:rPr>
      </w:pPr>
    </w:p>
    <w:p w:rsidR="00C7133C" w:rsidRPr="00F426C0" w:rsidRDefault="00C7133C" w:rsidP="00C7133C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C7133C" w:rsidRPr="009644A4" w:rsidRDefault="00C7133C" w:rsidP="00C7133C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7133C" w:rsidRPr="009644A4" w:rsidRDefault="00C7133C" w:rsidP="00C7133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C7133C" w:rsidRPr="009644A4" w:rsidRDefault="00C7133C" w:rsidP="00C7133C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C7133C" w:rsidRPr="009644A4" w:rsidRDefault="00C7133C" w:rsidP="00C7133C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644A4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644A4" w:rsidTr="00757075">
        <w:trPr>
          <w:jc w:val="center"/>
        </w:trPr>
        <w:tc>
          <w:tcPr>
            <w:tcW w:w="1618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Pr="009644A4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Pr="009644A4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p w:rsidR="00C7133C" w:rsidRPr="009644A4" w:rsidRDefault="00C7133C" w:rsidP="00C7133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lastRenderedPageBreak/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C7133C" w:rsidRPr="009644A4" w:rsidRDefault="00C7133C" w:rsidP="00C7133C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  <w:r w:rsidRPr="009644A4">
        <w:rPr>
          <w:rFonts w:ascii="Tahoma" w:hAnsi="Tahoma" w:cs="Tahoma"/>
        </w:rPr>
        <w:t xml:space="preserve"> </w:t>
      </w: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</w:p>
    <w:p w:rsidR="00C7133C" w:rsidRPr="009644A4" w:rsidRDefault="00C7133C" w:rsidP="00C7133C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644A4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644A4" w:rsidTr="00757075">
        <w:trPr>
          <w:jc w:val="center"/>
        </w:trPr>
        <w:tc>
          <w:tcPr>
            <w:tcW w:w="1618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Pr="009644A4" w:rsidRDefault="00C7133C" w:rsidP="00C7133C">
      <w:pPr>
        <w:jc w:val="both"/>
        <w:rPr>
          <w:rFonts w:ascii="Tahoma" w:hAnsi="Tahoma" w:cs="Tahoma"/>
          <w:b/>
          <w:bCs/>
          <w:color w:val="FF0000"/>
        </w:rPr>
      </w:pPr>
    </w:p>
    <w:p w:rsidR="00C7133C" w:rsidRPr="009644A4" w:rsidRDefault="00C7133C" w:rsidP="00C7133C">
      <w:pPr>
        <w:rPr>
          <w:rFonts w:ascii="Tahoma" w:hAnsi="Tahoma" w:cs="Tahoma"/>
          <w:sz w:val="22"/>
        </w:rPr>
      </w:pPr>
    </w:p>
    <w:p w:rsidR="00C7133C" w:rsidRPr="009644A4" w:rsidRDefault="00C7133C" w:rsidP="00C7133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</w:p>
    <w:p w:rsidR="00C7133C" w:rsidRPr="009644A4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33C" w:rsidRPr="009644A4" w:rsidRDefault="00C7133C" w:rsidP="00C7133C">
      <w:pPr>
        <w:spacing w:line="360" w:lineRule="auto"/>
        <w:jc w:val="both"/>
        <w:rPr>
          <w:rFonts w:ascii="Tahoma" w:hAnsi="Tahoma" w:cs="Tahoma"/>
        </w:rPr>
      </w:pPr>
    </w:p>
    <w:p w:rsidR="00C7133C" w:rsidRPr="009644A4" w:rsidRDefault="00C7133C" w:rsidP="00C7133C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644A4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644A4" w:rsidTr="00757075">
        <w:trPr>
          <w:jc w:val="center"/>
        </w:trPr>
        <w:tc>
          <w:tcPr>
            <w:tcW w:w="1618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644A4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Pr="009644A4" w:rsidRDefault="00C7133C" w:rsidP="00C7133C">
      <w:pPr>
        <w:spacing w:after="120"/>
        <w:ind w:left="283"/>
        <w:jc w:val="right"/>
        <w:rPr>
          <w:rFonts w:ascii="Tahoma" w:hAnsi="Tahoma" w:cs="Tahoma"/>
          <w:b/>
        </w:rPr>
      </w:pPr>
    </w:p>
    <w:p w:rsidR="00C7133C" w:rsidRPr="009644A4" w:rsidRDefault="00C7133C" w:rsidP="00C7133C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</w:rPr>
        <w:sectPr w:rsidR="00C7133C" w:rsidSect="00131659">
          <w:headerReference w:type="default" r:id="rId9"/>
          <w:footerReference w:type="default" r:id="rId10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C7133C" w:rsidRPr="009C3C6E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C7133C" w:rsidRPr="00022AF3" w:rsidRDefault="00C7133C" w:rsidP="00C7133C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022AF3" w:rsidTr="00757075">
        <w:trPr>
          <w:trHeight w:val="848"/>
        </w:trPr>
        <w:tc>
          <w:tcPr>
            <w:tcW w:w="3712" w:type="dxa"/>
          </w:tcPr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7133C" w:rsidRPr="00022AF3" w:rsidRDefault="00C7133C" w:rsidP="00C7133C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7133C" w:rsidRPr="00022AF3" w:rsidRDefault="00C7133C" w:rsidP="00C7133C">
      <w:pPr>
        <w:widowControl w:val="0"/>
        <w:autoSpaceDE w:val="0"/>
        <w:autoSpaceDN w:val="0"/>
        <w:adjustRightInd w:val="0"/>
        <w:rPr>
          <w:color w:val="000000"/>
        </w:rPr>
      </w:pPr>
    </w:p>
    <w:p w:rsidR="00C7133C" w:rsidRPr="00022AF3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C7133C" w:rsidRPr="00022AF3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C7133C" w:rsidRPr="00022AF3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C7133C" w:rsidRPr="00022AF3" w:rsidRDefault="00C7133C" w:rsidP="00C7133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7133C" w:rsidRPr="00022AF3" w:rsidRDefault="00C7133C" w:rsidP="00C7133C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C7133C" w:rsidRPr="00022AF3" w:rsidRDefault="00C7133C" w:rsidP="00C7133C">
      <w:pPr>
        <w:jc w:val="both"/>
        <w:rPr>
          <w:rFonts w:ascii="Arial" w:hAnsi="Arial" w:cs="Arial"/>
          <w:sz w:val="21"/>
          <w:szCs w:val="21"/>
        </w:rPr>
      </w:pPr>
    </w:p>
    <w:p w:rsidR="00C7133C" w:rsidRPr="00022AF3" w:rsidRDefault="00C7133C" w:rsidP="00C7133C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C7133C" w:rsidRPr="00022AF3" w:rsidRDefault="00C7133C" w:rsidP="00C7133C">
      <w:pPr>
        <w:jc w:val="both"/>
        <w:rPr>
          <w:rFonts w:ascii="Tahoma" w:hAnsi="Tahoma" w:cs="Tahoma"/>
          <w:bCs/>
          <w:sz w:val="16"/>
          <w:szCs w:val="16"/>
        </w:rPr>
      </w:pPr>
    </w:p>
    <w:p w:rsidR="00C7133C" w:rsidRPr="00F426C0" w:rsidRDefault="00C7133C" w:rsidP="00C7133C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022AF3" w:rsidRDefault="00C7133C" w:rsidP="00C7133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C7133C" w:rsidRPr="00022AF3" w:rsidRDefault="00C7133C" w:rsidP="00C7133C">
      <w:pPr>
        <w:spacing w:after="120"/>
        <w:ind w:left="283"/>
        <w:jc w:val="right"/>
        <w:rPr>
          <w:rFonts w:ascii="Tahoma" w:hAnsi="Tahoma" w:cs="Tahoma"/>
          <w:b/>
        </w:rPr>
      </w:pPr>
    </w:p>
    <w:p w:rsidR="00C7133C" w:rsidRPr="00022AF3" w:rsidRDefault="00C7133C" w:rsidP="00C7133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C7133C" w:rsidRPr="00022AF3" w:rsidRDefault="00C7133C" w:rsidP="00C7133C">
      <w:pPr>
        <w:spacing w:line="360" w:lineRule="auto"/>
        <w:ind w:left="720"/>
        <w:jc w:val="both"/>
        <w:rPr>
          <w:rFonts w:ascii="Tahoma" w:hAnsi="Tahoma" w:cs="Tahoma"/>
        </w:rPr>
      </w:pPr>
    </w:p>
    <w:p w:rsidR="00C7133C" w:rsidRPr="00022AF3" w:rsidRDefault="00C7133C" w:rsidP="00C7133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C7133C" w:rsidRPr="00022AF3" w:rsidRDefault="00C7133C" w:rsidP="00C7133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</w:t>
      </w:r>
      <w:r>
        <w:rPr>
          <w:rFonts w:ascii="Tahoma" w:hAnsi="Tahoma" w:cs="Tahoma"/>
        </w:rPr>
        <w:t xml:space="preserve">podstawie </w:t>
      </w:r>
      <w:r>
        <w:rPr>
          <w:rFonts w:ascii="Tahoma" w:hAnsi="Tahoma" w:cs="Tahoma"/>
        </w:rPr>
        <w:br/>
        <w:t xml:space="preserve">art. 24 ust. 5 pkt 1 i 8 </w:t>
      </w:r>
      <w:r w:rsidRPr="00022AF3">
        <w:rPr>
          <w:rFonts w:ascii="Tahoma" w:hAnsi="Tahoma" w:cs="Tahoma"/>
        </w:rPr>
        <w:t>ustawy Prawo zamówień publicznych.</w:t>
      </w:r>
    </w:p>
    <w:p w:rsidR="00C7133C" w:rsidRPr="000104FD" w:rsidRDefault="00C7133C" w:rsidP="00C7133C">
      <w:pPr>
        <w:spacing w:line="360" w:lineRule="auto"/>
        <w:jc w:val="both"/>
        <w:rPr>
          <w:rFonts w:ascii="Tahoma" w:hAnsi="Tahoma" w:cs="Tahoma"/>
        </w:rPr>
      </w:pPr>
    </w:p>
    <w:p w:rsidR="00C7133C" w:rsidRPr="00022AF3" w:rsidRDefault="00C7133C" w:rsidP="00C7133C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022AF3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022AF3" w:rsidTr="00757075">
        <w:trPr>
          <w:jc w:val="center"/>
        </w:trPr>
        <w:tc>
          <w:tcPr>
            <w:tcW w:w="1618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C7133C" w:rsidRPr="00022AF3" w:rsidRDefault="00C7133C" w:rsidP="00C7133C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mającą zastosowanie podstawę wykluczenia spośród wymienionych w art. 24 ust. 1 pkt 13-14, 16-20 lub art. 24 ust. 5 pkt 1</w:t>
      </w:r>
      <w:r>
        <w:rPr>
          <w:rFonts w:ascii="Tahoma" w:hAnsi="Tahoma" w:cs="Tahoma"/>
          <w:i/>
        </w:rPr>
        <w:t xml:space="preserve"> i 8</w:t>
      </w:r>
      <w:r w:rsidRPr="00022AF3">
        <w:rPr>
          <w:rFonts w:ascii="Tahoma" w:hAnsi="Tahoma" w:cs="Tahoma"/>
          <w:i/>
        </w:rPr>
        <w:t xml:space="preserve"> ustawy Prawo zamówień publicznych).</w:t>
      </w:r>
      <w:r w:rsidRPr="00022AF3">
        <w:rPr>
          <w:rFonts w:ascii="Tahoma" w:hAnsi="Tahoma" w:cs="Tahoma"/>
        </w:rPr>
        <w:t xml:space="preserve"> </w:t>
      </w:r>
    </w:p>
    <w:p w:rsidR="00C7133C" w:rsidRPr="00022AF3" w:rsidRDefault="00C7133C" w:rsidP="00C7133C">
      <w:pPr>
        <w:jc w:val="both"/>
        <w:rPr>
          <w:rFonts w:ascii="Tahoma" w:hAnsi="Tahoma" w:cs="Tahoma"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C7133C" w:rsidRPr="00022AF3" w:rsidRDefault="00C7133C" w:rsidP="00C7133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022AF3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022AF3" w:rsidTr="00757075">
        <w:trPr>
          <w:jc w:val="center"/>
        </w:trPr>
        <w:tc>
          <w:tcPr>
            <w:tcW w:w="1618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  <w:b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022AF3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022AF3" w:rsidTr="00757075">
        <w:trPr>
          <w:jc w:val="center"/>
        </w:trPr>
        <w:tc>
          <w:tcPr>
            <w:tcW w:w="1618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  <w:b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022AF3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022AF3" w:rsidTr="00757075">
        <w:trPr>
          <w:jc w:val="center"/>
        </w:trPr>
        <w:tc>
          <w:tcPr>
            <w:tcW w:w="1618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i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i/>
        </w:rPr>
      </w:pPr>
    </w:p>
    <w:p w:rsidR="00C7133C" w:rsidRPr="00022AF3" w:rsidRDefault="00C7133C" w:rsidP="00C7133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  <w:b/>
        </w:rPr>
      </w:pPr>
    </w:p>
    <w:p w:rsidR="00C7133C" w:rsidRPr="00022AF3" w:rsidRDefault="00C7133C" w:rsidP="00C7133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33C" w:rsidRPr="00022AF3" w:rsidRDefault="00C7133C" w:rsidP="00C71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022AF3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022AF3" w:rsidTr="00757075">
        <w:trPr>
          <w:jc w:val="center"/>
        </w:trPr>
        <w:tc>
          <w:tcPr>
            <w:tcW w:w="1618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C7133C" w:rsidRPr="00022AF3" w:rsidRDefault="00C7133C" w:rsidP="00757075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Pr="00022AF3" w:rsidRDefault="00C7133C" w:rsidP="00C7133C">
      <w:pPr>
        <w:rPr>
          <w:rFonts w:ascii="Tahoma" w:hAnsi="Tahoma" w:cs="Tahoma"/>
          <w:b/>
        </w:rPr>
      </w:pPr>
    </w:p>
    <w:p w:rsidR="00C7133C" w:rsidRDefault="00C7133C" w:rsidP="00C7133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C7133C" w:rsidRDefault="00C7133C" w:rsidP="00C7133C">
      <w:pPr>
        <w:rPr>
          <w:rFonts w:ascii="Tahoma" w:hAnsi="Tahoma" w:cs="Tahoma"/>
          <w:sz w:val="22"/>
        </w:rPr>
      </w:pPr>
    </w:p>
    <w:p w:rsidR="00C7133C" w:rsidRPr="00491098" w:rsidRDefault="00C7133C" w:rsidP="00C7133C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9E502D" w:rsidTr="00757075">
        <w:trPr>
          <w:trHeight w:val="848"/>
        </w:trPr>
        <w:tc>
          <w:tcPr>
            <w:tcW w:w="3712" w:type="dxa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C7133C" w:rsidRPr="009E502D" w:rsidRDefault="00C7133C" w:rsidP="00C7133C">
      <w:pPr>
        <w:rPr>
          <w:rFonts w:ascii="Tahoma" w:hAnsi="Tahoma" w:cs="Tahoma"/>
          <w:b/>
          <w:color w:val="FF0000"/>
        </w:rPr>
      </w:pPr>
    </w:p>
    <w:p w:rsidR="00C7133C" w:rsidRDefault="00C7133C" w:rsidP="00C7133C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</w:t>
      </w:r>
      <w:r>
        <w:rPr>
          <w:rFonts w:ascii="Tahoma" w:hAnsi="Tahoma" w:cs="Tahoma"/>
          <w:b/>
        </w:rPr>
        <w:t xml:space="preserve"> PROJEKTÓW BUDOWLANO-WYKONAWCZYCH </w:t>
      </w:r>
    </w:p>
    <w:p w:rsidR="00C7133C" w:rsidRPr="009E502D" w:rsidRDefault="00C7133C" w:rsidP="00C7133C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ORAZ </w:t>
      </w:r>
      <w:r w:rsidRPr="009E502D">
        <w:rPr>
          <w:rFonts w:ascii="Tahoma" w:hAnsi="Tahoma" w:cs="Tahoma"/>
          <w:b/>
        </w:rPr>
        <w:t>ROBÓT BUDOWLANYCH</w:t>
      </w:r>
    </w:p>
    <w:p w:rsidR="00C7133C" w:rsidRPr="009E502D" w:rsidRDefault="00C7133C" w:rsidP="00C7133C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C7133C" w:rsidRDefault="00C7133C" w:rsidP="00C7133C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  <w:r w:rsidRPr="009E502D">
        <w:rPr>
          <w:rFonts w:ascii="Tahoma" w:hAnsi="Tahoma" w:cs="Tahoma"/>
          <w:bCs/>
          <w:sz w:val="22"/>
          <w:szCs w:val="22"/>
        </w:rPr>
        <w:t xml:space="preserve"> </w:t>
      </w:r>
    </w:p>
    <w:p w:rsidR="00C7133C" w:rsidRPr="009E502D" w:rsidRDefault="00C7133C" w:rsidP="00C7133C">
      <w:pPr>
        <w:jc w:val="center"/>
        <w:rPr>
          <w:rFonts w:ascii="Tahoma" w:hAnsi="Tahoma" w:cs="Tahoma"/>
          <w:bCs/>
          <w:sz w:val="22"/>
          <w:szCs w:val="22"/>
        </w:rPr>
      </w:pPr>
    </w:p>
    <w:p w:rsidR="00C7133C" w:rsidRPr="00F426C0" w:rsidRDefault="00C7133C" w:rsidP="00C7133C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9E502D" w:rsidRDefault="00C7133C" w:rsidP="00C7133C">
      <w:pPr>
        <w:jc w:val="center"/>
        <w:rPr>
          <w:rFonts w:ascii="Tahoma" w:hAnsi="Tahoma" w:cs="Tahoma"/>
          <w:b/>
          <w:bCs/>
        </w:rPr>
      </w:pPr>
    </w:p>
    <w:p w:rsidR="00C7133C" w:rsidRDefault="00C7133C" w:rsidP="00C7133C">
      <w:pPr>
        <w:jc w:val="both"/>
        <w:rPr>
          <w:rFonts w:ascii="Tahoma" w:hAnsi="Tahoma" w:cs="Tahoma"/>
          <w:b/>
          <w:sz w:val="20"/>
          <w:szCs w:val="20"/>
        </w:rPr>
      </w:pPr>
      <w:r w:rsidRPr="006D3684">
        <w:rPr>
          <w:rFonts w:ascii="Tahoma" w:hAnsi="Tahoma" w:cs="Tahoma"/>
          <w:sz w:val="20"/>
          <w:szCs w:val="20"/>
        </w:rPr>
        <w:t>przedstawiam wykaz projektów budowlano-wykonawczych oraz zrealizowanych robót budowlanych</w:t>
      </w:r>
      <w:r>
        <w:rPr>
          <w:rFonts w:ascii="Tahoma" w:hAnsi="Tahoma" w:cs="Tahoma"/>
          <w:b/>
          <w:sz w:val="20"/>
          <w:szCs w:val="20"/>
        </w:rPr>
        <w:t>:</w:t>
      </w:r>
    </w:p>
    <w:p w:rsidR="00C7133C" w:rsidRPr="00BC0D9D" w:rsidRDefault="00C7133C" w:rsidP="00C7133C">
      <w:pPr>
        <w:pStyle w:val="Akapitzlis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 xml:space="preserve">w okresie ostatnich 3 lat przed upływem terminu składania ofert, a jeżeli okres prowadzenia działalności jest krótszy niż 3 lata - w tym okresie, należycie wykonał co najmniej 2 kompletne projekty budowlano-wykonawcze dotyczące budowy, przebudowy lub rozbudowy oczyszczalni ścieków wraz z pełną dokumentacją geotechniczną, kosztorysem inwestorskim, przedmiarem robót i specyfikacjami technicznymi wykonania i odbioru robót. </w:t>
      </w:r>
    </w:p>
    <w:p w:rsidR="00C7133C" w:rsidRPr="00BC0D9D" w:rsidRDefault="00C7133C" w:rsidP="00C7133C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>b)</w:t>
      </w:r>
      <w:r w:rsidRPr="00BC0D9D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>w tym okresie, należycie wykonał co najmniej 2 zadania odpowiadające swoim rodzajem robotom budowlanym, które objęte są przedmiotem zamówienia, tj.: zrealizował budowę, przebudowę lub rozbudowę dwóch oczyszczalni ścieków o przepustowości min. 500 m3/dobę.</w:t>
      </w:r>
    </w:p>
    <w:p w:rsidR="00C7133C" w:rsidRPr="00BC0D9D" w:rsidRDefault="00C7133C" w:rsidP="00C7133C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 xml:space="preserve">c)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w tym okresie należycie zrealizował co najmniej 2 zadania odpowiadające swoim rodzajem przedmiotowi zamówienia, w formule "zaprojektuj i wybuduj", w zakresie jak opisany w pkt. a) i pkt. b) powyżej. </w:t>
      </w:r>
    </w:p>
    <w:p w:rsidR="00C7133C" w:rsidRPr="00F426C0" w:rsidRDefault="00C7133C" w:rsidP="00C7133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551"/>
        <w:gridCol w:w="1276"/>
        <w:gridCol w:w="1985"/>
        <w:gridCol w:w="2693"/>
      </w:tblGrid>
      <w:tr w:rsidR="00C7133C" w:rsidRPr="009E502D" w:rsidTr="00757075">
        <w:trPr>
          <w:cantSplit/>
          <w:trHeight w:val="1316"/>
        </w:trPr>
        <w:tc>
          <w:tcPr>
            <w:tcW w:w="919" w:type="dxa"/>
            <w:shd w:val="clear" w:color="auto" w:fill="E6E6E6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6E6E6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276" w:type="dxa"/>
            <w:shd w:val="pct12" w:color="auto" w:fill="auto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C7133C" w:rsidRPr="009E502D" w:rsidTr="00757075">
        <w:trPr>
          <w:cantSplit/>
          <w:trHeight w:val="447"/>
        </w:trPr>
        <w:tc>
          <w:tcPr>
            <w:tcW w:w="919" w:type="dxa"/>
          </w:tcPr>
          <w:p w:rsidR="00C7133C" w:rsidRPr="003721CC" w:rsidRDefault="00C7133C" w:rsidP="0075707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C7133C" w:rsidRPr="009E502D" w:rsidTr="00757075">
        <w:trPr>
          <w:cantSplit/>
          <w:trHeight w:val="447"/>
        </w:trPr>
        <w:tc>
          <w:tcPr>
            <w:tcW w:w="919" w:type="dxa"/>
          </w:tcPr>
          <w:p w:rsidR="00C7133C" w:rsidRPr="003721CC" w:rsidRDefault="00C7133C" w:rsidP="0075707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C7133C" w:rsidRPr="009E502D" w:rsidTr="00757075">
        <w:trPr>
          <w:cantSplit/>
          <w:trHeight w:val="447"/>
        </w:trPr>
        <w:tc>
          <w:tcPr>
            <w:tcW w:w="919" w:type="dxa"/>
          </w:tcPr>
          <w:p w:rsidR="00C7133C" w:rsidRPr="003721CC" w:rsidRDefault="00C7133C" w:rsidP="0075707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C7133C" w:rsidRPr="009E502D" w:rsidTr="00757075">
        <w:trPr>
          <w:cantSplit/>
          <w:trHeight w:val="447"/>
        </w:trPr>
        <w:tc>
          <w:tcPr>
            <w:tcW w:w="919" w:type="dxa"/>
          </w:tcPr>
          <w:p w:rsidR="00C7133C" w:rsidRPr="003721CC" w:rsidRDefault="00C7133C" w:rsidP="00757075">
            <w:pPr>
              <w:ind w:left="-21" w:firstLine="2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C7133C" w:rsidRPr="009E502D" w:rsidRDefault="00C7133C" w:rsidP="00757075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C7133C" w:rsidRDefault="00C7133C" w:rsidP="00C7133C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</w:t>
      </w:r>
      <w:r>
        <w:rPr>
          <w:rFonts w:ascii="Tahoma" w:hAnsi="Tahoma" w:cs="Tahoma"/>
          <w:sz w:val="20"/>
        </w:rPr>
        <w:t>ży załączyć dowody, określające</w:t>
      </w:r>
      <w:r w:rsidRPr="009E502D">
        <w:rPr>
          <w:rFonts w:ascii="Tahoma" w:hAnsi="Tahoma" w:cs="Tahoma"/>
          <w:sz w:val="20"/>
        </w:rPr>
        <w:t xml:space="preserve"> czy </w:t>
      </w:r>
      <w:r>
        <w:rPr>
          <w:rFonts w:ascii="Tahoma" w:hAnsi="Tahoma" w:cs="Tahoma"/>
          <w:sz w:val="20"/>
        </w:rPr>
        <w:t>prace</w:t>
      </w:r>
      <w:r w:rsidRPr="009E502D">
        <w:rPr>
          <w:rFonts w:ascii="Tahoma" w:hAnsi="Tahoma" w:cs="Tahoma"/>
          <w:sz w:val="20"/>
        </w:rPr>
        <w:t xml:space="preserve"> zostały wykonane w sposób należyty oraz wskazujące, czy zostały wykonane zgodnie z zasadami sztuki budowlanej i prawidłowo ukończone.</w:t>
      </w:r>
    </w:p>
    <w:p w:rsidR="00C7133C" w:rsidRPr="009E502D" w:rsidRDefault="00C7133C" w:rsidP="00C7133C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E502D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E502D" w:rsidTr="00757075">
        <w:trPr>
          <w:jc w:val="center"/>
        </w:trPr>
        <w:tc>
          <w:tcPr>
            <w:tcW w:w="1618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Default="00C7133C" w:rsidP="00C7133C">
      <w:pPr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                                                                                                          </w:t>
      </w:r>
    </w:p>
    <w:p w:rsidR="00C7133C" w:rsidRDefault="00C7133C" w:rsidP="00C7133C">
      <w:pPr>
        <w:ind w:left="7090"/>
        <w:rPr>
          <w:rFonts w:ascii="Tahoma" w:hAnsi="Tahoma" w:cs="Tahoma"/>
          <w:b/>
        </w:rPr>
      </w:pPr>
    </w:p>
    <w:p w:rsidR="00C7133C" w:rsidRDefault="00C7133C" w:rsidP="00C7133C">
      <w:pPr>
        <w:ind w:left="7090"/>
        <w:rPr>
          <w:rFonts w:ascii="Tahoma" w:hAnsi="Tahoma" w:cs="Tahoma"/>
          <w:b/>
        </w:rPr>
      </w:pPr>
    </w:p>
    <w:p w:rsidR="00C7133C" w:rsidRDefault="00C7133C" w:rsidP="00C7133C">
      <w:pPr>
        <w:ind w:left="7090"/>
        <w:rPr>
          <w:rFonts w:ascii="Tahoma" w:hAnsi="Tahoma" w:cs="Tahoma"/>
          <w:b/>
        </w:rPr>
      </w:pPr>
    </w:p>
    <w:p w:rsidR="00C7133C" w:rsidRPr="009E502D" w:rsidRDefault="00C7133C" w:rsidP="00C7133C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C7133C" w:rsidRPr="009E502D" w:rsidTr="00757075">
        <w:trPr>
          <w:trHeight w:val="727"/>
        </w:trPr>
        <w:tc>
          <w:tcPr>
            <w:tcW w:w="3453" w:type="dxa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7133C" w:rsidRPr="009E502D" w:rsidRDefault="00C7133C" w:rsidP="00C7133C">
      <w:pPr>
        <w:rPr>
          <w:rFonts w:ascii="Tahoma" w:hAnsi="Tahoma" w:cs="Tahoma"/>
          <w:b/>
        </w:rPr>
      </w:pPr>
    </w:p>
    <w:p w:rsidR="00C7133C" w:rsidRPr="009E502D" w:rsidRDefault="00C7133C" w:rsidP="00C7133C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C7133C" w:rsidRPr="009E502D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C7133C" w:rsidRPr="00F426C0" w:rsidRDefault="00C7133C" w:rsidP="00C7133C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9E502D" w:rsidRDefault="00C7133C" w:rsidP="00C7133C">
      <w:pPr>
        <w:jc w:val="center"/>
        <w:rPr>
          <w:rFonts w:ascii="Tahoma" w:hAnsi="Tahoma" w:cs="Tahoma"/>
          <w:b/>
          <w:bCs/>
        </w:rPr>
      </w:pPr>
    </w:p>
    <w:p w:rsidR="00C7133C" w:rsidRPr="009E502D" w:rsidRDefault="00C7133C" w:rsidP="00C7133C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C7133C" w:rsidRPr="009E502D" w:rsidTr="00757075">
        <w:tc>
          <w:tcPr>
            <w:tcW w:w="1809" w:type="dxa"/>
            <w:shd w:val="pct12" w:color="auto" w:fill="auto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9E502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C7133C" w:rsidRPr="009E502D" w:rsidTr="00757075">
        <w:trPr>
          <w:trHeight w:val="483"/>
        </w:trPr>
        <w:tc>
          <w:tcPr>
            <w:tcW w:w="1809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Projektant branży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konstrukcyjno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- budowlanej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482"/>
        </w:trPr>
        <w:tc>
          <w:tcPr>
            <w:tcW w:w="1809" w:type="dxa"/>
            <w:vMerge/>
            <w:shd w:val="clear" w:color="auto" w:fill="FFFFFF" w:themeFill="background1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instalacyjnej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elektrycznej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C7133C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435"/>
        </w:trPr>
        <w:tc>
          <w:tcPr>
            <w:tcW w:w="1809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C7133C" w:rsidRPr="009E502D" w:rsidRDefault="00C7133C" w:rsidP="00757075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434"/>
        </w:trPr>
        <w:tc>
          <w:tcPr>
            <w:tcW w:w="1809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133C" w:rsidRPr="009E502D" w:rsidRDefault="00C7133C" w:rsidP="00757075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33C" w:rsidRPr="009E502D" w:rsidTr="00757075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C7133C" w:rsidRPr="009E502D" w:rsidRDefault="00C7133C" w:rsidP="00757075"/>
          <w:p w:rsidR="00C7133C" w:rsidRDefault="00C7133C" w:rsidP="0075707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46236">
              <w:rPr>
                <w:rFonts w:ascii="Tahoma" w:hAnsi="Tahoma" w:cs="Tahoma"/>
                <w:b/>
                <w:sz w:val="22"/>
                <w:szCs w:val="22"/>
              </w:rPr>
              <w:t>Kierownik Robót Sanitarnych</w:t>
            </w:r>
          </w:p>
          <w:p w:rsidR="00C7133C" w:rsidRPr="001B7C13" w:rsidRDefault="00C7133C" w:rsidP="0075707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133C" w:rsidRPr="001B7C13" w:rsidRDefault="00C7133C" w:rsidP="0075707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133C" w:rsidRPr="001B7C13" w:rsidRDefault="00C7133C" w:rsidP="00757075">
            <w:pPr>
              <w:tabs>
                <w:tab w:val="left" w:pos="13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7133C" w:rsidRPr="009E502D" w:rsidRDefault="00C7133C" w:rsidP="00757075"/>
          <w:p w:rsidR="00C7133C" w:rsidRPr="009E502D" w:rsidRDefault="00C7133C" w:rsidP="00757075"/>
          <w:p w:rsidR="00C7133C" w:rsidRPr="009E502D" w:rsidRDefault="00C7133C" w:rsidP="00757075"/>
          <w:p w:rsidR="00C7133C" w:rsidRPr="009E502D" w:rsidRDefault="00C7133C" w:rsidP="00757075"/>
          <w:p w:rsidR="00C7133C" w:rsidRDefault="00C7133C" w:rsidP="00757075"/>
          <w:p w:rsidR="00C7133C" w:rsidRPr="001B7C13" w:rsidRDefault="00C7133C" w:rsidP="00757075"/>
        </w:tc>
        <w:tc>
          <w:tcPr>
            <w:tcW w:w="3969" w:type="dxa"/>
            <w:tcBorders>
              <w:bottom w:val="single" w:sz="4" w:space="0" w:color="auto"/>
            </w:tcBorders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7133C" w:rsidRPr="009E502D" w:rsidRDefault="00C7133C" w:rsidP="00757075"/>
          <w:p w:rsidR="00C7133C" w:rsidRPr="009E502D" w:rsidRDefault="00C7133C" w:rsidP="00757075"/>
          <w:p w:rsidR="00C7133C" w:rsidRPr="001B7C13" w:rsidRDefault="00C7133C" w:rsidP="00757075"/>
        </w:tc>
      </w:tr>
      <w:tr w:rsidR="00C7133C" w:rsidRPr="009E502D" w:rsidTr="00757075">
        <w:trPr>
          <w:trHeight w:val="807"/>
        </w:trPr>
        <w:tc>
          <w:tcPr>
            <w:tcW w:w="1809" w:type="dxa"/>
            <w:vMerge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1B7C1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</w:tc>
        <w:tc>
          <w:tcPr>
            <w:tcW w:w="1843" w:type="dxa"/>
            <w:vMerge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133C" w:rsidRPr="009E502D" w:rsidTr="00757075">
        <w:trPr>
          <w:trHeight w:val="605"/>
        </w:trPr>
        <w:tc>
          <w:tcPr>
            <w:tcW w:w="1809" w:type="dxa"/>
            <w:vMerge w:val="restart"/>
          </w:tcPr>
          <w:p w:rsidR="00C7133C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843" w:type="dxa"/>
            <w:vMerge w:val="restart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133C" w:rsidRPr="009E502D" w:rsidTr="00757075">
        <w:trPr>
          <w:trHeight w:val="604"/>
        </w:trPr>
        <w:tc>
          <w:tcPr>
            <w:tcW w:w="1809" w:type="dxa"/>
            <w:vMerge/>
          </w:tcPr>
          <w:p w:rsidR="00C7133C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133C" w:rsidRPr="009E502D" w:rsidTr="00757075">
        <w:trPr>
          <w:trHeight w:val="1484"/>
        </w:trPr>
        <w:tc>
          <w:tcPr>
            <w:tcW w:w="1809" w:type="dxa"/>
          </w:tcPr>
          <w:p w:rsidR="00C7133C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Programista PLC</w:t>
            </w:r>
          </w:p>
        </w:tc>
        <w:tc>
          <w:tcPr>
            <w:tcW w:w="1843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zadania, dla którego opracowano oprogramowanie i uruchomiono system sterowania, zawierający co najmniej: a) system nadrzędny SCADA, b) sterowniki mikroprocesorowe swobodnie programowalne PLC i panele sterowania dla wejść/wyjść cyfrowych i analogowych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7133C" w:rsidRPr="009E502D" w:rsidTr="00757075">
        <w:trPr>
          <w:trHeight w:val="1001"/>
        </w:trPr>
        <w:tc>
          <w:tcPr>
            <w:tcW w:w="1809" w:type="dxa"/>
          </w:tcPr>
          <w:p w:rsidR="00C7133C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Technolog rozruchu ds. oczyszczalni ścieków</w:t>
            </w:r>
          </w:p>
        </w:tc>
        <w:tc>
          <w:tcPr>
            <w:tcW w:w="1843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7133C" w:rsidRPr="00D10773" w:rsidRDefault="00C7133C" w:rsidP="00757075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Nazwa zakończon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ych inwestycji</w:t>
            </w:r>
          </w:p>
          <w:p w:rsidR="00C7133C" w:rsidRPr="009E502D" w:rsidRDefault="00C7133C" w:rsidP="00757075">
            <w:pPr>
              <w:tabs>
                <w:tab w:val="num" w:pos="4815"/>
              </w:tabs>
              <w:jc w:val="both"/>
              <w:rPr>
                <w:highlight w:val="yellow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w zakresie budowy, rozbudowy, przebudowy oczyszczalni ścieków komunalnych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wraz z podaniem przepustowości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Qśrd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 najmniej 500m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) i wartości robót nie mniejszej niż 3.000.000 zł netto)  </w:t>
            </w:r>
          </w:p>
        </w:tc>
        <w:tc>
          <w:tcPr>
            <w:tcW w:w="1843" w:type="dxa"/>
          </w:tcPr>
          <w:p w:rsidR="00C7133C" w:rsidRPr="009E502D" w:rsidRDefault="00C7133C" w:rsidP="00757075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7133C" w:rsidRDefault="00C7133C" w:rsidP="00C7133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C7133C" w:rsidRDefault="00C7133C" w:rsidP="00C7133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C7133C" w:rsidRDefault="00C7133C" w:rsidP="00C7133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C7133C" w:rsidRPr="009E502D" w:rsidRDefault="00C7133C" w:rsidP="00C7133C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E502D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E502D" w:rsidTr="00757075">
        <w:trPr>
          <w:jc w:val="center"/>
        </w:trPr>
        <w:tc>
          <w:tcPr>
            <w:tcW w:w="1618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C7133C" w:rsidRPr="009C3C6E" w:rsidRDefault="00C7133C" w:rsidP="00C7133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5B2FD4" w:rsidTr="00757075">
        <w:trPr>
          <w:trHeight w:val="848"/>
        </w:trPr>
        <w:tc>
          <w:tcPr>
            <w:tcW w:w="3712" w:type="dxa"/>
          </w:tcPr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050BF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C7133C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C7133C" w:rsidRDefault="00C7133C" w:rsidP="00C7133C"/>
    <w:p w:rsidR="00C7133C" w:rsidRDefault="00C7133C" w:rsidP="00C7133C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</w:p>
    <w:p w:rsidR="00C7133C" w:rsidRPr="00C82785" w:rsidRDefault="00C7133C" w:rsidP="00C7133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C7133C" w:rsidRPr="00C82785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C7133C" w:rsidRPr="00C82785" w:rsidRDefault="00C7133C" w:rsidP="00C7133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7133C" w:rsidRPr="00C82785" w:rsidRDefault="00C7133C" w:rsidP="00C7133C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C7133C" w:rsidRDefault="00C7133C" w:rsidP="00C7133C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C7133C" w:rsidRPr="00C82785" w:rsidRDefault="00C7133C" w:rsidP="00C7133C">
      <w:pPr>
        <w:jc w:val="center"/>
        <w:rPr>
          <w:rFonts w:ascii="Tahoma" w:hAnsi="Tahoma" w:cs="Tahoma"/>
          <w:b/>
          <w:color w:val="000000" w:themeColor="text1"/>
        </w:rPr>
      </w:pPr>
    </w:p>
    <w:p w:rsidR="00C7133C" w:rsidRPr="00F426C0" w:rsidRDefault="00C7133C" w:rsidP="00C7133C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C82785" w:rsidRDefault="00C7133C" w:rsidP="00C7133C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C7133C" w:rsidRPr="00C82785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C7133C" w:rsidRPr="00C82785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C7133C" w:rsidRPr="00C82785" w:rsidRDefault="00C7133C" w:rsidP="00C7133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C7133C" w:rsidRPr="00C82785" w:rsidRDefault="00C7133C" w:rsidP="00C7133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C7133C" w:rsidRPr="00C82785" w:rsidRDefault="00C7133C" w:rsidP="00C7133C">
      <w:pPr>
        <w:ind w:left="720"/>
        <w:rPr>
          <w:rFonts w:ascii="Tahoma" w:hAnsi="Tahoma" w:cs="Tahoma"/>
          <w:b/>
          <w:bCs/>
        </w:rPr>
      </w:pPr>
    </w:p>
    <w:p w:rsidR="00C7133C" w:rsidRPr="00C82785" w:rsidRDefault="00C7133C" w:rsidP="00C7133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C7133C" w:rsidRPr="00C82785" w:rsidRDefault="00C7133C" w:rsidP="00C7133C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(należy podać firmę i adres wykonawcy) </w:t>
      </w:r>
    </w:p>
    <w:p w:rsidR="00C7133C" w:rsidRPr="00C82785" w:rsidRDefault="00C7133C" w:rsidP="00C7133C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C7133C" w:rsidRPr="00C82785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C7133C" w:rsidRPr="00C82785" w:rsidRDefault="00C7133C" w:rsidP="00C7133C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C7133C" w:rsidRPr="00C82785" w:rsidRDefault="00C7133C" w:rsidP="00C7133C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C7133C" w:rsidRPr="00C82785" w:rsidRDefault="00C7133C" w:rsidP="00C7133C">
      <w:pPr>
        <w:rPr>
          <w:rFonts w:ascii="Tahoma" w:hAnsi="Tahoma" w:cs="Tahoma"/>
          <w:sz w:val="22"/>
        </w:rPr>
      </w:pPr>
    </w:p>
    <w:p w:rsidR="00C7133C" w:rsidRPr="00C82785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C7133C" w:rsidRPr="00C82785" w:rsidRDefault="00C7133C" w:rsidP="00C7133C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C82785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C82785" w:rsidTr="00757075">
        <w:trPr>
          <w:jc w:val="center"/>
        </w:trPr>
        <w:tc>
          <w:tcPr>
            <w:tcW w:w="1618" w:type="dxa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C82785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Pr="00BB4E5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C7133C" w:rsidRPr="00022AF3" w:rsidRDefault="00C7133C" w:rsidP="00C7133C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022AF3" w:rsidTr="00757075">
        <w:trPr>
          <w:trHeight w:val="848"/>
        </w:trPr>
        <w:tc>
          <w:tcPr>
            <w:tcW w:w="3712" w:type="dxa"/>
          </w:tcPr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7133C" w:rsidRPr="00022AF3" w:rsidRDefault="00C7133C" w:rsidP="00C7133C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7133C" w:rsidRPr="00022AF3" w:rsidRDefault="00C7133C" w:rsidP="00C7133C">
      <w:pPr>
        <w:widowControl w:val="0"/>
        <w:autoSpaceDE w:val="0"/>
        <w:autoSpaceDN w:val="0"/>
        <w:adjustRightInd w:val="0"/>
        <w:rPr>
          <w:color w:val="000000"/>
        </w:rPr>
      </w:pPr>
    </w:p>
    <w:p w:rsidR="00C7133C" w:rsidRPr="00022AF3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C7133C" w:rsidRPr="00022AF3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C7133C" w:rsidRPr="00022AF3" w:rsidRDefault="00C7133C" w:rsidP="00C7133C">
      <w:pPr>
        <w:jc w:val="both"/>
        <w:rPr>
          <w:rFonts w:ascii="Arial" w:hAnsi="Arial" w:cs="Arial"/>
          <w:sz w:val="21"/>
          <w:szCs w:val="21"/>
        </w:rPr>
      </w:pPr>
    </w:p>
    <w:p w:rsidR="00C7133C" w:rsidRPr="00022AF3" w:rsidRDefault="00C7133C" w:rsidP="00C7133C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C7133C" w:rsidRPr="00022AF3" w:rsidRDefault="00C7133C" w:rsidP="00C7133C">
      <w:pPr>
        <w:jc w:val="both"/>
        <w:rPr>
          <w:rFonts w:ascii="Tahoma" w:hAnsi="Tahoma" w:cs="Tahoma"/>
          <w:bCs/>
          <w:sz w:val="16"/>
          <w:szCs w:val="16"/>
        </w:rPr>
      </w:pPr>
    </w:p>
    <w:p w:rsidR="00C7133C" w:rsidRPr="00F426C0" w:rsidRDefault="00C7133C" w:rsidP="00C7133C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C7133C" w:rsidRPr="00022AF3" w:rsidRDefault="00C7133C" w:rsidP="00C7133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C7133C" w:rsidRPr="00022AF3" w:rsidRDefault="00C7133C" w:rsidP="00C7133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C7133C" w:rsidRPr="003A2C1E" w:rsidRDefault="00C7133C" w:rsidP="00C7133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C7133C" w:rsidRDefault="00C7133C" w:rsidP="00C7133C">
      <w:pPr>
        <w:jc w:val="right"/>
        <w:rPr>
          <w:rFonts w:ascii="Tahoma" w:hAnsi="Tahoma" w:cs="Tahoma"/>
          <w:b/>
          <w:bCs/>
        </w:rPr>
      </w:pPr>
    </w:p>
    <w:p w:rsidR="00C7133C" w:rsidRDefault="00C7133C" w:rsidP="00C7133C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</w:t>
      </w:r>
      <w:r>
        <w:rPr>
          <w:rFonts w:ascii="Tahoma" w:hAnsi="Tahoma" w:cs="Tahoma"/>
          <w:color w:val="000000" w:themeColor="text1"/>
        </w:rPr>
        <w:t xml:space="preserve"> następujące </w:t>
      </w:r>
      <w:r w:rsidRPr="00DF11DE">
        <w:rPr>
          <w:rFonts w:ascii="Tahoma" w:hAnsi="Tahoma" w:cs="Tahoma"/>
          <w:color w:val="000000" w:themeColor="text1"/>
        </w:rPr>
        <w:t xml:space="preserve">czynności </w:t>
      </w:r>
      <w:r>
        <w:rPr>
          <w:rFonts w:ascii="Tahoma" w:hAnsi="Tahoma" w:cs="Tahoma"/>
          <w:color w:val="000000" w:themeColor="text1"/>
        </w:rPr>
        <w:t>w zakresie realizacji zamówienia: roboty konstrukcyjno-budowlane, roboty branży sanitarnej, roboty branży elektrycznej, roboty branży automatyki, pozostałe roboty związane z realizacją zamówienia).</w:t>
      </w:r>
    </w:p>
    <w:p w:rsidR="00C7133C" w:rsidRDefault="00C7133C" w:rsidP="00C7133C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C7133C" w:rsidTr="00757075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C7133C" w:rsidRPr="00DE49BF" w:rsidRDefault="00C7133C" w:rsidP="0075707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7133C" w:rsidRPr="00DE49BF" w:rsidRDefault="00C7133C" w:rsidP="0075707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C7133C" w:rsidRPr="00DE49BF" w:rsidRDefault="00C7133C" w:rsidP="0075707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C7133C" w:rsidRPr="00DE49BF" w:rsidRDefault="00C7133C" w:rsidP="0075707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C7133C" w:rsidTr="00757075">
        <w:trPr>
          <w:trHeight w:val="538"/>
        </w:trPr>
        <w:tc>
          <w:tcPr>
            <w:tcW w:w="815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7133C" w:rsidTr="00757075">
        <w:trPr>
          <w:trHeight w:val="550"/>
        </w:trPr>
        <w:tc>
          <w:tcPr>
            <w:tcW w:w="815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7133C" w:rsidTr="00757075">
        <w:trPr>
          <w:trHeight w:val="538"/>
        </w:trPr>
        <w:tc>
          <w:tcPr>
            <w:tcW w:w="815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7133C" w:rsidTr="00757075">
        <w:trPr>
          <w:trHeight w:val="550"/>
        </w:trPr>
        <w:tc>
          <w:tcPr>
            <w:tcW w:w="815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7133C" w:rsidRDefault="00C7133C" w:rsidP="0075707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7133C" w:rsidTr="00757075">
        <w:trPr>
          <w:trHeight w:val="550"/>
        </w:trPr>
        <w:tc>
          <w:tcPr>
            <w:tcW w:w="815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7133C" w:rsidRDefault="00C7133C" w:rsidP="0075707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7133C" w:rsidRDefault="00C7133C" w:rsidP="00757075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C7133C" w:rsidRDefault="00C7133C" w:rsidP="00C7133C">
      <w:pPr>
        <w:rPr>
          <w:rFonts w:ascii="Tahoma" w:hAnsi="Tahoma" w:cs="Tahoma"/>
          <w:b/>
          <w:bCs/>
        </w:rPr>
      </w:pPr>
    </w:p>
    <w:p w:rsidR="00C7133C" w:rsidRDefault="00C7133C" w:rsidP="00C7133C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E502D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E502D" w:rsidTr="00757075">
        <w:trPr>
          <w:jc w:val="center"/>
        </w:trPr>
        <w:tc>
          <w:tcPr>
            <w:tcW w:w="1618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Default="00C7133C" w:rsidP="00C7133C">
      <w:pPr>
        <w:spacing w:after="120"/>
        <w:rPr>
          <w:rFonts w:ascii="Tahoma" w:hAnsi="Tahoma" w:cs="Tahoma"/>
          <w:b/>
          <w:bCs/>
          <w:sz w:val="28"/>
        </w:rPr>
      </w:pPr>
    </w:p>
    <w:p w:rsidR="00C7133C" w:rsidRPr="00A70378" w:rsidRDefault="00C7133C" w:rsidP="00C7133C">
      <w:pPr>
        <w:spacing w:after="120"/>
        <w:ind w:left="283"/>
        <w:jc w:val="right"/>
        <w:rPr>
          <w:rFonts w:ascii="Tahoma" w:hAnsi="Tahoma" w:cs="Tahoma"/>
          <w:b/>
          <w:color w:val="000000" w:themeColor="text1"/>
        </w:rPr>
      </w:pPr>
      <w:r w:rsidRPr="00A70378">
        <w:rPr>
          <w:rFonts w:ascii="Tahoma" w:hAnsi="Tahoma" w:cs="Tahoma"/>
          <w:b/>
          <w:color w:val="000000" w:themeColor="text1"/>
        </w:rPr>
        <w:lastRenderedPageBreak/>
        <w:t>Załącznik nr 9</w:t>
      </w:r>
    </w:p>
    <w:p w:rsidR="00C7133C" w:rsidRPr="00022AF3" w:rsidRDefault="00C7133C" w:rsidP="00C7133C">
      <w:pPr>
        <w:pStyle w:val="Default"/>
        <w:tabs>
          <w:tab w:val="left" w:pos="7703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022AF3" w:rsidTr="00757075">
        <w:trPr>
          <w:trHeight w:val="848"/>
        </w:trPr>
        <w:tc>
          <w:tcPr>
            <w:tcW w:w="3712" w:type="dxa"/>
          </w:tcPr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C7133C" w:rsidRPr="00022AF3" w:rsidRDefault="00C7133C" w:rsidP="00757075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7133C" w:rsidRDefault="00C7133C" w:rsidP="00C7133C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7133C" w:rsidRDefault="00C7133C" w:rsidP="00C7133C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7133C" w:rsidRDefault="00C7133C" w:rsidP="00C7133C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ŁĄCZNE ZESTAWIENIE KOSZTÓW</w:t>
      </w:r>
    </w:p>
    <w:p w:rsidR="00C7133C" w:rsidRDefault="00C7133C" w:rsidP="00C7133C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C7133C" w:rsidRPr="00CA33A2" w:rsidRDefault="00C7133C" w:rsidP="00C7133C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300"/>
      </w:tblGrid>
      <w:tr w:rsidR="00C7133C" w:rsidTr="00757075">
        <w:tc>
          <w:tcPr>
            <w:tcW w:w="959" w:type="dxa"/>
          </w:tcPr>
          <w:p w:rsidR="00C7133C" w:rsidRDefault="00C7133C" w:rsidP="00757075">
            <w:r>
              <w:t>L. p.</w:t>
            </w:r>
          </w:p>
        </w:tc>
        <w:tc>
          <w:tcPr>
            <w:tcW w:w="5953" w:type="dxa"/>
          </w:tcPr>
          <w:p w:rsidR="00C7133C" w:rsidRDefault="00C7133C" w:rsidP="00757075">
            <w:r>
              <w:t>Nazwa kosztów – OPIS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>
            <w:r>
              <w:t>Koszt netto</w:t>
            </w:r>
          </w:p>
        </w:tc>
      </w:tr>
      <w:tr w:rsidR="00C7133C" w:rsidTr="00757075">
        <w:tc>
          <w:tcPr>
            <w:tcW w:w="959" w:type="dxa"/>
          </w:tcPr>
          <w:p w:rsidR="00C7133C" w:rsidRDefault="00C7133C" w:rsidP="00C7133C">
            <w:pPr>
              <w:pStyle w:val="Akapitzlist"/>
              <w:numPr>
                <w:ilvl w:val="0"/>
                <w:numId w:val="10"/>
              </w:numPr>
              <w:ind w:left="0"/>
              <w:contextualSpacing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C7133C" w:rsidRDefault="00C7133C" w:rsidP="00757075">
            <w:r>
              <w:t>Dokumentacja techniczna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2</w:t>
            </w:r>
          </w:p>
        </w:tc>
        <w:tc>
          <w:tcPr>
            <w:tcW w:w="5953" w:type="dxa"/>
          </w:tcPr>
          <w:p w:rsidR="00C7133C" w:rsidRDefault="00C7133C" w:rsidP="00757075">
            <w:r>
              <w:t>Sito pionowe  wraz z studzienką  d =1,5m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3</w:t>
            </w:r>
          </w:p>
        </w:tc>
        <w:tc>
          <w:tcPr>
            <w:tcW w:w="5953" w:type="dxa"/>
          </w:tcPr>
          <w:p w:rsidR="00C7133C" w:rsidRDefault="00C7133C" w:rsidP="00757075">
            <w:r>
              <w:t>Zbiornik retencyjny ścieków burzowych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4</w:t>
            </w:r>
          </w:p>
        </w:tc>
        <w:tc>
          <w:tcPr>
            <w:tcW w:w="5953" w:type="dxa"/>
          </w:tcPr>
          <w:p w:rsidR="00C7133C" w:rsidRDefault="00C7133C" w:rsidP="00757075">
            <w:r>
              <w:t>Zlewnie ścieków dowożonych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5</w:t>
            </w:r>
          </w:p>
        </w:tc>
        <w:tc>
          <w:tcPr>
            <w:tcW w:w="5953" w:type="dxa"/>
          </w:tcPr>
          <w:p w:rsidR="00C7133C" w:rsidRDefault="00C7133C" w:rsidP="00757075">
            <w:r>
              <w:t>Budynek technologiczny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6</w:t>
            </w:r>
          </w:p>
        </w:tc>
        <w:tc>
          <w:tcPr>
            <w:tcW w:w="5953" w:type="dxa"/>
          </w:tcPr>
          <w:p w:rsidR="00C7133C" w:rsidRDefault="00C7133C" w:rsidP="00757075">
            <w:r>
              <w:t>Prasa komorowa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7</w:t>
            </w:r>
          </w:p>
        </w:tc>
        <w:tc>
          <w:tcPr>
            <w:tcW w:w="5953" w:type="dxa"/>
          </w:tcPr>
          <w:p w:rsidR="00C7133C" w:rsidRDefault="00C7133C" w:rsidP="00757075">
            <w:r>
              <w:t>Wiata na osad odwodniony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8</w:t>
            </w:r>
          </w:p>
        </w:tc>
        <w:tc>
          <w:tcPr>
            <w:tcW w:w="5953" w:type="dxa"/>
          </w:tcPr>
          <w:p w:rsidR="00C7133C" w:rsidRDefault="00C7133C" w:rsidP="00757075">
            <w:r>
              <w:t xml:space="preserve">Kontener   technologiczny 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9</w:t>
            </w:r>
          </w:p>
        </w:tc>
        <w:tc>
          <w:tcPr>
            <w:tcW w:w="5953" w:type="dxa"/>
          </w:tcPr>
          <w:p w:rsidR="00C7133C" w:rsidRDefault="00C7133C" w:rsidP="00757075">
            <w:r>
              <w:t>Demontaż  4 poletek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10</w:t>
            </w:r>
          </w:p>
        </w:tc>
        <w:tc>
          <w:tcPr>
            <w:tcW w:w="5953" w:type="dxa"/>
          </w:tcPr>
          <w:p w:rsidR="00C7133C" w:rsidRDefault="00C7133C" w:rsidP="00757075">
            <w:r>
              <w:t>Wymiana ogrodzenia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11</w:t>
            </w:r>
          </w:p>
        </w:tc>
        <w:tc>
          <w:tcPr>
            <w:tcW w:w="5953" w:type="dxa"/>
          </w:tcPr>
          <w:p w:rsidR="00C7133C" w:rsidRDefault="00C7133C" w:rsidP="00757075">
            <w:r>
              <w:t>Nowy układ komunikacyjny z oświetleniem zewnętrznym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12</w:t>
            </w:r>
          </w:p>
        </w:tc>
        <w:tc>
          <w:tcPr>
            <w:tcW w:w="5953" w:type="dxa"/>
          </w:tcPr>
          <w:p w:rsidR="00C7133C" w:rsidRDefault="00C7133C" w:rsidP="00757075">
            <w:r>
              <w:t>Rurociągi między obiektowe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13</w:t>
            </w:r>
          </w:p>
        </w:tc>
        <w:tc>
          <w:tcPr>
            <w:tcW w:w="5953" w:type="dxa"/>
          </w:tcPr>
          <w:p w:rsidR="00C7133C" w:rsidRDefault="00C7133C" w:rsidP="00757075">
            <w:r>
              <w:t xml:space="preserve">Elektryka </w:t>
            </w:r>
            <w:proofErr w:type="spellStart"/>
            <w:r>
              <w:t>AKPiA</w:t>
            </w:r>
            <w:proofErr w:type="spellEnd"/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14</w:t>
            </w:r>
          </w:p>
        </w:tc>
        <w:tc>
          <w:tcPr>
            <w:tcW w:w="5953" w:type="dxa"/>
          </w:tcPr>
          <w:p w:rsidR="00C7133C" w:rsidRDefault="00C7133C" w:rsidP="00757075">
            <w:r>
              <w:t>Remont powierzchni ścian bioreaktora i KTS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15</w:t>
            </w:r>
          </w:p>
        </w:tc>
        <w:tc>
          <w:tcPr>
            <w:tcW w:w="5953" w:type="dxa"/>
          </w:tcPr>
          <w:p w:rsidR="00C7133C" w:rsidRDefault="00C7133C" w:rsidP="00757075">
            <w:r>
              <w:t>Czujniki pomiarowe, armatura, zasuwy</w:t>
            </w:r>
          </w:p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t>16</w:t>
            </w:r>
          </w:p>
        </w:tc>
        <w:tc>
          <w:tcPr>
            <w:tcW w:w="5953" w:type="dxa"/>
          </w:tcPr>
          <w:p w:rsidR="00C7133C" w:rsidRDefault="00C7133C" w:rsidP="00757075">
            <w:r>
              <w:t>Pozostałe urządzenia technologiczne</w:t>
            </w:r>
          </w:p>
          <w:p w:rsidR="00C7133C" w:rsidRDefault="00C7133C" w:rsidP="00757075"/>
          <w:p w:rsidR="00C7133C" w:rsidRDefault="00C7133C" w:rsidP="00757075"/>
        </w:tc>
        <w:tc>
          <w:tcPr>
            <w:tcW w:w="2300" w:type="dxa"/>
          </w:tcPr>
          <w:p w:rsidR="00C7133C" w:rsidRDefault="00C7133C" w:rsidP="00757075"/>
        </w:tc>
      </w:tr>
      <w:tr w:rsidR="00C7133C" w:rsidTr="00757075">
        <w:tc>
          <w:tcPr>
            <w:tcW w:w="959" w:type="dxa"/>
          </w:tcPr>
          <w:p w:rsidR="00C7133C" w:rsidRDefault="00C7133C" w:rsidP="00757075">
            <w:r>
              <w:lastRenderedPageBreak/>
              <w:t>17</w:t>
            </w:r>
          </w:p>
        </w:tc>
        <w:tc>
          <w:tcPr>
            <w:tcW w:w="5953" w:type="dxa"/>
          </w:tcPr>
          <w:p w:rsidR="00C7133C" w:rsidRDefault="00C7133C" w:rsidP="00757075">
            <w:r>
              <w:t>Inne koszty</w:t>
            </w:r>
          </w:p>
          <w:p w:rsidR="00C7133C" w:rsidRDefault="00C7133C" w:rsidP="00757075">
            <w:r>
              <w:t>a)……………………………………………………………</w:t>
            </w:r>
          </w:p>
          <w:p w:rsidR="00C7133C" w:rsidRDefault="00C7133C" w:rsidP="00757075">
            <w:r>
              <w:t>b)……………………………………………………………</w:t>
            </w:r>
          </w:p>
          <w:p w:rsidR="00C7133C" w:rsidRDefault="00C7133C" w:rsidP="00757075">
            <w:r>
              <w:t>c)……………………………………………………………</w:t>
            </w:r>
          </w:p>
        </w:tc>
        <w:tc>
          <w:tcPr>
            <w:tcW w:w="2300" w:type="dxa"/>
          </w:tcPr>
          <w:p w:rsidR="00C7133C" w:rsidRDefault="00C7133C" w:rsidP="00757075"/>
        </w:tc>
      </w:tr>
    </w:tbl>
    <w:p w:rsidR="00C7133C" w:rsidRDefault="00C7133C" w:rsidP="00C7133C"/>
    <w:p w:rsidR="00C7133C" w:rsidRDefault="00C7133C" w:rsidP="00C7133C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9E502D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9E502D" w:rsidTr="00757075">
        <w:trPr>
          <w:jc w:val="center"/>
        </w:trPr>
        <w:tc>
          <w:tcPr>
            <w:tcW w:w="1618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C7133C" w:rsidRPr="009E502D" w:rsidRDefault="00C7133C" w:rsidP="007570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/>
    <w:p w:rsidR="00C7133C" w:rsidRDefault="00C7133C" w:rsidP="00C7133C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C7133C" w:rsidRPr="00196D3C" w:rsidRDefault="00C7133C" w:rsidP="00C7133C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10</w:t>
      </w:r>
    </w:p>
    <w:p w:rsidR="00C7133C" w:rsidRPr="00196D3C" w:rsidRDefault="00C7133C" w:rsidP="00C7133C">
      <w:pPr>
        <w:spacing w:line="360" w:lineRule="auto"/>
        <w:jc w:val="both"/>
        <w:rPr>
          <w:rFonts w:ascii="Tahoma" w:eastAsia="Symbol" w:hAnsi="Tahoma" w:cs="Tahoma"/>
          <w:bCs/>
          <w:color w:val="000000"/>
          <w:u w:val="single"/>
        </w:rPr>
      </w:pPr>
    </w:p>
    <w:p w:rsidR="00C7133C" w:rsidRDefault="00C7133C" w:rsidP="00C7133C">
      <w:pPr>
        <w:spacing w:line="360" w:lineRule="auto"/>
        <w:jc w:val="center"/>
        <w:rPr>
          <w:rFonts w:ascii="Tahoma" w:eastAsia="Symbol" w:hAnsi="Tahoma" w:cs="Tahoma"/>
          <w:b/>
          <w:bCs/>
          <w:color w:val="000000"/>
        </w:rPr>
      </w:pPr>
      <w:r w:rsidRPr="00196D3C">
        <w:rPr>
          <w:rFonts w:ascii="Tahoma" w:eastAsia="Symbol" w:hAnsi="Tahoma" w:cs="Tahoma"/>
          <w:b/>
          <w:bCs/>
          <w:color w:val="000000"/>
        </w:rPr>
        <w:t>TABELA RÓWNOWAŻNOŚCI</w:t>
      </w:r>
    </w:p>
    <w:p w:rsidR="00C7133C" w:rsidRDefault="00C7133C" w:rsidP="00C7133C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Użyte w dokumentacji projektowej nazwy producenta/nazwy systemu nie mają na celu ich preferowania, lecz wskazanie na oczekiwane cechy/parametry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techniczno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jakościowe wyrobów, urządzeń itp., które są istotne z punktu widzenia działania lub użytkowania obiektu jako całości, zgodnie z jego przeznaczeniem określonym w dokumentacji.</w:t>
      </w:r>
    </w:p>
    <w:p w:rsidR="00C7133C" w:rsidRDefault="00C7133C" w:rsidP="00C7133C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Podane w poniższej tabeli parametry/cechy/właściwości dotyczące równoważności wyrobów/urządzeń to wartości minimalne, jakie muszą spełnić proponowane wyroby/urządzenia. Zastosowanie innych niż wskazane w ww. dokumentacji lub poniższej tabeli jest dopuszczalne pod warunkiem, że posiadają one parametry/cechy/właściwości takie same lub lepsze od produktów referencyjnych pod względem funkcjonalnym, technicznym, jakościowym, estetycznym - muszą spełniać założenia przyjęte w ww. dokumentacji oraz obowiązujące normy i przepisy.</w:t>
      </w:r>
    </w:p>
    <w:p w:rsidR="00C7133C" w:rsidRDefault="00C7133C" w:rsidP="00C7133C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Zmiana któregokolwiek z urządzeń, elementów, materiałów itd. wymienionych w dokumentacji musi się odbywać z uwzględnieniem wszystkich parametrów technicznych, które są istotne z punktu widzenia działania obiektu jako całości, a także z uwzględnieniem konkretnych ograniczeń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architektoniczno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konstrukcyjnych obiektu. </w:t>
      </w:r>
    </w:p>
    <w:p w:rsidR="00C7133C" w:rsidRPr="00CA5F68" w:rsidRDefault="00C7133C" w:rsidP="00C7133C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Przyjęte w projekcie materiały i urządzenia zostały skoordynowane międzybranżowo (także w zakresie mas, gabarytów, hałasów, zasilania elektrycznego, automatyki, sterowania itp.). Wszystkie urządzenia powinny zapewniać wzajemną kompatybilność, również z instalacjami i urządzeniami innych branż.</w:t>
      </w:r>
    </w:p>
    <w:p w:rsidR="00C7133C" w:rsidRPr="00196D3C" w:rsidRDefault="00C7133C" w:rsidP="00C7133C">
      <w:pPr>
        <w:spacing w:line="360" w:lineRule="auto"/>
        <w:jc w:val="both"/>
        <w:rPr>
          <w:rFonts w:ascii="Tahoma" w:eastAsia="Symbol" w:hAnsi="Tahoma" w:cs="Tahoma"/>
          <w:bCs/>
          <w:color w:val="000000"/>
          <w:highlight w:val="yellow"/>
          <w:u w:val="single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1189"/>
        <w:gridCol w:w="621"/>
        <w:gridCol w:w="5721"/>
      </w:tblGrid>
      <w:tr w:rsidR="00C7133C" w:rsidRPr="00196D3C" w:rsidTr="00757075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Urządzenie ujęte w PB, PW, STWIORB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Lokalizacja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Nazwa/ parametry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równoważne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Sito pionowe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bookmarkStart w:id="0" w:name="_Hlk497400610"/>
            <w:r w:rsidRPr="00196D3C">
              <w:rPr>
                <w:rFonts w:ascii="Tahoma" w:hAnsi="Tahoma" w:cs="Tahoma"/>
                <w:sz w:val="20"/>
                <w:szCs w:val="20"/>
              </w:rPr>
              <w:t xml:space="preserve">Perforacja: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 mm,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Przepustowość maksymalna: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do 100 m3/h 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sita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Ø400±20mm, 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Średnica transportera pionowego: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Ø300±20mm, 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Spirala: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bezwałowa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ze stali specjalnej (brak łożysk pracujących w ścieku),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pomiarowo-przelewowa: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 wyposażona w sondę poziomu,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Szczotka w strefie cedzenia 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tworzywo sztuczne,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Kosz perforowany: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 xml:space="preserve">Napęd max: 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1,5 kW,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>Stopa denna: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Podpory boczne: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wysypowa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C7133C" w:rsidRPr="00196D3C" w:rsidRDefault="00C7133C" w:rsidP="00757075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Pakiet ZIMA – ogrzewanie i izolacja termiczna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kabel grzejny samoregulujący ~0,55kW, wełna mineralna 50mm, na całej długości wysypu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blacha osłonowa AISI304</w:t>
            </w:r>
          </w:p>
          <w:bookmarkEnd w:id="0"/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Zbiornik uśredniający ścieków dowożonych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Stacja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zlewcza</w:t>
            </w:r>
            <w:proofErr w:type="spellEnd"/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Parametry techniczne stacji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zlewczej</w:t>
            </w:r>
            <w:proofErr w:type="spellEnd"/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~20 m3/h ±5m3/h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mocy chwilowy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max 4,0  kW; stały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wody dla układu płuczącego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~ 20 l / cykl ±2 l/cykl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Sprężone powietrze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P u = 0,4 ÷ 0,6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Mierzone parametry: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maksymalny przepływ (przepływomierz DN 125):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4000 dm3/ min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rzeczywisty przepływ zależny od oporu: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1000 ÷1500 dm3/ min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2 ÷ 14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temperatura (elektroda PT-100;elektroda zintegrowana z elektrodą konduktancji):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 0 ÷ 50  0 C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przewodność (elektroda CTI-0 ÷ 20 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mętność (sonda) : do 300  g/dm3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Średnice przewodów: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(szybkozłącze typu strażackiego)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  DN110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przewód doprowadzający wodę, odprowadzający wodę i popłuczyny: PE DN 32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przewód przepływowy ścieków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ø125 mm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kwasoodporna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Sito z prasą do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(standardowa perforacja 20 mm) wraz z zasilaczem hydraulicznym, motoreduktorem i panelem sterowania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napowietrzająco – mieszające o następujących parametrach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(śmigło nierdzewne 304) ±30mm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Q3 = 0,67 m3/s ) ±0,03 m3/s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P2 max = 1,1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wyposażone jest w czujnik szczelności oraz temperatury.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do przeciwdziałania osadzaniu się piasku na dnie zbiornikach o następujących parametrach: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265 mm (śmigło nierdzewne 304) ±30mm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2,34 m3/s ±0,3 m3/s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2,2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 szczelności i temperatury.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Żurawik do wyciągania mieszadła, wykonanie stal AISI 304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piaskownik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techniczne: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Maksymalna wydajność: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16 l/s ± 1 l/s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Maks. obciążenie piaskiem zanieczyszczonym: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0,4 – 2,0 t/h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Efektywność separacji: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97% (dla uziarnienia ≥0.2 mm)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150 PN10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Odpływ: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200 PN10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wody do celów serwisowych: ¾’ Króciec do opróżniania urządzenia: 3”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Napęd transportera ślimakowego: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P=1,1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ochrony: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IP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65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Wszystkie elementy mające kontakt z medium wykonane ze stali nierdzewnej 1.4301 lub równoważnej (za wyjątkiem armatury, napędów i łożysk)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Blok biologiczny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anaerobowa </w:t>
            </w: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anoksycznamieszadło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areator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aerator wolnoobrotowy,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konstrukcja wirnika otwarta (eliminacja niebezpieczeństwa zatykania)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wirnika jako konstrukcji całkowicie spawanej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 wirnika: stal węglowa powlekana przeciwkorozyjnie o grubości nie mniejszej niż ¼”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wirnik aeratora połączony z wałem skrzyni biegów bez dodatkowego łożyskowania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poziomowanie aeratora za pomocą płyty podbudowy,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konstrukcja wirnika zapewniająca napowietrzanie ścieków i wymieszanie ich objętości ścieków – specjalnie ukształtowana płyta wirnika z łopatami wymuszająca zaciąganie ścieków z dna komory w kierunku powierzchni ścieków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połączenie silnika z przekładnią poprzez sprzęgło elastyczne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ekonomia natleniania, nie gorsza niż 2,3kgO2/kWh 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regulacja zdolności natleniania za pomocą regulacji obrotów wirnika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wirnika aeratora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1400 mm ±100 mm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Zdolność natleniania (warunki standardowe) nie gorsza niż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42,3 kgO2/h przy 70 obrotach/min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C7133C" w:rsidRPr="00196D3C" w:rsidTr="00757075">
        <w:tc>
          <w:tcPr>
            <w:tcW w:w="4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70 l/s ±1l/s dla  delta H 5m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9,5 kW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Recyrkulacja osadu</w:t>
            </w: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H=13 m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Dmuchawy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nadciśnienie 0,04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]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58 m3/h ±0,5 m3/h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moc silnika max 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IP 55,400 V,50 </w:t>
            </w:r>
            <w:proofErr w:type="spellStart"/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>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2,2 [kW] (do współpracy z falownikiem)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 hałasu dmuchawy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(A) ]± 2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{A} 83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króćca przyłączeniowego 50 DN [mm] wg DIN EN ISO 2151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każda z dmuchaw wyposażona w falownik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Budynek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Prasa komorowa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Prasa Filtracyjna komorowa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płyt 30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hydrauliczne 200 kg/cm2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filtracji 7-16 kg/cm2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Obudowa Materiał Stall ST-52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Doprowadzenie osadu DN 65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Osłona części filtrującej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Płyty G.R.P - profilowane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Zabezpieczenia 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system kontroli integralności konstrukcji prasy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Mechanizm zamykająco otwierający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Siłownik hydrauliczny dwustronnego działania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Długość skoku 1 230 mm</w:t>
            </w:r>
            <w:r w:rsidRPr="00196D3C">
              <w:rPr>
                <w:rFonts w:ascii="Tahoma" w:hAnsi="Tahoma" w:cs="Tahoma"/>
                <w:sz w:val="20"/>
                <w:szCs w:val="20"/>
              </w:rPr>
              <w:t>± 30 mm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dopuszczalne ciśnienie zamykania 200 bar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Minimalne  ciśnienie dociskania płyt 180 bar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System rozsuwania płyt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za pomocą profilowanych płaskowników, bez łańcucha i wózka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Praca automatyczna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Wielkość 630 x 630 mm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placków 29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płyt filtrujących 30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płyt filtrujących 55 – 57 mm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placka 32 mm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płyty filtrującej Polipropylen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Pomiar ciśnienia osadu Czujnik ciśnienia 0.10 bar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Maty filtracyjne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Przepuszczalność dwustronna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Wymiar 630 x 630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Polipropylen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 xml:space="preserve">Zbiornik przygotowania </w:t>
            </w:r>
            <w:proofErr w:type="spellStart"/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polielektrolitu</w:t>
            </w:r>
            <w:proofErr w:type="spellEnd"/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Pojemność 1 500 dm3 </w:t>
            </w:r>
            <w:r w:rsidRPr="00196D3C">
              <w:rPr>
                <w:rFonts w:ascii="Tahoma" w:hAnsi="Tahoma" w:cs="Tahoma"/>
                <w:sz w:val="20"/>
                <w:szCs w:val="20"/>
              </w:rPr>
              <w:t>±100 dm3</w:t>
            </w: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; 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Przelew awaryjny ø 90 PVC; Odpływ ø 60 PVC</w:t>
            </w:r>
          </w:p>
          <w:p w:rsidR="00C7133C" w:rsidRPr="00196D3C" w:rsidRDefault="00C7133C" w:rsidP="00757075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Mieszalnik Materiał PVC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NADAWY NA PRASĘ: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pneumatyczna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wydajność (l/min)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336,9±5l/min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ciśnienie (bar)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8,6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średnica „ziaren” (mm)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4,8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Doprowadzenie, osadu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 1,2”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  <w:u w:val="single"/>
              </w:rPr>
              <w:t>KOMPRESOR: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Wydajność powietrza (l/min) 1023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1023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(kW) 5,5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5,5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Pojemność (l) 500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500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Ciśnienie (bar) 10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eastAsia="Arial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Podajnika wapna: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dozownika 10-75 kg wapna /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godz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samoczynnego rozcinania worka,</w:t>
            </w:r>
          </w:p>
          <w:p w:rsidR="00C7133C" w:rsidRPr="00196D3C" w:rsidRDefault="00C7133C" w:rsidP="00757075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ab/>
              <w:t>10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osadu z KTS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20 m3/h ±0,5m3/h 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na wale pompy 1,9 kW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ssący DN 125 PN 16 DIN EN 1092-2 (DIN 2501)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tłoczny DN 100 PN 16 DIN EN 1092-2 (DIN 2501)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Stacja PIX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dozujące o następujących parametrach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membranowe, napęd elektromagnetyczny,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wydajność: 3,8 l/h ±0,2l/h,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ciśnienie: 7,5 bar,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materiały wykonania: głowica - PVC, obudowy zaworów - PVDF,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częstość skoku - sterowana sygnałem prądowym 0/4-20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lub sygnałem impulsowym; możliwość pracy w trybie nastawy ręcznej,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 o mocy 100 kVA.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Zespół prądotwórczy winien posiadać następujące wyposażenie: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paliwa o pojemności 325 l;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kompletny układ ssący, wydechowy i chłodzenia;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instalację elektryczną z akumulatorem rozruchowym;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tablicę sterowania z miernikiem parametrów elektrycznych;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układ SZR uruchamiający automatycznie agregat przy zaniku napięcia w sieci z tablicą sterowania automatycznego wyposażoną w wyświetlacz LCD;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układ zdalnej kontroli pracy zespołu ze sterownikiem, z transmisją do dyspozytorni;</w:t>
            </w:r>
          </w:p>
          <w:p w:rsidR="00C7133C" w:rsidRPr="00196D3C" w:rsidRDefault="00C7133C" w:rsidP="00757075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zasilacz buforowy podtrzymujący akumulatory rozruchowe w stanie naładowania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sterowania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Komputer Klasy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Pc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Dual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oraz laptop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Cpu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2x2,0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2gb Ram, 250gb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Hdd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1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Dvd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-Rom, Bez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Fdd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Karta Komunikacyjna do komunikacji ze sterownikiem,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Karta Sieciowa Ethernet 100/1000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/S, Opcjonalnie Modem,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Wersja Klient, Wersja Box,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Monitor LCD 40'', Obudowa Obiektowa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oprogramowanie w systemie SCADA do wizualizacji i raportowania pracy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oczyszczalni. </w:t>
            </w:r>
          </w:p>
        </w:tc>
      </w:tr>
      <w:tr w:rsidR="00C7133C" w:rsidRPr="00196D3C" w:rsidTr="00757075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Aparatura pomiarowa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czujnik poziomu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 czujnik poziomu.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Zakres pomiaru: 0.3...10m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 .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Ustawiony język obsługi: polski</w:t>
            </w:r>
          </w:p>
        </w:tc>
      </w:tr>
      <w:tr w:rsidR="00C7133C" w:rsidRPr="00196D3C" w:rsidTr="00757075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poziomu tlenu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Optyczny czujnik zawartości tlenu rozpuszczonego .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Obliczanie stężenia w niskich zakresach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Zastosowanie: woda, ścieki. 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czujnika: G1", NPT 3/4". 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Kalibrowany fabrycznie.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sond.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Ustawiony język obsługi: polski</w:t>
            </w:r>
          </w:p>
          <w:p w:rsidR="00C7133C" w:rsidRPr="00196D3C" w:rsidRDefault="00C7133C" w:rsidP="00757075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33C" w:rsidRPr="00196D3C" w:rsidRDefault="00C7133C" w:rsidP="00C713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133C" w:rsidRPr="00196D3C" w:rsidRDefault="00C7133C" w:rsidP="00C713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</w:rPr>
      </w:pPr>
      <w:bookmarkStart w:id="1" w:name="_GoBack"/>
      <w:bookmarkEnd w:id="1"/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11</w:t>
      </w:r>
    </w:p>
    <w:p w:rsidR="00C7133C" w:rsidRPr="00022AF3" w:rsidRDefault="00C7133C" w:rsidP="00C7133C">
      <w:pPr>
        <w:numPr>
          <w:ilvl w:val="12"/>
          <w:numId w:val="0"/>
        </w:numPr>
        <w:tabs>
          <w:tab w:val="left" w:pos="709"/>
          <w:tab w:val="left" w:pos="6045"/>
        </w:tabs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7133C" w:rsidRPr="005B2FD4" w:rsidTr="00757075">
        <w:trPr>
          <w:trHeight w:val="848"/>
        </w:trPr>
        <w:tc>
          <w:tcPr>
            <w:tcW w:w="3712" w:type="dxa"/>
          </w:tcPr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C7133C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C7133C" w:rsidRPr="005B2FD4" w:rsidRDefault="00C7133C" w:rsidP="0075707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Default="00C7133C" w:rsidP="00C713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7133C" w:rsidRPr="00022AF3" w:rsidRDefault="00C7133C" w:rsidP="00C7133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C7133C" w:rsidRPr="00022AF3" w:rsidRDefault="00C7133C" w:rsidP="00C7133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C7133C" w:rsidRPr="00022AF3" w:rsidRDefault="00C7133C" w:rsidP="00C7133C">
      <w:pPr>
        <w:numPr>
          <w:ilvl w:val="12"/>
          <w:numId w:val="0"/>
        </w:numPr>
        <w:tabs>
          <w:tab w:val="left" w:pos="734"/>
        </w:tabs>
        <w:rPr>
          <w:rFonts w:ascii="Tahoma" w:hAnsi="Tahoma" w:cs="Tahoma"/>
          <w:b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Pr="003569A3" w:rsidRDefault="00C7133C" w:rsidP="00C7133C">
      <w:pPr>
        <w:tabs>
          <w:tab w:val="left" w:pos="3315"/>
        </w:tabs>
        <w:rPr>
          <w:rFonts w:ascii="Tahoma" w:hAnsi="Tahoma" w:cs="Tahoma"/>
          <w:b/>
        </w:rPr>
      </w:pPr>
      <w:r>
        <w:rPr>
          <w:sz w:val="20"/>
          <w:szCs w:val="20"/>
        </w:rPr>
        <w:tab/>
      </w:r>
      <w:r w:rsidRPr="003569A3">
        <w:rPr>
          <w:rFonts w:ascii="Tahoma" w:hAnsi="Tahoma" w:cs="Tahoma"/>
          <w:b/>
        </w:rPr>
        <w:t>KARTA GWARANCYJNA</w:t>
      </w: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Przedmiotem gwarancji są  urządzenia i roboty budowlane inwestycji</w:t>
      </w:r>
      <w:r>
        <w:rPr>
          <w:rFonts w:ascii="Tahoma" w:hAnsi="Tahoma" w:cs="Tahoma"/>
          <w:color w:val="000000"/>
        </w:rPr>
        <w:t xml:space="preserve"> pn.</w:t>
      </w:r>
      <w:r w:rsidRPr="00FA4BE7">
        <w:rPr>
          <w:rFonts w:ascii="Tahoma" w:hAnsi="Tahoma" w:cs="Tahoma"/>
          <w:color w:val="000000"/>
        </w:rPr>
        <w:t xml:space="preserve">: </w:t>
      </w:r>
      <w:r w:rsidRPr="00E96F77">
        <w:rPr>
          <w:rFonts w:ascii="Tahoma" w:hAnsi="Tahoma" w:cs="Tahoma"/>
          <w:bCs/>
          <w:color w:val="000000"/>
        </w:rPr>
        <w:t>„………………………………</w:t>
      </w:r>
      <w:r>
        <w:rPr>
          <w:rFonts w:ascii="Tahoma" w:hAnsi="Tahoma" w:cs="Tahoma"/>
          <w:bCs/>
          <w:color w:val="000000"/>
        </w:rPr>
        <w:t>……………..</w:t>
      </w:r>
      <w:r w:rsidRPr="00E96F77">
        <w:rPr>
          <w:rFonts w:ascii="Tahoma" w:hAnsi="Tahoma" w:cs="Tahoma"/>
          <w:bCs/>
          <w:color w:val="000000"/>
        </w:rPr>
        <w:t>.”</w:t>
      </w:r>
      <w:r w:rsidRPr="00E96F77"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>wykonane na podstawie umowy</w:t>
      </w:r>
      <w:r>
        <w:rPr>
          <w:rFonts w:ascii="Tahoma" w:hAnsi="Tahoma" w:cs="Tahoma"/>
          <w:color w:val="000000"/>
        </w:rPr>
        <w:t xml:space="preserve"> nr</w:t>
      </w:r>
      <w:r w:rsidRPr="00FA4BE7">
        <w:rPr>
          <w:rFonts w:ascii="Tahoma" w:hAnsi="Tahoma" w:cs="Tahoma"/>
          <w:color w:val="000000"/>
        </w:rPr>
        <w:t xml:space="preserve"> ………………..</w:t>
      </w:r>
      <w:r>
        <w:rPr>
          <w:rFonts w:ascii="Tahoma" w:hAnsi="Tahoma" w:cs="Tahoma"/>
          <w:color w:val="000000"/>
        </w:rPr>
        <w:t xml:space="preserve"> </w:t>
      </w:r>
    </w:p>
    <w:p w:rsidR="00C7133C" w:rsidRDefault="00C7133C" w:rsidP="00C7133C">
      <w:pPr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dn.  ………………</w:t>
      </w:r>
    </w:p>
    <w:p w:rsidR="00C7133C" w:rsidRPr="004A1FCE" w:rsidRDefault="00C7133C" w:rsidP="00C7133C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Adres inwestycji: działki oczyszczalni nr ew.48/33; 48/32; 48/34 w obrębie wsi Gołaszyn.</w:t>
      </w:r>
    </w:p>
    <w:p w:rsidR="00C7133C" w:rsidRPr="00FA4BE7" w:rsidRDefault="00C7133C" w:rsidP="00C7133C">
      <w:pPr>
        <w:widowControl w:val="0"/>
        <w:numPr>
          <w:ilvl w:val="0"/>
          <w:numId w:val="13"/>
        </w:numPr>
        <w:suppressAutoHyphens/>
        <w:ind w:left="340" w:hanging="56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Ogólne warunki gwarancji:</w:t>
      </w:r>
    </w:p>
    <w:p w:rsidR="00C7133C" w:rsidRPr="00FA4BE7" w:rsidRDefault="00C7133C" w:rsidP="00C7133C">
      <w:pPr>
        <w:tabs>
          <w:tab w:val="left" w:pos="567"/>
          <w:tab w:val="left" w:pos="1892"/>
        </w:tabs>
        <w:ind w:left="1276" w:hanging="850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 xml:space="preserve">3.1. Wykonawca oświadcza, że roboty objęte niniejsza gwarancją zostały wykonane </w:t>
      </w:r>
      <w:r>
        <w:rPr>
          <w:rFonts w:ascii="Tahoma" w:hAnsi="Tahoma" w:cs="Tahoma"/>
          <w:color w:val="000000"/>
        </w:rPr>
        <w:t xml:space="preserve">   zgodnie z umową</w:t>
      </w:r>
      <w:r w:rsidRPr="00FA4BE7">
        <w:rPr>
          <w:rFonts w:ascii="Tahoma" w:hAnsi="Tahoma" w:cs="Tahoma"/>
          <w:color w:val="000000"/>
        </w:rPr>
        <w:t>, projektami budowlanymi, przepisami techniczno-budowlanymi i zasadami wiedzy technicznej.</w:t>
      </w:r>
    </w:p>
    <w:p w:rsidR="00C7133C" w:rsidRPr="00FA4BE7" w:rsidRDefault="00C7133C" w:rsidP="00C7133C">
      <w:pPr>
        <w:tabs>
          <w:tab w:val="left" w:pos="1276"/>
        </w:tabs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3.2. Wykonawca zobowiązuje się do nieodpłatnego usunięcia wad zgłoszonych w </w:t>
      </w:r>
      <w:r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 xml:space="preserve">okresach gwarancji w terminach i zasadach określonych w umowie nr……………. . z dnia </w:t>
      </w:r>
      <w:r>
        <w:rPr>
          <w:rFonts w:ascii="Tahoma" w:hAnsi="Tahoma" w:cs="Tahoma"/>
          <w:color w:val="000000"/>
        </w:rPr>
        <w:t>…………………</w:t>
      </w:r>
    </w:p>
    <w:p w:rsidR="00C7133C" w:rsidRPr="00FA4BE7" w:rsidRDefault="00C7133C" w:rsidP="00C7133C">
      <w:pPr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3.5 Okresy gwarancji na poszczególne elementy ulegają wydłużeniu o okresy dokonywania napraw gwarancyjnych oraz okresy trwania przeszkód uniemożliwiających dokonanie naprawy.</w:t>
      </w:r>
    </w:p>
    <w:p w:rsidR="00C7133C" w:rsidRPr="00FA4BE7" w:rsidRDefault="00C7133C" w:rsidP="00C7133C">
      <w:pPr>
        <w:tabs>
          <w:tab w:val="left" w:pos="1892"/>
        </w:tabs>
        <w:ind w:left="567" w:hanging="39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>3.8 Nie podlegają uprawnieniom z tytułu gwarancji, wady powstałe na skutek: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siły wyższej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normalnego zużycia eksploatacyjnego, materiały eksploatacyjne (tj. oleje, </w:t>
      </w:r>
      <w:r>
        <w:rPr>
          <w:rFonts w:ascii="Tahoma" w:hAnsi="Tahoma" w:cs="Tahoma"/>
          <w:color w:val="000000"/>
        </w:rPr>
        <w:t xml:space="preserve">    </w:t>
      </w:r>
      <w:r w:rsidRPr="00FA4BE7">
        <w:rPr>
          <w:rFonts w:ascii="Tahoma" w:hAnsi="Tahoma" w:cs="Tahoma"/>
          <w:color w:val="000000"/>
        </w:rPr>
        <w:t xml:space="preserve">smary, filtry powietrza, maty filtracyjne i inne) 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uszkodzeń mechanicznych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szkód wynikłych z winy Zamawiającego, a w szczególności użytkowania w sposób niezgodny z przeznaczeniem, oraz nie przestrzegania zaleceń opisanych w Dokumentacji Techniczno-ruchowej każdego z urządzeń, Instrukcji Techniczno-Eksploatacyjnej, Instrukcji Stanowiskowych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tabs>
          <w:tab w:val="left" w:pos="1418"/>
          <w:tab w:val="left" w:pos="1785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nie zachowaniem należytej staranności w obsłudze dostarczonych urządzeń</w:t>
      </w:r>
    </w:p>
    <w:p w:rsidR="00C7133C" w:rsidRPr="00FA4BE7" w:rsidRDefault="00C7133C" w:rsidP="00C7133C">
      <w:pPr>
        <w:widowControl w:val="0"/>
        <w:numPr>
          <w:ilvl w:val="0"/>
          <w:numId w:val="14"/>
        </w:numPr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modyfikacją lub zmianą konstrukcji dokonanymi bez pisemnej zgody producenta</w:t>
      </w:r>
    </w:p>
    <w:p w:rsidR="00C7133C" w:rsidRDefault="00C7133C" w:rsidP="00C7133C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naprawą wykonaną we własnym zakresie bez pisemnej zgody Wykonawcy</w:t>
      </w:r>
    </w:p>
    <w:p w:rsidR="00C7133C" w:rsidRDefault="00C7133C" w:rsidP="00C7133C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 xml:space="preserve">Czas trwania gwarancji liczony jest od daty podpisania przez Zamawiającego protokołu odbioru końcowego robót. </w:t>
      </w:r>
    </w:p>
    <w:p w:rsidR="00C7133C" w:rsidRDefault="00C7133C" w:rsidP="00C7133C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 xml:space="preserve">Okres gwarancji wynosi </w:t>
      </w:r>
      <w:r w:rsidRPr="004A1FCE">
        <w:rPr>
          <w:rFonts w:ascii="Tahoma" w:hAnsi="Tahoma" w:cs="Tahoma"/>
          <w:b/>
          <w:bCs/>
          <w:color w:val="000000"/>
        </w:rPr>
        <w:t xml:space="preserve">…….. miesięcy, </w:t>
      </w:r>
      <w:r w:rsidRPr="004A1FCE">
        <w:rPr>
          <w:rFonts w:ascii="Tahoma" w:hAnsi="Tahoma" w:cs="Tahoma"/>
          <w:color w:val="000000"/>
        </w:rPr>
        <w:t xml:space="preserve">liczony od daty podpisania przez Zamawiającego protokołu odbioru robót. Naturalne zużycie związane z </w:t>
      </w:r>
      <w:r w:rsidRPr="004A1FCE">
        <w:rPr>
          <w:rFonts w:ascii="Tahoma" w:hAnsi="Tahoma" w:cs="Tahoma"/>
          <w:color w:val="000000"/>
        </w:rPr>
        <w:lastRenderedPageBreak/>
        <w:t>eksploatacją nie jest objęte gwarancją.</w:t>
      </w:r>
    </w:p>
    <w:p w:rsidR="00C7133C" w:rsidRDefault="00C7133C" w:rsidP="00C7133C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Wykonawca na w</w:t>
      </w:r>
      <w:r>
        <w:rPr>
          <w:rFonts w:ascii="Tahoma" w:hAnsi="Tahoma" w:cs="Tahoma"/>
          <w:color w:val="000000"/>
        </w:rPr>
        <w:t>ezwanie Zamawiającego wykona co</w:t>
      </w:r>
      <w:r w:rsidRPr="004A1FCE">
        <w:rPr>
          <w:rFonts w:ascii="Tahoma" w:hAnsi="Tahoma" w:cs="Tahoma"/>
          <w:color w:val="000000"/>
        </w:rPr>
        <w:t xml:space="preserve">roczny przegląd serwisowy we własnym zakresie i na własny koszt z wyłączaniem kosztów materiałów eksploatacyjnych wymienionych podczas przeglądu serwisowego. </w:t>
      </w:r>
    </w:p>
    <w:p w:rsidR="00C7133C" w:rsidRPr="0090156D" w:rsidRDefault="00C7133C" w:rsidP="00C7133C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 celu umożliwienia kwalifikacji zgłaszanych usterek i wad, przyczyn ich powstawania i sposobu ich usunięcia, Zamawiający zobowiązuje się do przechowywania otrzymanej w dniu odbioru dokumentacji powykonawczej</w:t>
      </w:r>
      <w:r>
        <w:rPr>
          <w:rFonts w:ascii="Tahoma" w:hAnsi="Tahoma" w:cs="Tahoma"/>
          <w:color w:val="000000"/>
        </w:rPr>
        <w:t>.</w:t>
      </w: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7133C" w:rsidRPr="0031259A" w:rsidTr="0075707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7133C" w:rsidRPr="00EE6732" w:rsidRDefault="00C7133C" w:rsidP="0075707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C7133C" w:rsidRPr="0031259A" w:rsidTr="00757075">
        <w:trPr>
          <w:jc w:val="center"/>
        </w:trPr>
        <w:tc>
          <w:tcPr>
            <w:tcW w:w="1618" w:type="dxa"/>
          </w:tcPr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C7133C" w:rsidRPr="00830E32" w:rsidRDefault="00C7133C" w:rsidP="00757075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pStyle w:val="Tekstpodstawowywcity"/>
        <w:ind w:left="0"/>
        <w:rPr>
          <w:rFonts w:ascii="Tahoma" w:hAnsi="Tahoma" w:cs="Tahoma"/>
          <w:b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C7133C" w:rsidRDefault="00C7133C" w:rsidP="00C7133C">
      <w:pPr>
        <w:rPr>
          <w:sz w:val="20"/>
          <w:szCs w:val="20"/>
        </w:rPr>
      </w:pPr>
    </w:p>
    <w:p w:rsidR="00C7133C" w:rsidRDefault="00C7133C" w:rsidP="00C7133C">
      <w:pPr>
        <w:tabs>
          <w:tab w:val="left" w:pos="20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7133C" w:rsidRPr="00E32546" w:rsidRDefault="00C7133C" w:rsidP="00C7133C">
      <w:pPr>
        <w:tabs>
          <w:tab w:val="left" w:pos="1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1CBD" w:rsidRDefault="009D1CBD"/>
    <w:sectPr w:rsidR="009D1CBD" w:rsidSect="009B7F60">
      <w:headerReference w:type="default" r:id="rId11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C" w:rsidRDefault="00C7133C" w:rsidP="00C7133C">
      <w:r>
        <w:separator/>
      </w:r>
    </w:p>
  </w:endnote>
  <w:endnote w:type="continuationSeparator" w:id="0">
    <w:p w:rsidR="00C7133C" w:rsidRDefault="00C7133C" w:rsidP="00C7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2C" w:rsidRDefault="00C7133C" w:rsidP="00D66045">
    <w:pPr>
      <w:jc w:val="center"/>
      <w:rPr>
        <w:i/>
        <w:sz w:val="20"/>
        <w:szCs w:val="20"/>
      </w:rPr>
    </w:pPr>
    <w:r w:rsidRPr="00D66045">
      <w:rPr>
        <w:i/>
        <w:sz w:val="20"/>
        <w:szCs w:val="20"/>
      </w:rPr>
      <w:t>Inwestycja współfinansowana z</w:t>
    </w:r>
    <w:r>
      <w:rPr>
        <w:i/>
        <w:sz w:val="20"/>
        <w:szCs w:val="20"/>
      </w:rPr>
      <w:t>e środków Regionalnego</w:t>
    </w:r>
    <w:r w:rsidRPr="00D66045">
      <w:rPr>
        <w:i/>
        <w:sz w:val="20"/>
        <w:szCs w:val="20"/>
      </w:rPr>
      <w:t xml:space="preserve"> Programu </w:t>
    </w:r>
    <w:r>
      <w:rPr>
        <w:i/>
        <w:sz w:val="20"/>
        <w:szCs w:val="20"/>
      </w:rPr>
      <w:t xml:space="preserve">Operacyjnego – Lubuskie 2020, </w:t>
    </w:r>
  </w:p>
  <w:p w:rsidR="00643D2C" w:rsidRPr="00D66045" w:rsidRDefault="00C7133C" w:rsidP="00D66045">
    <w:pPr>
      <w:jc w:val="center"/>
      <w:rPr>
        <w:i/>
        <w:sz w:val="20"/>
        <w:szCs w:val="20"/>
      </w:rPr>
    </w:pPr>
    <w:r>
      <w:rPr>
        <w:i/>
        <w:sz w:val="20"/>
        <w:szCs w:val="20"/>
      </w:rPr>
      <w:t>Osi Priorytetowej 4. Środowisko i Kultura, Działanie 4.3 Gospodarka wodno-ściekowa</w:t>
    </w:r>
  </w:p>
  <w:p w:rsidR="00643D2C" w:rsidRDefault="00C7133C" w:rsidP="006859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C" w:rsidRDefault="00C7133C" w:rsidP="00C7133C">
      <w:r>
        <w:separator/>
      </w:r>
    </w:p>
  </w:footnote>
  <w:footnote w:type="continuationSeparator" w:id="0">
    <w:p w:rsidR="00C7133C" w:rsidRDefault="00C7133C" w:rsidP="00C7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2C" w:rsidRPr="00C504E8" w:rsidRDefault="00C7133C" w:rsidP="00863C5C">
    <w:pPr>
      <w:pStyle w:val="Stopka"/>
      <w:tabs>
        <w:tab w:val="left" w:pos="4415"/>
      </w:tabs>
    </w:pPr>
    <w:r>
      <w:t>Nr sprawy: IGKiSŚ.271.2.2018</w:t>
    </w:r>
    <w:r w:rsidRPr="00C504E8">
      <w:tab/>
    </w:r>
    <w:r>
      <w:tab/>
    </w:r>
    <w:r w:rsidRPr="00C504E8">
      <w:tab/>
    </w:r>
  </w:p>
  <w:p w:rsidR="00643D2C" w:rsidRDefault="00C7133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571DD" wp14:editId="041DF146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2C" w:rsidRPr="00CC7A63" w:rsidRDefault="00C7133C" w:rsidP="004B147C">
    <w:pPr>
      <w:pStyle w:val="Stopka"/>
    </w:pPr>
    <w:r>
      <w:t>Nr sprawy: ZP.271.2.2018</w:t>
    </w:r>
    <w:r w:rsidRPr="00CC7A63">
      <w:tab/>
    </w:r>
    <w:r w:rsidRPr="00CC7A63">
      <w:tab/>
    </w:r>
  </w:p>
  <w:p w:rsidR="00643D2C" w:rsidRDefault="00C7133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B236E" wp14:editId="20CB0695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C78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8B6C14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3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C9A"/>
    <w:multiLevelType w:val="hybridMultilevel"/>
    <w:tmpl w:val="241002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27E77C0B"/>
    <w:multiLevelType w:val="hybridMultilevel"/>
    <w:tmpl w:val="072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0F90769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420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75D0777"/>
    <w:multiLevelType w:val="hybridMultilevel"/>
    <w:tmpl w:val="ADDEB242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FFDA1ADE">
      <w:start w:val="1"/>
      <w:numFmt w:val="decimal"/>
      <w:lvlText w:val="%2."/>
      <w:lvlJc w:val="left"/>
      <w:pPr>
        <w:tabs>
          <w:tab w:val="num" w:pos="766"/>
        </w:tabs>
        <w:ind w:left="823" w:hanging="397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C"/>
    <w:rsid w:val="00447A7E"/>
    <w:rsid w:val="009D1CBD"/>
    <w:rsid w:val="00C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33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7133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713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133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33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33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33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33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7133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7133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7133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133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C7133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C7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3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1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C713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133C"/>
    <w:pPr>
      <w:ind w:left="720"/>
    </w:pPr>
  </w:style>
  <w:style w:type="paragraph" w:styleId="Tekstpodstawowywcity">
    <w:name w:val="Body Text Indent"/>
    <w:basedOn w:val="Normalny"/>
    <w:link w:val="TekstpodstawowywcityZnak"/>
    <w:rsid w:val="00C713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C7133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7133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7133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C7133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7133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133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713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7133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7133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C7133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C7133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C713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13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C7133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C7133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C7133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C71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713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13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7133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713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C7133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C7133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C7133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C7133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713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C7133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C7133C"/>
  </w:style>
  <w:style w:type="paragraph" w:customStyle="1" w:styleId="CM41">
    <w:name w:val="CM41"/>
    <w:basedOn w:val="Default"/>
    <w:next w:val="Default"/>
    <w:uiPriority w:val="99"/>
    <w:rsid w:val="00C7133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C7133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7133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C7133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C7133C"/>
    <w:rPr>
      <w:b/>
      <w:bCs/>
    </w:rPr>
  </w:style>
  <w:style w:type="character" w:customStyle="1" w:styleId="postbody">
    <w:name w:val="postbody"/>
    <w:basedOn w:val="Domylnaczcionkaakapitu"/>
    <w:rsid w:val="00C7133C"/>
  </w:style>
  <w:style w:type="paragraph" w:customStyle="1" w:styleId="normal0">
    <w:name w:val="normal0"/>
    <w:basedOn w:val="Normalny"/>
    <w:uiPriority w:val="99"/>
    <w:rsid w:val="00C7133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C7133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7133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71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7133C"/>
    <w:rPr>
      <w:vertAlign w:val="superscript"/>
    </w:rPr>
  </w:style>
  <w:style w:type="paragraph" w:styleId="Lista2">
    <w:name w:val="List 2"/>
    <w:basedOn w:val="Normalny"/>
    <w:uiPriority w:val="99"/>
    <w:semiHidden/>
    <w:rsid w:val="00C7133C"/>
    <w:pPr>
      <w:ind w:left="566" w:hanging="283"/>
    </w:pPr>
  </w:style>
  <w:style w:type="paragraph" w:styleId="Lista3">
    <w:name w:val="List 3"/>
    <w:basedOn w:val="Normalny"/>
    <w:uiPriority w:val="99"/>
    <w:semiHidden/>
    <w:rsid w:val="00C7133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C7133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7133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C7133C"/>
  </w:style>
  <w:style w:type="paragraph" w:customStyle="1" w:styleId="1">
    <w:name w:val="1."/>
    <w:basedOn w:val="Normalny"/>
    <w:uiPriority w:val="99"/>
    <w:rsid w:val="00C7133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C7133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C7133C"/>
    <w:rPr>
      <w:vertAlign w:val="superscript"/>
    </w:rPr>
  </w:style>
  <w:style w:type="paragraph" w:customStyle="1" w:styleId="Znak">
    <w:name w:val="Znak"/>
    <w:basedOn w:val="Normalny"/>
    <w:uiPriority w:val="99"/>
    <w:rsid w:val="00C7133C"/>
  </w:style>
  <w:style w:type="paragraph" w:customStyle="1" w:styleId="Znak1">
    <w:name w:val="Znak1"/>
    <w:basedOn w:val="Normalny"/>
    <w:rsid w:val="00C7133C"/>
  </w:style>
  <w:style w:type="paragraph" w:customStyle="1" w:styleId="Akapitzlist1">
    <w:name w:val="Akapit z listą1"/>
    <w:basedOn w:val="Normalny"/>
    <w:uiPriority w:val="99"/>
    <w:rsid w:val="00C7133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7133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C7133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7133C"/>
    <w:rPr>
      <w:i/>
      <w:iCs/>
    </w:rPr>
  </w:style>
  <w:style w:type="paragraph" w:customStyle="1" w:styleId="Akapitzlist2">
    <w:name w:val="Akapit z listą2"/>
    <w:basedOn w:val="Normalny"/>
    <w:rsid w:val="00C7133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7133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C7133C"/>
    <w:pPr>
      <w:numPr>
        <w:numId w:val="6"/>
      </w:numPr>
    </w:pPr>
  </w:style>
  <w:style w:type="paragraph" w:customStyle="1" w:styleId="Textbody">
    <w:name w:val="Text body"/>
    <w:basedOn w:val="Normalny"/>
    <w:rsid w:val="00C7133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C7133C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C7133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C7133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C7133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C7133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7133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C713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7133C"/>
  </w:style>
  <w:style w:type="paragraph" w:customStyle="1" w:styleId="gwpd4caa2c9msonormal">
    <w:name w:val="gwpd4caa2c9_msonormal"/>
    <w:basedOn w:val="Normalny"/>
    <w:rsid w:val="00C7133C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C7133C"/>
  </w:style>
  <w:style w:type="paragraph" w:customStyle="1" w:styleId="Style9">
    <w:name w:val="Style9"/>
    <w:basedOn w:val="Normalny"/>
    <w:uiPriority w:val="99"/>
    <w:qFormat/>
    <w:rsid w:val="00C7133C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C7133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7133C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C7133C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7133C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7133C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C713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C7133C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C7133C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33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7133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713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133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33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33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33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33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7133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7133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7133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133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C7133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C7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3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1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C713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133C"/>
    <w:pPr>
      <w:ind w:left="720"/>
    </w:pPr>
  </w:style>
  <w:style w:type="paragraph" w:styleId="Tekstpodstawowywcity">
    <w:name w:val="Body Text Indent"/>
    <w:basedOn w:val="Normalny"/>
    <w:link w:val="TekstpodstawowywcityZnak"/>
    <w:rsid w:val="00C713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C7133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7133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7133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C7133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7133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133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713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7133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7133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C7133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C7133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C713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13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C7133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C7133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C7133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C71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713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13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7133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713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C7133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C7133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C7133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C7133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713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C7133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C7133C"/>
  </w:style>
  <w:style w:type="paragraph" w:customStyle="1" w:styleId="CM41">
    <w:name w:val="CM41"/>
    <w:basedOn w:val="Default"/>
    <w:next w:val="Default"/>
    <w:uiPriority w:val="99"/>
    <w:rsid w:val="00C7133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C7133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7133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C7133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C7133C"/>
    <w:rPr>
      <w:b/>
      <w:bCs/>
    </w:rPr>
  </w:style>
  <w:style w:type="character" w:customStyle="1" w:styleId="postbody">
    <w:name w:val="postbody"/>
    <w:basedOn w:val="Domylnaczcionkaakapitu"/>
    <w:rsid w:val="00C7133C"/>
  </w:style>
  <w:style w:type="paragraph" w:customStyle="1" w:styleId="normal0">
    <w:name w:val="normal0"/>
    <w:basedOn w:val="Normalny"/>
    <w:uiPriority w:val="99"/>
    <w:rsid w:val="00C7133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C7133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7133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71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7133C"/>
    <w:rPr>
      <w:vertAlign w:val="superscript"/>
    </w:rPr>
  </w:style>
  <w:style w:type="paragraph" w:styleId="Lista2">
    <w:name w:val="List 2"/>
    <w:basedOn w:val="Normalny"/>
    <w:uiPriority w:val="99"/>
    <w:semiHidden/>
    <w:rsid w:val="00C7133C"/>
    <w:pPr>
      <w:ind w:left="566" w:hanging="283"/>
    </w:pPr>
  </w:style>
  <w:style w:type="paragraph" w:styleId="Lista3">
    <w:name w:val="List 3"/>
    <w:basedOn w:val="Normalny"/>
    <w:uiPriority w:val="99"/>
    <w:semiHidden/>
    <w:rsid w:val="00C7133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C7133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7133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C7133C"/>
  </w:style>
  <w:style w:type="paragraph" w:customStyle="1" w:styleId="1">
    <w:name w:val="1."/>
    <w:basedOn w:val="Normalny"/>
    <w:uiPriority w:val="99"/>
    <w:rsid w:val="00C7133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C7133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7133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C7133C"/>
    <w:rPr>
      <w:vertAlign w:val="superscript"/>
    </w:rPr>
  </w:style>
  <w:style w:type="paragraph" w:customStyle="1" w:styleId="Znak">
    <w:name w:val="Znak"/>
    <w:basedOn w:val="Normalny"/>
    <w:uiPriority w:val="99"/>
    <w:rsid w:val="00C7133C"/>
  </w:style>
  <w:style w:type="paragraph" w:customStyle="1" w:styleId="Znak1">
    <w:name w:val="Znak1"/>
    <w:basedOn w:val="Normalny"/>
    <w:rsid w:val="00C7133C"/>
  </w:style>
  <w:style w:type="paragraph" w:customStyle="1" w:styleId="Akapitzlist1">
    <w:name w:val="Akapit z listą1"/>
    <w:basedOn w:val="Normalny"/>
    <w:uiPriority w:val="99"/>
    <w:rsid w:val="00C7133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7133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C7133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7133C"/>
    <w:rPr>
      <w:i/>
      <w:iCs/>
    </w:rPr>
  </w:style>
  <w:style w:type="paragraph" w:customStyle="1" w:styleId="Akapitzlist2">
    <w:name w:val="Akapit z listą2"/>
    <w:basedOn w:val="Normalny"/>
    <w:rsid w:val="00C7133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7133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C7133C"/>
    <w:pPr>
      <w:numPr>
        <w:numId w:val="6"/>
      </w:numPr>
    </w:pPr>
  </w:style>
  <w:style w:type="paragraph" w:customStyle="1" w:styleId="Textbody">
    <w:name w:val="Text body"/>
    <w:basedOn w:val="Normalny"/>
    <w:rsid w:val="00C7133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C7133C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C7133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C7133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C7133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C7133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C71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7133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C713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7133C"/>
  </w:style>
  <w:style w:type="paragraph" w:customStyle="1" w:styleId="gwpd4caa2c9msonormal">
    <w:name w:val="gwpd4caa2c9_msonormal"/>
    <w:basedOn w:val="Normalny"/>
    <w:rsid w:val="00C7133C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C7133C"/>
  </w:style>
  <w:style w:type="paragraph" w:customStyle="1" w:styleId="Style9">
    <w:name w:val="Style9"/>
    <w:basedOn w:val="Normalny"/>
    <w:uiPriority w:val="99"/>
    <w:qFormat/>
    <w:rsid w:val="00C7133C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C7133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7133C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C7133C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7133C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7133C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C713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C7133C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C7133C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EC5D-31E9-4D62-A7D2-BF881D7C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4705</Words>
  <Characters>28231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2018-03-12T14:19:00Z</dcterms:created>
  <dcterms:modified xsi:type="dcterms:W3CDTF">2018-03-12T14:22:00Z</dcterms:modified>
</cp:coreProperties>
</file>