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F29" w:rsidRPr="00D64F29" w:rsidRDefault="00D64F29" w:rsidP="00D64F29">
      <w:pPr>
        <w:shd w:val="clear" w:color="D9D9D9" w:fill="D9D9D9" w:themeFill="background1" w:themeFillShade="D9"/>
        <w:spacing w:after="60" w:line="23" w:lineRule="atLeast"/>
        <w:outlineLvl w:val="0"/>
        <w:rPr>
          <w:rFonts w:ascii="Arial" w:eastAsia="Calibri" w:hAnsi="Arial" w:cs="Arial"/>
          <w:b/>
          <w:bCs/>
          <w:sz w:val="24"/>
          <w:szCs w:val="24"/>
        </w:rPr>
      </w:pPr>
      <w:r w:rsidRPr="00D64F29">
        <w:rPr>
          <w:rFonts w:ascii="Arial" w:eastAsia="Calibri" w:hAnsi="Arial" w:cs="Arial"/>
          <w:b/>
          <w:bCs/>
          <w:sz w:val="24"/>
          <w:szCs w:val="24"/>
        </w:rPr>
        <w:t>KLAUZULA INFORMACYJNA</w:t>
      </w:r>
    </w:p>
    <w:p w:rsidR="00D64F29" w:rsidRPr="00D64F29" w:rsidRDefault="00D64F29" w:rsidP="00D64F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D64F29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Na podstawie art. 13 ust. 1 i ust. 2 </w:t>
      </w:r>
      <w:hyperlink r:id="rId6" w:history="1">
        <w:r w:rsidRPr="00D64F29">
          <w:rPr>
            <w:rFonts w:ascii="Times New Roman" w:eastAsia="Times New Roman" w:hAnsi="Times New Roman" w:cs="Times New Roman"/>
            <w:color w:val="000000"/>
            <w:sz w:val="18"/>
            <w:szCs w:val="18"/>
            <w:lang w:eastAsia="pl-PL"/>
          </w:rPr>
          <w:t xml:space="preserve">Rozporządzenia Parlamentu Europejskiego i Rady (UE) 2016/679 z dnia 27 kwietnia 2016 r. </w:t>
        </w:r>
      </w:hyperlink>
      <w:r w:rsidRPr="00D64F29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w sprawie ochrony osób fizycznych w związku z przetwarzaniem danych osobowych i w sprawie swobodnego przepływu takich danych oraz uchylenia dyrektywy </w:t>
      </w:r>
      <w:hyperlink r:id="rId7" w:history="1">
        <w:r w:rsidRPr="00D64F29">
          <w:rPr>
            <w:rFonts w:ascii="Times New Roman" w:eastAsia="Times New Roman" w:hAnsi="Times New Roman" w:cs="Times New Roman"/>
            <w:color w:val="000000"/>
            <w:sz w:val="18"/>
            <w:szCs w:val="18"/>
            <w:lang w:eastAsia="pl-PL"/>
          </w:rPr>
          <w:t>95/46/WE</w:t>
        </w:r>
      </w:hyperlink>
      <w:r w:rsidRPr="00D64F29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(ogólne rozporządzenie o ochronie danych) (Dz. Urz. UE.L 119 z 04.05.2016, str.1, z </w:t>
      </w:r>
      <w:proofErr w:type="spellStart"/>
      <w:r w:rsidRPr="00D64F29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późn</w:t>
      </w:r>
      <w:proofErr w:type="spellEnd"/>
      <w:r w:rsidRPr="00D64F29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 zm.) zwanego dalej „rozporządzeniem 2016/679” informuje, że:</w:t>
      </w:r>
    </w:p>
    <w:p w:rsidR="00D64F29" w:rsidRPr="00D64F29" w:rsidRDefault="00D64F29" w:rsidP="00D64F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4F29" w:rsidRPr="00D64F29" w:rsidRDefault="00D64F29" w:rsidP="00D64F29">
      <w:pPr>
        <w:widowControl w:val="0"/>
        <w:numPr>
          <w:ilvl w:val="0"/>
          <w:numId w:val="1"/>
        </w:numPr>
        <w:spacing w:before="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F29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Administratorem danych osobowych jest Burmistrz Gminy i Miasta Nowe Miasteczko siedzibą pod adresem: ul. Rynek 2, 67-124 Nowe Miasteczko, adres e-mail: </w:t>
      </w:r>
      <w:hyperlink r:id="rId8" w:history="1">
        <w:r w:rsidRPr="00D64F29">
          <w:rPr>
            <w:rFonts w:ascii="Times New Roman" w:eastAsia="Times New Roman" w:hAnsi="Times New Roman" w:cs="Times New Roman"/>
            <w:color w:val="0000FF" w:themeColor="hyperlink"/>
            <w:sz w:val="18"/>
            <w:szCs w:val="18"/>
            <w:u w:val="single"/>
            <w:lang w:eastAsia="pl-PL"/>
          </w:rPr>
          <w:t>sekretariat@nowemiasteczko.pl</w:t>
        </w:r>
      </w:hyperlink>
      <w:r w:rsidRPr="00D64F29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. </w:t>
      </w:r>
    </w:p>
    <w:p w:rsidR="00D64F29" w:rsidRPr="00D64F29" w:rsidRDefault="00D64F29" w:rsidP="00D64F29">
      <w:pPr>
        <w:widowControl w:val="0"/>
        <w:numPr>
          <w:ilvl w:val="0"/>
          <w:numId w:val="1"/>
        </w:numPr>
        <w:spacing w:before="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F29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Administrator wyznaczył Inspektora Ochrony Danych, z którym można się Państwo kontaktować we wszystkich sprawach dotyczących przetwarzania danych osobowych za pośrednictwem adresu e-mail: </w:t>
      </w:r>
      <w:hyperlink r:id="rId9" w:history="1">
        <w:r w:rsidRPr="00D64F29">
          <w:rPr>
            <w:rFonts w:ascii="Times New Roman" w:eastAsia="Times New Roman" w:hAnsi="Times New Roman" w:cs="Times New Roman"/>
            <w:color w:val="0000FF" w:themeColor="hyperlink"/>
            <w:sz w:val="18"/>
            <w:szCs w:val="18"/>
            <w:u w:val="single"/>
            <w:lang w:eastAsia="pl-PL"/>
          </w:rPr>
          <w:t xml:space="preserve">iod@nowemiasteczko.pl </w:t>
        </w:r>
      </w:hyperlink>
      <w:r w:rsidRPr="00D64F29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lub pisemnie na adres Administratora.</w:t>
      </w:r>
      <w:bookmarkStart w:id="0" w:name="_GoBack"/>
      <w:bookmarkEnd w:id="0"/>
    </w:p>
    <w:p w:rsidR="00D64F29" w:rsidRPr="00D64F29" w:rsidRDefault="00D64F29" w:rsidP="00D64F29">
      <w:pPr>
        <w:widowControl w:val="0"/>
        <w:numPr>
          <w:ilvl w:val="0"/>
          <w:numId w:val="1"/>
        </w:numPr>
        <w:suppressAutoHyphens/>
        <w:spacing w:before="50"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D64F29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 xml:space="preserve">Dane </w:t>
      </w:r>
      <w:r w:rsidRPr="00D64F29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osobowe wnioskodawcy będą przetwarzane w celu wypełnienia obowiązków prawnych tj. rozpatrzenia wniosków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do sporządzenia planu ogólnego oraz innych aktów planowania przestrzennego</w:t>
      </w:r>
      <w:r w:rsidRPr="00D64F29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na podstawie ustawy z dnia 27 marca 2003 r. o planowaniu i zagospodarowaniu przestrzennym (t. j. Dz. U. z 2023 r., poz. 977 ze zm.).</w:t>
      </w:r>
    </w:p>
    <w:p w:rsidR="00D64F29" w:rsidRPr="00D64F29" w:rsidRDefault="00D64F29" w:rsidP="00D64F29">
      <w:pPr>
        <w:widowControl w:val="0"/>
        <w:numPr>
          <w:ilvl w:val="0"/>
          <w:numId w:val="1"/>
        </w:numPr>
        <w:spacing w:before="50"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D64F29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Państwa dane mogą zostać przekazane podmiotom zewnętrznym na podstawie umowy powierzenia przetwarzania danych osobowych, w tym m.in. usługodawcom wykonującym usługi serwisu systemów informatycznych lub doradztwa prawnego, a Państwa dane mogą zostać przekazane podmiotom zewnętrznym na podstawie umowy powierzenia przetwarzania danych osobowych tj. także podmiotom lub organom uprawnionym na podstawie przepisów prawa.</w:t>
      </w:r>
    </w:p>
    <w:p w:rsidR="00D64F29" w:rsidRPr="00D64F29" w:rsidRDefault="00D64F29" w:rsidP="00D64F29">
      <w:pPr>
        <w:widowControl w:val="0"/>
        <w:numPr>
          <w:ilvl w:val="0"/>
          <w:numId w:val="1"/>
        </w:numPr>
        <w:spacing w:before="50"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D64F29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Państwa dane osobowe będą przetwarzane przez okres niezbędny do realizacji celu, o którym mowa w pkt. 3 z uwzględnieniem okresów przechowywania określonych w przepisach szczególnych, w tym przepisach archiwalnych. </w:t>
      </w:r>
    </w:p>
    <w:p w:rsidR="00D64F29" w:rsidRPr="00D64F29" w:rsidRDefault="00D64F29" w:rsidP="00D64F29">
      <w:pPr>
        <w:widowControl w:val="0"/>
        <w:numPr>
          <w:ilvl w:val="0"/>
          <w:numId w:val="1"/>
        </w:numPr>
        <w:spacing w:before="50"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D64F29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W związku z przetwarzaniem Państwa danych osobowych, przysługują Państwu następujące prawa:</w:t>
      </w:r>
    </w:p>
    <w:p w:rsidR="00D64F29" w:rsidRPr="00D64F29" w:rsidRDefault="00D64F29" w:rsidP="00D64F29">
      <w:pPr>
        <w:widowControl w:val="0"/>
        <w:numPr>
          <w:ilvl w:val="0"/>
          <w:numId w:val="2"/>
        </w:numPr>
        <w:tabs>
          <w:tab w:val="num" w:pos="1134"/>
        </w:tabs>
        <w:spacing w:before="50" w:after="0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D64F29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prawo dostępu do swoich danych oraz otrzymania ich kopii, przy czym zgodnie z art. 8a ust. 1 ustawy z dnia 27 marca 2003 r. o planowaniu i zagospodarowaniu przestrzennym (Dz. U. z 2023 r., poz. 977 ze zm.), prawo to przysługuje, jeżeli nie wpływa na ochronę praw i wolności osób, od których dane pozyskano;</w:t>
      </w:r>
    </w:p>
    <w:p w:rsidR="00D64F29" w:rsidRPr="00D64F29" w:rsidRDefault="00D64F29" w:rsidP="00D64F29">
      <w:pPr>
        <w:widowControl w:val="0"/>
        <w:numPr>
          <w:ilvl w:val="0"/>
          <w:numId w:val="2"/>
        </w:numPr>
        <w:tabs>
          <w:tab w:val="num" w:pos="1134"/>
        </w:tabs>
        <w:spacing w:before="50" w:after="0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D64F29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prawo do sprostowania (poprawiania) swoich danych osobowych;</w:t>
      </w:r>
    </w:p>
    <w:p w:rsidR="00D64F29" w:rsidRPr="00D64F29" w:rsidRDefault="00D64F29" w:rsidP="00D64F29">
      <w:pPr>
        <w:widowControl w:val="0"/>
        <w:numPr>
          <w:ilvl w:val="0"/>
          <w:numId w:val="2"/>
        </w:numPr>
        <w:tabs>
          <w:tab w:val="num" w:pos="1134"/>
        </w:tabs>
        <w:spacing w:before="50"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F29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prawo do ograniczenia przetwarzania danych osobowych, przy czym wystąpienie z żądaniem ograniczenia przetwarzania nie wpływa na przebieg i wynik postępowań dotyczących sporządzania aktów planistycznych (zgodnie z art. 8b ustawy z dnia 27 marca 2003 o planowaniu i zagospodarowaniu przestrzennym);</w:t>
      </w:r>
    </w:p>
    <w:p w:rsidR="00D64F29" w:rsidRPr="00D64F29" w:rsidRDefault="00D64F29" w:rsidP="00D64F29">
      <w:pPr>
        <w:widowControl w:val="0"/>
        <w:numPr>
          <w:ilvl w:val="0"/>
          <w:numId w:val="2"/>
        </w:numPr>
        <w:tabs>
          <w:tab w:val="num" w:pos="1134"/>
        </w:tabs>
        <w:spacing w:before="50"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F29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prawo do usunięcia danych w przypadkach określonych w przepisach RODO;</w:t>
      </w:r>
    </w:p>
    <w:p w:rsidR="00D64F29" w:rsidRPr="00D64F29" w:rsidRDefault="00D64F29" w:rsidP="00D64F29">
      <w:pPr>
        <w:widowControl w:val="0"/>
        <w:numPr>
          <w:ilvl w:val="0"/>
          <w:numId w:val="2"/>
        </w:numPr>
        <w:tabs>
          <w:tab w:val="num" w:pos="1134"/>
        </w:tabs>
        <w:spacing w:before="50"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F29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prawo wniesienia skargi do Prezesa Urzędu Ochrony Danych Osobowych (ul. Stawki 2, 00-193 Warszawa) w sytuacji, gdy uznają Państwo, że przetwarzanie danych osobowych narusza przepisy ogólnego rozporządzenia o ochronie danych osobowych (RODO);</w:t>
      </w:r>
    </w:p>
    <w:p w:rsidR="00D64F29" w:rsidRPr="00D64F29" w:rsidRDefault="00D64F29" w:rsidP="00D64F29">
      <w:pPr>
        <w:widowControl w:val="0"/>
        <w:numPr>
          <w:ilvl w:val="0"/>
          <w:numId w:val="3"/>
        </w:numPr>
        <w:spacing w:before="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F29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Podanie przez Państwa danych osobowych w związku z ciążącym na Administratorze obowiązkiem prawnym jest obowiązkowe, a ich nieprzekazanie skutkować będzie brakiem realizacji celu, o którym mowa w punkcie 3.</w:t>
      </w:r>
    </w:p>
    <w:p w:rsidR="00D64F29" w:rsidRPr="00D64F29" w:rsidRDefault="00D64F29" w:rsidP="00D64F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zh-CN"/>
        </w:rPr>
      </w:pPr>
    </w:p>
    <w:p w:rsidR="00275215" w:rsidRDefault="00275215"/>
    <w:sectPr w:rsidR="00275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F6FE0"/>
    <w:multiLevelType w:val="multilevel"/>
    <w:tmpl w:val="A6128E7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C5776C"/>
    <w:multiLevelType w:val="multilevel"/>
    <w:tmpl w:val="D5D6F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A32D9F"/>
    <w:multiLevelType w:val="multilevel"/>
    <w:tmpl w:val="7B48FE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F29"/>
    <w:rsid w:val="00275215"/>
    <w:rsid w:val="00D6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nowemiasteczko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ur-lex.europa.eu/legal-content/PL/TXT/?uri=OJ%3AL%3A2016%3A119%3AT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r-lex.europa.eu/legal-content/PL/TXT/?uri=CELEX%3A32016R0679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nowemiasteczko.pl%2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486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awojcik</dc:creator>
  <cp:lastModifiedBy>awojcik</cp:lastModifiedBy>
  <cp:revision>1</cp:revision>
  <dcterms:created xsi:type="dcterms:W3CDTF">2024-12-03T07:00:00Z</dcterms:created>
  <dcterms:modified xsi:type="dcterms:W3CDTF">2024-12-03T07:04:00Z</dcterms:modified>
</cp:coreProperties>
</file>