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49" w:rsidRDefault="00365449" w:rsidP="0038577F">
      <w:pPr>
        <w:tabs>
          <w:tab w:val="left" w:pos="3705"/>
          <w:tab w:val="left" w:pos="672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ab/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ab/>
        <w:t>Załącznik nr 2</w:t>
      </w: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Pr="00365449" w:rsidRDefault="00365449" w:rsidP="00365449">
      <w:pPr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365449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</w:t>
      </w:r>
    </w:p>
    <w:p w:rsidR="00365449" w:rsidRPr="00365449" w:rsidRDefault="00365449" w:rsidP="00365449">
      <w:pPr>
        <w:suppressAutoHyphens/>
        <w:overflowPunct w:val="0"/>
        <w:spacing w:after="0" w:line="240" w:lineRule="auto"/>
        <w:ind w:left="284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365449">
        <w:rPr>
          <w:rFonts w:ascii="Tahoma" w:eastAsia="Times New Roman" w:hAnsi="Tahoma" w:cs="Tahoma"/>
          <w:iCs/>
          <w:sz w:val="18"/>
          <w:szCs w:val="18"/>
          <w:lang w:eastAsia="pl-PL"/>
        </w:rPr>
        <w:t>(pełna nazwa/firma, adres)</w:t>
      </w:r>
    </w:p>
    <w:p w:rsidR="00365449" w:rsidRDefault="00365449" w:rsidP="00365449">
      <w:pPr>
        <w:tabs>
          <w:tab w:val="left" w:pos="675"/>
          <w:tab w:val="left" w:pos="3705"/>
        </w:tabs>
        <w:suppressAutoHyphens/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ab/>
      </w: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Pr="00365449" w:rsidRDefault="0074718F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ar-SA"/>
        </w:rPr>
      </w:pPr>
      <w:r>
        <w:rPr>
          <w:rFonts w:ascii="Tahoma" w:eastAsia="Times New Roman" w:hAnsi="Tahoma" w:cs="Tahoma"/>
          <w:b/>
          <w:sz w:val="28"/>
          <w:szCs w:val="28"/>
          <w:lang w:eastAsia="ar-SA"/>
        </w:rPr>
        <w:t>OPIS PRZEDMIOTU ZAMÓWIENIA</w:t>
      </w:r>
    </w:p>
    <w:p w:rsidR="00365449" w:rsidRP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ar-SA"/>
        </w:rPr>
      </w:pPr>
    </w:p>
    <w:p w:rsidR="00365449" w:rsidRPr="00365449" w:rsidRDefault="00365449" w:rsidP="00365449">
      <w:pPr>
        <w:suppressAutoHyphens/>
        <w:overflowPunct w:val="0"/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36544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Na potrzeby postępowania o udzielenie zamówienia publicznego pn.: </w:t>
      </w:r>
    </w:p>
    <w:p w:rsidR="00365449" w:rsidRPr="00365449" w:rsidRDefault="00365449" w:rsidP="00365449">
      <w:pPr>
        <w:suppressAutoHyphens/>
        <w:overflowPunct w:val="0"/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:rsidR="00365449" w:rsidRPr="00365449" w:rsidRDefault="00365449" w:rsidP="00365449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36544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Zakup i dostawa laptopów w ramach programu: </w:t>
      </w:r>
    </w:p>
    <w:p w:rsidR="00365449" w:rsidRPr="00365449" w:rsidRDefault="00365449" w:rsidP="00365449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36544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„Wsparcie dzieci z rodzin pegeerowskich w rozwoju cyfrowym</w:t>
      </w:r>
    </w:p>
    <w:p w:rsidR="00365449" w:rsidRPr="00365449" w:rsidRDefault="00365449" w:rsidP="00365449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36544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– Granty PPGR”</w:t>
      </w:r>
      <w:r w:rsidRPr="0036544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</w:p>
    <w:p w:rsidR="009D1CBD" w:rsidRDefault="009D1CBD"/>
    <w:p w:rsidR="00D275C7" w:rsidRDefault="00C7285B" w:rsidP="00D275C7">
      <w:pPr>
        <w:suppressAutoHyphens/>
        <w:spacing w:after="0" w:line="240" w:lineRule="auto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C7285B">
        <w:rPr>
          <w:rFonts w:ascii="Tahoma" w:eastAsia="Calibri" w:hAnsi="Tahoma" w:cs="Tahoma"/>
          <w:bCs/>
          <w:sz w:val="24"/>
          <w:szCs w:val="24"/>
          <w:lang w:eastAsia="pl-PL"/>
        </w:rPr>
        <w:t xml:space="preserve">Wymagania minimalne oferowanych </w:t>
      </w:r>
      <w:r w:rsidR="00D275C7" w:rsidRPr="00D275C7">
        <w:rPr>
          <w:rFonts w:ascii="Tahoma" w:eastAsia="Calibri" w:hAnsi="Tahoma" w:cs="Tahoma"/>
          <w:bCs/>
          <w:sz w:val="24"/>
          <w:szCs w:val="24"/>
          <w:lang w:eastAsia="pl-PL"/>
        </w:rPr>
        <w:t xml:space="preserve">133 </w:t>
      </w:r>
      <w:r w:rsidRPr="00D275C7">
        <w:rPr>
          <w:rFonts w:ascii="Tahoma" w:eastAsia="Calibri" w:hAnsi="Tahoma" w:cs="Tahoma"/>
          <w:bCs/>
          <w:sz w:val="24"/>
          <w:szCs w:val="24"/>
          <w:lang w:eastAsia="pl-PL"/>
        </w:rPr>
        <w:t>szt. laptopów</w:t>
      </w:r>
      <w:r w:rsidR="00D275C7">
        <w:rPr>
          <w:rFonts w:ascii="Tahoma" w:eastAsia="Calibri" w:hAnsi="Tahoma" w:cs="Tahoma"/>
          <w:bCs/>
          <w:sz w:val="24"/>
          <w:szCs w:val="24"/>
          <w:lang w:eastAsia="pl-PL"/>
        </w:rPr>
        <w:t>.</w:t>
      </w:r>
    </w:p>
    <w:p w:rsidR="00C7285B" w:rsidRPr="00C7285B" w:rsidRDefault="00C7285B" w:rsidP="00D275C7">
      <w:pPr>
        <w:suppressAutoHyphens/>
        <w:spacing w:after="0" w:line="240" w:lineRule="auto"/>
        <w:ind w:left="360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C7285B">
        <w:rPr>
          <w:rFonts w:ascii="Tahoma" w:eastAsia="Calibri" w:hAnsi="Tahoma" w:cs="Tahoma"/>
          <w:bCs/>
          <w:sz w:val="24"/>
          <w:szCs w:val="24"/>
          <w:lang w:eastAsia="pl-PL"/>
        </w:rPr>
        <w:t xml:space="preserve"> </w:t>
      </w:r>
    </w:p>
    <w:p w:rsidR="00C7285B" w:rsidRPr="00C7285B" w:rsidRDefault="00C7285B" w:rsidP="00C7285B">
      <w:pPr>
        <w:ind w:left="360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</w:p>
    <w:p w:rsidR="00C7285B" w:rsidRPr="00C7285B" w:rsidRDefault="00C7285B" w:rsidP="00C7285B">
      <w:pPr>
        <w:ind w:left="360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C7285B">
        <w:rPr>
          <w:rFonts w:ascii="Tahoma" w:eastAsia="Calibri" w:hAnsi="Tahoma" w:cs="Tahoma"/>
          <w:bCs/>
          <w:sz w:val="24"/>
          <w:szCs w:val="24"/>
          <w:lang w:eastAsia="pl-PL"/>
        </w:rPr>
        <w:t>Tabela nr 1. Wymagania minimalne oferowanego laptopa: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5670"/>
      </w:tblGrid>
      <w:tr w:rsidR="002B7566" w:rsidRPr="002B7566" w:rsidTr="002B7566">
        <w:tc>
          <w:tcPr>
            <w:tcW w:w="8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  <w:t>Nazwa komponentu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  <w:t>Wymagane parametry minimalne przez Zamawiającego</w:t>
            </w:r>
          </w:p>
        </w:tc>
      </w:tr>
      <w:tr w:rsidR="002B7566" w:rsidRPr="002B7566" w:rsidTr="002B7566">
        <w:tc>
          <w:tcPr>
            <w:tcW w:w="8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Typ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Komputer przenośny</w:t>
            </w:r>
          </w:p>
        </w:tc>
      </w:tr>
      <w:tr w:rsidR="002B7566" w:rsidRPr="002B7566" w:rsidTr="002B7566">
        <w:tc>
          <w:tcPr>
            <w:tcW w:w="8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Zastosowanie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Komputer przenośny będzie wykorzystywany dla potrzeb aplikacji biurowych, aplikacji edukacyjnych, dostępu do </w:t>
            </w:r>
            <w:proofErr w:type="spellStart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internetu</w:t>
            </w:r>
            <w:proofErr w:type="spellEnd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i poczty email. </w:t>
            </w:r>
          </w:p>
        </w:tc>
      </w:tr>
      <w:tr w:rsidR="002B7566" w:rsidRPr="002B7566" w:rsidTr="002B7566">
        <w:tc>
          <w:tcPr>
            <w:tcW w:w="8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Stan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Nowy, nieuszkodzony, nie </w:t>
            </w:r>
            <w:proofErr w:type="spellStart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ingerowany</w:t>
            </w:r>
            <w:proofErr w:type="spellEnd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, niebędący uprzednio przedmiotem ekspozycji i wystawy, kompletny i gotowy do użycia(tj. bez żadnych zbędnych dodatkowych nakładów) nieobciążony prawami osób lub podmiotów trzecich</w:t>
            </w:r>
          </w:p>
        </w:tc>
      </w:tr>
      <w:tr w:rsidR="002B7566" w:rsidRPr="002B7566" w:rsidTr="002B7566">
        <w:trPr>
          <w:trHeight w:val="876"/>
        </w:trPr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Ekran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Matryca minimum 15” LED o rozdzielczości 1920 x 1080, z powłoką matową, nie dopuszcza się matryc typu "</w:t>
            </w:r>
            <w:proofErr w:type="spellStart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glare</w:t>
            </w:r>
            <w:proofErr w:type="spellEnd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". 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Wydajność/ Procesor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Pozwalająca na osiągnięcie wartości „</w:t>
            </w:r>
            <w:proofErr w:type="spellStart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Average</w:t>
            </w:r>
            <w:proofErr w:type="spellEnd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Passmark</w:t>
            </w:r>
            <w:proofErr w:type="spellEnd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CPU Mark” min. 10000</w:t>
            </w:r>
            <w:r w:rsidR="0029519C" w:rsidRPr="0029519C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</w:t>
            </w:r>
            <w:r w:rsidR="0029519C" w:rsidRPr="0029519C">
              <w:rPr>
                <w:rFonts w:ascii="Tahoma" w:eastAsia="N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wg </w:t>
            </w:r>
            <w:hyperlink r:id="rId8" w:history="1">
              <w:r w:rsidR="0029519C" w:rsidRPr="0029519C">
                <w:rPr>
                  <w:rFonts w:ascii="Tahoma" w:eastAsia="NSimSun" w:hAnsi="Tahoma" w:cs="Tahoma"/>
                  <w:color w:val="000080"/>
                  <w:kern w:val="2"/>
                  <w:sz w:val="20"/>
                  <w:szCs w:val="20"/>
                  <w:u w:val="single"/>
                </w:rPr>
                <w:t>www.cpubenchmark.net</w:t>
              </w:r>
            </w:hyperlink>
            <w:r w:rsidR="0029519C" w:rsidRPr="0029519C">
              <w:rPr>
                <w:rFonts w:ascii="Tahoma" w:eastAsia="N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</w:t>
            </w: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wynik testu oceniany według Załącznika nr </w:t>
            </w:r>
            <w:r w:rsidR="0029519C" w:rsidRPr="0029519C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9 </w:t>
            </w: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do SWZ)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Chipset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Zaprojektowany i wykonany do pracy w komputerach przenośnych rekomendowany przez producenta procesora.</w:t>
            </w:r>
          </w:p>
        </w:tc>
      </w:tr>
      <w:tr w:rsidR="002B7566" w:rsidRPr="002B7566" w:rsidTr="002B7566">
        <w:trPr>
          <w:trHeight w:val="498"/>
        </w:trPr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Pamięć RAM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min 8GB pamięci RAM, możliwość rozszerzenia, min 1 slot pamięci wolny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Dysk twardy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rPr>
                <w:rFonts w:ascii="Tahoma" w:eastAsia="Times New Roman" w:hAnsi="Tahoma" w:cs="Tahoma"/>
                <w:bCs/>
                <w:sz w:val="20"/>
                <w:szCs w:val="20"/>
                <w:lang w:val="sv-SE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val="sv-SE"/>
              </w:rPr>
              <w:t>O pojemności min. 256GB  SSD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ar-SA"/>
              </w:rPr>
              <w:t>Zintegrowana karta graficzna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Karta dźwiękowa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- zintegrowana karta audio </w:t>
            </w:r>
          </w:p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- wbudowane dwa głośniki stereo oraz cyfrowy mikrofon.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Połączenia i karty sieciowe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Wbudowana karta sieciowa LAN 10/100/1000 LAN (lub dołączony Adapter USB - RJ-45</w:t>
            </w:r>
          </w:p>
          <w:p w:rsidR="002B7566" w:rsidRPr="002B7566" w:rsidRDefault="002B7566" w:rsidP="002B7566">
            <w:pPr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Wbudowana karta sieci bezprzewodowej obsługująca standard WIFI6 802.11ax), oraz Bluetooth 5.1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Porty/złącza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(wbudowane)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pStyle w:val="Akapitzlist"/>
              <w:numPr>
                <w:ilvl w:val="0"/>
                <w:numId w:val="1"/>
              </w:numPr>
              <w:spacing w:after="0" w:line="192" w:lineRule="auto"/>
              <w:ind w:left="0" w:hanging="141"/>
              <w:textAlignment w:val="top"/>
              <w:rPr>
                <w:rFonts w:ascii="Tahoma" w:hAnsi="Tahoma" w:cs="Tahoma"/>
                <w:b w:val="0"/>
                <w:color w:val="auto"/>
                <w:sz w:val="18"/>
                <w:szCs w:val="18"/>
                <w:lang w:eastAsia="zh-TW"/>
              </w:rPr>
            </w:pPr>
            <w:r w:rsidRPr="002B7566">
              <w:rPr>
                <w:rFonts w:ascii="Tahoma" w:hAnsi="Tahoma" w:cs="Tahoma"/>
                <w:b w:val="0"/>
                <w:color w:val="auto"/>
                <w:sz w:val="18"/>
                <w:szCs w:val="18"/>
                <w:lang w:eastAsia="zh-TW"/>
              </w:rPr>
              <w:t>min. 2 x USB  (w tym 1 szt. USB 3.X)</w:t>
            </w:r>
          </w:p>
          <w:p w:rsidR="002B7566" w:rsidRPr="002B7566" w:rsidRDefault="002B7566" w:rsidP="002B7566">
            <w:pPr>
              <w:numPr>
                <w:ilvl w:val="0"/>
                <w:numId w:val="1"/>
              </w:numPr>
              <w:suppressAutoHyphens/>
              <w:spacing w:after="0" w:line="192" w:lineRule="auto"/>
              <w:ind w:left="0" w:hanging="141"/>
              <w:contextualSpacing/>
              <w:outlineLvl w:val="0"/>
              <w:rPr>
                <w:rFonts w:ascii="Tahoma" w:eastAsia="Calibri" w:hAnsi="Tahoma" w:cs="Tahoma"/>
                <w:sz w:val="20"/>
                <w:szCs w:val="20"/>
              </w:rPr>
            </w:pPr>
            <w:r w:rsidRPr="002B7566">
              <w:rPr>
                <w:rFonts w:ascii="Tahoma" w:eastAsia="Calibri" w:hAnsi="Tahoma" w:cs="Tahoma"/>
                <w:sz w:val="20"/>
                <w:szCs w:val="20"/>
              </w:rPr>
              <w:t>gniazdo mikrofonowe i słuchawkowe, dopuszcza się złącza typu Combo</w:t>
            </w:r>
          </w:p>
          <w:p w:rsidR="002B7566" w:rsidRPr="002B7566" w:rsidRDefault="002B7566" w:rsidP="002B7566">
            <w:pPr>
              <w:suppressAutoHyphens/>
              <w:spacing w:after="0" w:line="192" w:lineRule="auto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Klawiatura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 układzie US-QWERTY, polskie znaki zgodne z układem MS Windows "polski programistyczny", klawiatura musi być wyposażona w 2 klawisze ALT (prawy i lewy).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Urządzenie wskazujące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proofErr w:type="spellStart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Touch</w:t>
            </w:r>
            <w:proofErr w:type="spellEnd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Pad (płytka dotykowa) wbudowana w obudowę notebooka 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lastRenderedPageBreak/>
              <w:t>14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Kamera</w:t>
            </w:r>
          </w:p>
        </w:tc>
        <w:tc>
          <w:tcPr>
            <w:tcW w:w="5670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Wbudowana, o parametrach: </w:t>
            </w:r>
          </w:p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- rozdzielczość min. HD 1280 x 720</w:t>
            </w:r>
          </w:p>
        </w:tc>
      </w:tr>
      <w:tr w:rsidR="002B7566" w:rsidRPr="002B7566" w:rsidTr="002B7566">
        <w:tc>
          <w:tcPr>
            <w:tcW w:w="8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551" w:type="dxa"/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Bateria</w:t>
            </w:r>
          </w:p>
        </w:tc>
        <w:tc>
          <w:tcPr>
            <w:tcW w:w="5670" w:type="dxa"/>
            <w:vAlign w:val="center"/>
          </w:tcPr>
          <w:p w:rsidR="002B7566" w:rsidRPr="00253D97" w:rsidRDefault="00253D97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proofErr w:type="spellStart"/>
            <w:r w:rsidRPr="00253D97">
              <w:rPr>
                <w:rFonts w:ascii="Tahoma" w:hAnsi="Tahoma" w:cs="Tahoma"/>
                <w:sz w:val="20"/>
                <w:szCs w:val="20"/>
              </w:rPr>
              <w:t>Litowo</w:t>
            </w:r>
            <w:proofErr w:type="spellEnd"/>
            <w:r w:rsidRPr="00253D97">
              <w:rPr>
                <w:rFonts w:ascii="Tahoma" w:hAnsi="Tahoma" w:cs="Tahoma"/>
                <w:sz w:val="20"/>
                <w:szCs w:val="20"/>
              </w:rPr>
              <w:t>-jonowa, 3 – komorowa,</w:t>
            </w:r>
            <w:r w:rsidRPr="00253D97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 pojemność 37 </w:t>
            </w:r>
            <w:proofErr w:type="spellStart"/>
            <w:r w:rsidRPr="00253D97">
              <w:rPr>
                <w:rFonts w:ascii="Tahoma" w:hAnsi="Tahoma" w:cs="Tahoma"/>
                <w:sz w:val="20"/>
                <w:szCs w:val="20"/>
                <w:lang w:eastAsia="ar-SA"/>
              </w:rPr>
              <w:t>Wh</w:t>
            </w:r>
            <w:proofErr w:type="spellEnd"/>
            <w:r w:rsidRPr="00253D97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2B7566" w:rsidRPr="002B7566" w:rsidTr="002B756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Waga i wymiary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Waga max do 1,9 kg z baterią.</w:t>
            </w:r>
          </w:p>
        </w:tc>
      </w:tr>
      <w:tr w:rsidR="002B7566" w:rsidRPr="002B7566" w:rsidTr="002B756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677C5D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Min. 24 miesiące licząc od daty podpisania protokołu zdawczo-odbiorczego.</w:t>
            </w:r>
          </w:p>
          <w:p w:rsidR="002B7566" w:rsidRPr="002B7566" w:rsidRDefault="002B7566" w:rsidP="00677C5D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Odpowiedzialność z tytułu gwarancji i rękojmi obejmuje wszelkie wady przedmiotu n</w:t>
            </w:r>
            <w:bookmarkStart w:id="0" w:name="_GoBack"/>
            <w:bookmarkEnd w:id="0"/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ie wynikające z winny Zamawiającego. W okresie gwarancji wykonawca jest zobowiązany dokonać nieodpłatnej naprawy lub wymiany przedmiotu zamówienia na swój koszt.</w:t>
            </w:r>
          </w:p>
          <w:p w:rsidR="002B7566" w:rsidRPr="002B7566" w:rsidRDefault="002B7566" w:rsidP="00677C5D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Serwis urządzeń musi być realizowany </w:t>
            </w: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br/>
              <w:t>przez producenta lub autoryzowanego partnera serwisowego producenta – wymagane oświadczenie Wykonawcy potwierdzające, że serwis będzie realizowany przez Producenta lub autoryzowanego Partnera Serwisowego Producenta (</w:t>
            </w:r>
            <w:r w:rsidRPr="002B7566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 xml:space="preserve">oświadczenie Wykonawcy należy dołączyć </w:t>
            </w:r>
            <w:r w:rsidR="0029519C" w:rsidRPr="0050532C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przed podpisaniem umowy)</w:t>
            </w:r>
          </w:p>
          <w:p w:rsidR="002B7566" w:rsidRPr="002B7566" w:rsidRDefault="002B7566" w:rsidP="002B7566">
            <w:pPr>
              <w:spacing w:after="0" w:line="192" w:lineRule="auto"/>
              <w:contextualSpacing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</w:tr>
      <w:tr w:rsidR="002B7566" w:rsidRPr="002B7566" w:rsidTr="002B756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Microsoft Windows 10 Home 64 bit lub Microsoft Windows 11 Home 64 bit lub system operacyjny klasy PC, który spełnia następujące wymagania poprzez wbudowane mechanizmy, bez użycia dodatkowych aplikacji: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1. Interfejs użytkownika dostępny w wielu językach do wyboru – w tym polskim i angielskim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2. Możliwość tworzenia pulpitów wirtualnych, przenoszenia aplikacji pomiędzy pulpitami i przełączanie się pomiędzy pulpitami za pomocą skrótów klawiaturowych lub GUI.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3. Wbudowane w system operacyjny minimum dwie przeglądarki Internetowe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4.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5. Zlokalizowane w języku polskim, co najmniej następujące elementy: menu, pomoc, komunikaty systemowe, menedżer plików.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6. Graficzne środowisko instalacji i konfiguracji dostępne w języku polskim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7. Wbudowany system pomocy w języku polskim.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8. Możliwość przystosowania stanowiska dla osób niepełnosprawnych (np. słabo widzących).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9. Możliwość dostarczania poprawek do systemu operacyjnego w modelu 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peer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peer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10. Możliwość sterowania czasem dostarczania nowych wersji systemu operacyjnego, możliwość centralnego opóźniania dostarczania nowej wersji.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11. Oprogramowanie dla tworzenia kopii zapasowych (Backup); automatyczne wykonywanie kopii plików z możliwością automatycznego przywrócenia wersji wcześniejszej.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12. Możliwość przywracania obrazu plików systemowych do uprzednio zapisanej postaci.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13. Możliwość przywracania systemu operacyjnego do stanu początkowego z pozostawieniem plików użytkownika.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14. Dostępność bezpłatnych biuletynów bezpieczeństwa związanych z działaniem systemu operacyjnego.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15. Wbudowana zapora internetowa (firewall) dla ochrony połączeń internetowych.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16. Identyfikacja sieci komputerowych, do których jest </w:t>
            </w: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lastRenderedPageBreak/>
              <w:t>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17. Wbudowane mechanizmy ochrony antywirusowej i przeciw złośliwemu oprogramowaniu z zapewnionymi bezpłatnymi aktualizacjami.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18. Wbudowany system szyfrowania dysku twardego ze wsparciem modułu TPM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19. Wsparcie dla 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firmware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UEFI i funkcji bezpiecznego rozruchu (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Secure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Boot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)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20. Wbudowany w system, wykorzystywany automatycznie przez wbudowane przeglądarki filtr 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reputacyjny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URL.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21. Wbudowany agent do zbierania danych na temat zagrożeń na stacji roboczej.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22. Wsparcie .NET Framework 2.x, 3.x i 4.x – możliwość uruchomienia aplikacji działających we wskazanych środowiskach.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Licencja systemu operacyjnego zaimplementowana w BIOS komputera, umożliwiająca instalację systemu bez podawania klucza oraz bez aktywacji systemu za pośrednictwem Internetu.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  <w:r w:rsidRPr="002B7566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 xml:space="preserve">Nie dopuszcza się zaoferowania systemu operacyjnego typu </w:t>
            </w:r>
            <w:proofErr w:type="spellStart"/>
            <w:r w:rsidRPr="002B7566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>refurbished</w:t>
            </w:r>
            <w:proofErr w:type="spellEnd"/>
            <w:r w:rsidRPr="002B7566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>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  <w:r w:rsidRPr="002B7566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 xml:space="preserve">Niedopuszczalne są wersje edukacyjne jak np. Windows 10 Pro </w:t>
            </w:r>
            <w:proofErr w:type="spellStart"/>
            <w:r w:rsidRPr="002B7566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>Education</w:t>
            </w:r>
            <w:proofErr w:type="spellEnd"/>
            <w:r w:rsidRPr="002B7566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 xml:space="preserve"> ze względu na fakt, iż zakupiony sprzęt będzie przekazany osobom fizycznym, komputery nie trafią do placówek edukacyjnych.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</w:pP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Klucz instalacyjny systemu operacyjnego powinien być fabrycznie zapisany w BIOS komputera i wykorzystywany do instalacji tego systemu oraz jego aktywowania.</w:t>
            </w:r>
          </w:p>
        </w:tc>
      </w:tr>
      <w:tr w:rsidR="002B7566" w:rsidRPr="002B7566" w:rsidTr="002B756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Certyfikaty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66" w:rsidRPr="002B7566" w:rsidRDefault="002B7566" w:rsidP="002B7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Certyfikat ISO9001:2000 lub równoważny dla producenta sprzętu. </w:t>
            </w:r>
          </w:p>
          <w:p w:rsidR="002B7566" w:rsidRPr="002B7566" w:rsidRDefault="002B7566" w:rsidP="002B7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Deklaracja zgodności CE. </w:t>
            </w:r>
          </w:p>
          <w:p w:rsidR="002B7566" w:rsidRPr="002B7566" w:rsidRDefault="002B7566" w:rsidP="002B756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Dostarczony sprzęt powinien spełniać wymogi normy równej lub wyższej </w:t>
            </w:r>
            <w:proofErr w:type="spellStart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EnergyStar</w:t>
            </w:r>
            <w:proofErr w:type="spellEnd"/>
            <w:r w:rsidRPr="002B7566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6.0</w:t>
            </w:r>
            <w:r w:rsidRPr="002B756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:rsidR="0038577F" w:rsidRPr="0038577F" w:rsidRDefault="0038577F" w:rsidP="0038577F"/>
    <w:p w:rsidR="00800E30" w:rsidRPr="00800E30" w:rsidRDefault="00800E30" w:rsidP="00D275C7">
      <w:pPr>
        <w:tabs>
          <w:tab w:val="left" w:pos="3705"/>
        </w:tabs>
        <w:suppressAutoHyphens/>
        <w:spacing w:after="100" w:afterAutospacing="1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>Laptopy opisane w powyższym szczegółowym opisie przed</w:t>
      </w:r>
      <w:r w:rsidR="00D275C7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miotu zamówienia muszą spełniać </w:t>
      </w:r>
      <w:r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ponadto następujące warunki: </w:t>
      </w:r>
    </w:p>
    <w:p w:rsidR="00D275C7" w:rsidRDefault="00800E30" w:rsidP="00D275C7">
      <w:pPr>
        <w:ind w:left="284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1) </w:t>
      </w:r>
      <w:r w:rsidR="00D275C7" w:rsidRPr="00D275C7">
        <w:rPr>
          <w:rFonts w:ascii="Tahoma" w:eastAsia="Calibri" w:hAnsi="Tahoma" w:cs="Tahoma"/>
          <w:bCs/>
          <w:sz w:val="20"/>
          <w:szCs w:val="20"/>
          <w:lang w:eastAsia="pl-PL"/>
        </w:rPr>
        <w:t>Przedmiot zamówienia musi być fabrycznie nowy, nieużywany, wolny od wad i uszkodzeń, niebędący przedmiotem praw osób trzecich.</w:t>
      </w:r>
    </w:p>
    <w:p w:rsidR="00800E30" w:rsidRPr="00D275C7" w:rsidRDefault="00D275C7" w:rsidP="00D275C7">
      <w:pPr>
        <w:ind w:left="284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D275C7">
        <w:rPr>
          <w:rFonts w:ascii="Tahoma" w:eastAsia="Calibri" w:hAnsi="Tahoma" w:cs="Tahoma"/>
          <w:bCs/>
          <w:sz w:val="20"/>
          <w:szCs w:val="20"/>
          <w:lang w:eastAsia="pl-PL"/>
        </w:rPr>
        <w:t>2)</w:t>
      </w:r>
      <w:r>
        <w:rPr>
          <w:rFonts w:ascii="Tahoma" w:eastAsia="Calibri" w:hAnsi="Tahoma" w:cs="Tahoma"/>
          <w:bCs/>
          <w:sz w:val="24"/>
          <w:szCs w:val="24"/>
          <w:lang w:eastAsia="pl-PL"/>
        </w:rPr>
        <w:t xml:space="preserve"> </w:t>
      </w:r>
      <w:r w:rsidR="00800E30"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posiadać deklarację CE; </w:t>
      </w:r>
    </w:p>
    <w:p w:rsidR="00800E30" w:rsidRPr="00800E30" w:rsidRDefault="00800E30" w:rsidP="00D275C7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>2) posiadać dołączone niezbędne instrukcje i ma</w:t>
      </w:r>
      <w:r w:rsidR="00F7306E">
        <w:rPr>
          <w:rFonts w:ascii="Tahoma" w:eastAsia="Times New Roman" w:hAnsi="Tahoma" w:cs="Tahoma"/>
          <w:bCs/>
          <w:sz w:val="20"/>
          <w:szCs w:val="20"/>
          <w:lang w:eastAsia="ar-SA"/>
        </w:rPr>
        <w:t>t</w:t>
      </w:r>
      <w:r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>eriały dotyczące użytkowania w języku polskim.</w:t>
      </w:r>
    </w:p>
    <w:p w:rsidR="00800E30" w:rsidRPr="00800E30" w:rsidRDefault="00800E30" w:rsidP="00D275C7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4) </w:t>
      </w:r>
      <w:r w:rsidRPr="00800E30">
        <w:rPr>
          <w:rFonts w:ascii="Tahoma" w:eastAsia="Times New Roman" w:hAnsi="Tahoma" w:cs="Tahoma"/>
          <w:sz w:val="20"/>
          <w:szCs w:val="20"/>
          <w:lang w:eastAsia="ar-SA"/>
        </w:rPr>
        <w:t xml:space="preserve">Wszystkie dostarczone urządzenia powinny być gotowe do uruchomiania po podłączeniu (tj. posiadać zainstalowane i skonfigurowane systemy operacyjne wraz ze sterownikami).  </w:t>
      </w:r>
    </w:p>
    <w:p w:rsidR="00800E30" w:rsidRPr="00800E30" w:rsidRDefault="00800E30" w:rsidP="00D275C7">
      <w:pPr>
        <w:spacing w:after="120"/>
        <w:ind w:left="568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t>5) Wykonawca przekaże wykaz sprzętu wraz z numerami seryjnymi urządzeń w formie elektronicznej (edytowalnej).</w:t>
      </w:r>
    </w:p>
    <w:p w:rsidR="00800E30" w:rsidRPr="00800E30" w:rsidRDefault="00800E30" w:rsidP="00D275C7">
      <w:pPr>
        <w:spacing w:after="120"/>
        <w:ind w:left="568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00E30" w:rsidRPr="00800E30" w:rsidRDefault="00800E30" w:rsidP="00D275C7">
      <w:pPr>
        <w:spacing w:after="100" w:afterAutospacing="1"/>
        <w:ind w:left="568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00E30" w:rsidRPr="00800E30" w:rsidRDefault="00800E30" w:rsidP="00800E30">
      <w:pPr>
        <w:spacing w:after="100" w:afterAutospacing="1"/>
        <w:ind w:left="1985" w:hanging="1985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 xml:space="preserve">3. Miejsce dostawy : Urząd </w:t>
      </w:r>
      <w:r w:rsidR="00D275C7">
        <w:rPr>
          <w:rFonts w:ascii="Tahoma" w:eastAsia="Times New Roman" w:hAnsi="Tahoma" w:cs="Tahoma"/>
          <w:sz w:val="20"/>
          <w:szCs w:val="20"/>
          <w:lang w:eastAsia="ar-SA"/>
        </w:rPr>
        <w:t>Miejski w Nowym</w:t>
      </w:r>
      <w:r w:rsidRPr="00800E30">
        <w:rPr>
          <w:rFonts w:ascii="Tahoma" w:eastAsia="Times New Roman" w:hAnsi="Tahoma" w:cs="Tahoma"/>
          <w:sz w:val="20"/>
          <w:szCs w:val="20"/>
          <w:lang w:eastAsia="ar-SA"/>
        </w:rPr>
        <w:t xml:space="preserve"> Miasteczk</w:t>
      </w:r>
      <w:r w:rsidR="00D275C7">
        <w:rPr>
          <w:rFonts w:ascii="Tahoma" w:eastAsia="Times New Roman" w:hAnsi="Tahoma" w:cs="Tahoma"/>
          <w:sz w:val="20"/>
          <w:szCs w:val="20"/>
          <w:lang w:eastAsia="ar-SA"/>
        </w:rPr>
        <w:t>u</w:t>
      </w:r>
      <w:r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800E30">
        <w:rPr>
          <w:rFonts w:ascii="Tahoma" w:eastAsia="Times New Roman" w:hAnsi="Tahoma" w:cs="Tahoma"/>
          <w:sz w:val="20"/>
          <w:szCs w:val="20"/>
          <w:lang w:eastAsia="ar-SA"/>
        </w:rPr>
        <w:t xml:space="preserve"> ul. Rynek 2 67-124 Nowe Miasteczko. Zamawiający zaleca wcześniejszy kontakt telefoniczny w celu dokładnego uzgodnienia. </w:t>
      </w:r>
    </w:p>
    <w:p w:rsidR="00800E30" w:rsidRPr="00800E30" w:rsidRDefault="00800E30" w:rsidP="00800E30">
      <w:pPr>
        <w:autoSpaceDE w:val="0"/>
        <w:autoSpaceDN w:val="0"/>
        <w:adjustRightInd w:val="0"/>
        <w:spacing w:after="100" w:afterAutospacing="1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0E30">
        <w:rPr>
          <w:rFonts w:ascii="Tahoma" w:eastAsia="Times New Roman" w:hAnsi="Tahoma" w:cs="Tahoma"/>
          <w:sz w:val="20"/>
          <w:szCs w:val="20"/>
          <w:lang w:eastAsia="pl-PL"/>
        </w:rPr>
        <w:t>4. Zamawiający zastrzega sobie prawo sprawdzania w toku oceny ofert wiarygodności przedstawionych przez Wykonawców dokumentów, wykazów, danych i informacji.</w:t>
      </w:r>
    </w:p>
    <w:p w:rsidR="00800E30" w:rsidRPr="00800E30" w:rsidRDefault="00800E30" w:rsidP="00800E30">
      <w:pPr>
        <w:autoSpaceDE w:val="0"/>
        <w:autoSpaceDN w:val="0"/>
        <w:adjustRightInd w:val="0"/>
        <w:spacing w:after="100" w:afterAutospacing="1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0E30">
        <w:rPr>
          <w:rFonts w:ascii="Tahoma" w:eastAsia="Times New Roman" w:hAnsi="Tahoma" w:cs="Tahoma"/>
          <w:sz w:val="20"/>
          <w:szCs w:val="20"/>
          <w:lang w:eastAsia="pl-PL"/>
        </w:rPr>
        <w:t xml:space="preserve">5. Dostawca wraz z przedmiotem zamówienia przekaże instrukcje obsługi, kartę gwarancyjną </w:t>
      </w:r>
      <w:r w:rsidRPr="00800E30">
        <w:rPr>
          <w:rFonts w:ascii="Tahoma" w:eastAsia="Times New Roman" w:hAnsi="Tahoma" w:cs="Tahoma"/>
          <w:sz w:val="20"/>
          <w:szCs w:val="20"/>
          <w:lang w:eastAsia="pl-PL"/>
        </w:rPr>
        <w:br/>
        <w:t>oraz inne dokumenty, które załącza producent zamówionego sprzętu.</w:t>
      </w:r>
    </w:p>
    <w:p w:rsidR="00800E30" w:rsidRPr="00800E30" w:rsidRDefault="00800E30" w:rsidP="00800E30">
      <w:pPr>
        <w:suppressAutoHyphens/>
        <w:spacing w:after="100" w:afterAutospacing="1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t xml:space="preserve">6. Cena powinna zawierać wszelkie koszty związane z wykonaniem przedmiotu zamówienia, tj. przedmiot zamówienia, oznaczenie sprzętu wraz z dostawą. </w:t>
      </w:r>
    </w:p>
    <w:p w:rsidR="00800E30" w:rsidRPr="00800E30" w:rsidRDefault="00800E30" w:rsidP="00800E30">
      <w:pPr>
        <w:suppressAutoHyphens/>
        <w:spacing w:after="100" w:afterAutospacing="1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t>7. Zamawiający wymaga fabrycznie nowego oprogramowania, nieużywanego oraz nieaktywowanego nigdy wcześniej na innym urządzeniu.</w:t>
      </w:r>
    </w:p>
    <w:p w:rsidR="00800E30" w:rsidRPr="00800E30" w:rsidRDefault="00800E30" w:rsidP="00800E30">
      <w:pPr>
        <w:suppressAutoHyphens/>
        <w:spacing w:after="100" w:afterAutospacing="1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t>8. Zamawiający zastrzega sobie prawo do przeprowadzenia weryfikacji oryginalności dostarczonych programów komputerowych u Producenta oprogramowania w przypadku wystąpienia wątpliwości co do jego legalności.</w:t>
      </w:r>
    </w:p>
    <w:p w:rsidR="00800E30" w:rsidRPr="00800E30" w:rsidRDefault="00800E30" w:rsidP="00800E3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00E30" w:rsidRPr="00800E30" w:rsidRDefault="00800E30" w:rsidP="00800E30">
      <w:pPr>
        <w:spacing w:after="0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t>Wskazane w opisie przedmiotu zamówienia znaki towarowe, patenty lub pochodzenie mają charakter pomocniczy dla określenia parametrów przedmiotu zamówienia. Zamawiający dopuszcza możliwość zastosowania urządzeń równoważnych o parametrach techniczno-jakościowych nie gorszych niż podane w opisie przedmiotu zamówienia. Wykonawca, który powołuje się na rozwiązania równoważne opisywanym przez Zamawiającego jest zobowiązany wykazać, że oferowana przez niego dostawa spełnia wymagania określone przez Zamawiającego. Dopuszcza się zaoferowanie wyposażenia o wyższych parametrach.</w:t>
      </w:r>
    </w:p>
    <w:p w:rsidR="00800E30" w:rsidRPr="00800E30" w:rsidRDefault="00800E30" w:rsidP="00800E30">
      <w:pPr>
        <w:spacing w:after="0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00E30">
        <w:rPr>
          <w:rFonts w:ascii="Tahoma" w:eastAsia="Times New Roman" w:hAnsi="Tahoma" w:cs="Tahoma"/>
          <w:sz w:val="20"/>
          <w:szCs w:val="20"/>
          <w:lang w:eastAsia="ar-SA"/>
        </w:rPr>
        <w:t>Ewentualne wskazane nazwy produktów oraz ich producentów przez Zamawiającego mają na celu jedynie przybliżyć wymagania, których nie można było opisać przy pomocy dostatecznie dokładnych i zrozumiałych określeń.</w:t>
      </w:r>
    </w:p>
    <w:p w:rsidR="00800E30" w:rsidRPr="00800E30" w:rsidRDefault="00800E30" w:rsidP="00800E30">
      <w:pPr>
        <w:widowControl w:val="0"/>
        <w:suppressAutoHyphens/>
        <w:spacing w:after="0"/>
        <w:ind w:right="-43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:rsidR="00800E30" w:rsidRPr="00800E30" w:rsidRDefault="00800E30" w:rsidP="00800E30">
      <w:pPr>
        <w:widowControl w:val="0"/>
        <w:suppressAutoHyphens/>
        <w:spacing w:after="0"/>
        <w:ind w:right="-43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:rsidR="0038577F" w:rsidRPr="0038577F" w:rsidRDefault="0038577F" w:rsidP="00E10A2C">
      <w:pPr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tab/>
      </w:r>
    </w:p>
    <w:p w:rsidR="00C7285B" w:rsidRPr="0038577F" w:rsidRDefault="00C7285B" w:rsidP="0038577F">
      <w:pPr>
        <w:tabs>
          <w:tab w:val="left" w:pos="6885"/>
        </w:tabs>
      </w:pPr>
    </w:p>
    <w:sectPr w:rsidR="00C7285B" w:rsidRPr="0038577F" w:rsidSect="00447A7E">
      <w:footerReference w:type="default" r:id="rId9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489" w:rsidRDefault="00023489" w:rsidP="00365449">
      <w:pPr>
        <w:spacing w:after="0" w:line="240" w:lineRule="auto"/>
      </w:pPr>
      <w:r>
        <w:separator/>
      </w:r>
    </w:p>
  </w:endnote>
  <w:endnote w:type="continuationSeparator" w:id="0">
    <w:p w:rsidR="00023489" w:rsidRDefault="00023489" w:rsidP="0036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449" w:rsidRDefault="00365449" w:rsidP="00365449">
    <w:pPr>
      <w:pStyle w:val="Stopka"/>
      <w:jc w:val="center"/>
    </w:pPr>
    <w:r w:rsidRPr="000F139F">
      <w:rPr>
        <w:noProof/>
        <w:lang w:eastAsia="pl-PL"/>
      </w:rPr>
      <w:drawing>
        <wp:inline distT="0" distB="0" distL="0" distR="0" wp14:anchorId="0596EA2E" wp14:editId="09A29A0A">
          <wp:extent cx="3959749" cy="551711"/>
          <wp:effectExtent l="0" t="0" r="3175" b="1270"/>
          <wp:docPr id="5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8280" cy="5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65449" w:rsidRDefault="003654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489" w:rsidRDefault="00023489" w:rsidP="00365449">
      <w:pPr>
        <w:spacing w:after="0" w:line="240" w:lineRule="auto"/>
      </w:pPr>
      <w:r>
        <w:separator/>
      </w:r>
    </w:p>
  </w:footnote>
  <w:footnote w:type="continuationSeparator" w:id="0">
    <w:p w:rsidR="00023489" w:rsidRDefault="00023489" w:rsidP="00365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45F5C"/>
    <w:multiLevelType w:val="hybridMultilevel"/>
    <w:tmpl w:val="516AD99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04777"/>
    <w:multiLevelType w:val="hybridMultilevel"/>
    <w:tmpl w:val="DA7EA3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49"/>
    <w:rsid w:val="00023489"/>
    <w:rsid w:val="00253D97"/>
    <w:rsid w:val="0029519C"/>
    <w:rsid w:val="002B7566"/>
    <w:rsid w:val="00365449"/>
    <w:rsid w:val="0038577F"/>
    <w:rsid w:val="00447A7E"/>
    <w:rsid w:val="0050532C"/>
    <w:rsid w:val="005F00D5"/>
    <w:rsid w:val="00677C5D"/>
    <w:rsid w:val="0074718F"/>
    <w:rsid w:val="00793488"/>
    <w:rsid w:val="007A4328"/>
    <w:rsid w:val="00800E30"/>
    <w:rsid w:val="008C655F"/>
    <w:rsid w:val="009A3F63"/>
    <w:rsid w:val="009D1CBD"/>
    <w:rsid w:val="009E3D32"/>
    <w:rsid w:val="00BA4D48"/>
    <w:rsid w:val="00BC4EC7"/>
    <w:rsid w:val="00C7285B"/>
    <w:rsid w:val="00D275C7"/>
    <w:rsid w:val="00E10A2C"/>
    <w:rsid w:val="00F7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449"/>
  </w:style>
  <w:style w:type="paragraph" w:styleId="Stopka">
    <w:name w:val="footer"/>
    <w:basedOn w:val="Normalny"/>
    <w:link w:val="Stopka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449"/>
  </w:style>
  <w:style w:type="paragraph" w:styleId="Tekstdymka">
    <w:name w:val="Balloon Text"/>
    <w:basedOn w:val="Normalny"/>
    <w:link w:val="TekstdymkaZnak"/>
    <w:uiPriority w:val="99"/>
    <w:semiHidden/>
    <w:unhideWhenUsed/>
    <w:rsid w:val="0036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44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A4D48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BA4D4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D48"/>
    <w:rPr>
      <w:rFonts w:ascii="Calibri" w:hAnsi="Calibri"/>
      <w:szCs w:val="21"/>
    </w:rPr>
  </w:style>
  <w:style w:type="paragraph" w:styleId="Akapitzlist">
    <w:name w:val="List Paragraph"/>
    <w:aliases w:val="CW_Lista,L1,Akapit z listą5,Numerowanie,List Paragraph,Akapit z listą BS,T_SZ_List Paragraph,normalny tekst,Kolorowa lista — akcent 11,Wypunktowanie,Podsis rysunku,Akapit z listą numerowaną,maz_wyliczenie,opis dzialania,K-P_odwolanie"/>
    <w:basedOn w:val="Normalny"/>
    <w:link w:val="AkapitzlistZnak"/>
    <w:uiPriority w:val="34"/>
    <w:qFormat/>
    <w:rsid w:val="002B7566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,L1 Znak,Akapit z listą5 Znak,Numerowanie Znak,List Paragraph Znak,Akapit z listą BS Znak,T_SZ_List Paragraph Znak,normalny tekst Znak,Kolorowa lista — akcent 11 Znak,Wypunktowanie Znak,Podsis rysunku Znak"/>
    <w:link w:val="Akapitzlist"/>
    <w:uiPriority w:val="34"/>
    <w:qFormat/>
    <w:locked/>
    <w:rsid w:val="002B7566"/>
    <w:rPr>
      <w:rFonts w:ascii="Calibri" w:eastAsia="Calibri" w:hAnsi="Calibri" w:cs="Times New Roman"/>
      <w:b/>
      <w:color w:val="1F497D"/>
      <w:sz w:val="72"/>
      <w:szCs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449"/>
  </w:style>
  <w:style w:type="paragraph" w:styleId="Stopka">
    <w:name w:val="footer"/>
    <w:basedOn w:val="Normalny"/>
    <w:link w:val="Stopka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449"/>
  </w:style>
  <w:style w:type="paragraph" w:styleId="Tekstdymka">
    <w:name w:val="Balloon Text"/>
    <w:basedOn w:val="Normalny"/>
    <w:link w:val="TekstdymkaZnak"/>
    <w:uiPriority w:val="99"/>
    <w:semiHidden/>
    <w:unhideWhenUsed/>
    <w:rsid w:val="0036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44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A4D48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BA4D4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D48"/>
    <w:rPr>
      <w:rFonts w:ascii="Calibri" w:hAnsi="Calibri"/>
      <w:szCs w:val="21"/>
    </w:rPr>
  </w:style>
  <w:style w:type="paragraph" w:styleId="Akapitzlist">
    <w:name w:val="List Paragraph"/>
    <w:aliases w:val="CW_Lista,L1,Akapit z listą5,Numerowanie,List Paragraph,Akapit z listą BS,T_SZ_List Paragraph,normalny tekst,Kolorowa lista — akcent 11,Wypunktowanie,Podsis rysunku,Akapit z listą numerowaną,maz_wyliczenie,opis dzialania,K-P_odwolanie"/>
    <w:basedOn w:val="Normalny"/>
    <w:link w:val="AkapitzlistZnak"/>
    <w:uiPriority w:val="34"/>
    <w:qFormat/>
    <w:rsid w:val="002B7566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,L1 Znak,Akapit z listą5 Znak,Numerowanie Znak,List Paragraph Znak,Akapit z listą BS Znak,T_SZ_List Paragraph Znak,normalny tekst Znak,Kolorowa lista — akcent 11 Znak,Wypunktowanie Znak,Podsis rysunku Znak"/>
    <w:link w:val="Akapitzlist"/>
    <w:uiPriority w:val="34"/>
    <w:qFormat/>
    <w:locked/>
    <w:rsid w:val="002B7566"/>
    <w:rPr>
      <w:rFonts w:ascii="Calibri" w:eastAsia="Calibri" w:hAnsi="Calibri" w:cs="Times New Roman"/>
      <w:b/>
      <w:color w:val="1F497D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10</cp:revision>
  <dcterms:created xsi:type="dcterms:W3CDTF">2022-06-30T08:48:00Z</dcterms:created>
  <dcterms:modified xsi:type="dcterms:W3CDTF">2022-11-14T08:39:00Z</dcterms:modified>
</cp:coreProperties>
</file>