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8E" w:rsidRPr="00401A8E" w:rsidRDefault="00252BF2" w:rsidP="00B0069A">
      <w:pPr>
        <w:pStyle w:val="Tekstpodstawowy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</w:t>
      </w:r>
    </w:p>
    <w:p w:rsidR="00C8175A" w:rsidRDefault="00C8175A" w:rsidP="00D83606">
      <w:pPr>
        <w:pStyle w:val="Tekstpodstawowy"/>
        <w:jc w:val="center"/>
        <w:rPr>
          <w:rFonts w:ascii="Tahoma" w:hAnsi="Tahoma" w:cs="Tahoma"/>
          <w:b/>
          <w:sz w:val="44"/>
        </w:rPr>
      </w:pPr>
    </w:p>
    <w:p w:rsidR="00D83606" w:rsidRPr="00916FDB" w:rsidRDefault="00D83606" w:rsidP="00D83606">
      <w:pPr>
        <w:pStyle w:val="Tekstpodstawowy"/>
        <w:jc w:val="center"/>
        <w:rPr>
          <w:rFonts w:ascii="Tahoma" w:hAnsi="Tahoma" w:cs="Tahoma"/>
          <w:b/>
          <w:sz w:val="44"/>
        </w:rPr>
      </w:pPr>
      <w:proofErr w:type="gramStart"/>
      <w:r w:rsidRPr="00916FDB">
        <w:rPr>
          <w:rFonts w:ascii="Tahoma" w:hAnsi="Tahoma" w:cs="Tahoma"/>
          <w:b/>
          <w:sz w:val="44"/>
        </w:rPr>
        <w:t>SPECYFIKACJA  ISTOTNYCH</w:t>
      </w:r>
      <w:proofErr w:type="gramEnd"/>
      <w:r w:rsidRPr="00916FDB">
        <w:rPr>
          <w:rFonts w:ascii="Tahoma" w:hAnsi="Tahoma" w:cs="Tahoma"/>
          <w:b/>
          <w:sz w:val="44"/>
        </w:rPr>
        <w:t xml:space="preserve">  </w:t>
      </w:r>
    </w:p>
    <w:p w:rsidR="00D83606" w:rsidRPr="00916FDB" w:rsidRDefault="00D83606" w:rsidP="00D83606">
      <w:pPr>
        <w:pStyle w:val="Tekstpodstawowy"/>
        <w:jc w:val="center"/>
        <w:rPr>
          <w:rFonts w:ascii="Tahoma" w:hAnsi="Tahoma" w:cs="Tahoma"/>
          <w:b/>
          <w:sz w:val="40"/>
        </w:rPr>
      </w:pPr>
      <w:r w:rsidRPr="00916FDB">
        <w:rPr>
          <w:rFonts w:ascii="Tahoma" w:hAnsi="Tahoma" w:cs="Tahoma"/>
          <w:b/>
          <w:sz w:val="44"/>
        </w:rPr>
        <w:t>WARUNKÓW ZAMÓWIENIA</w:t>
      </w:r>
    </w:p>
    <w:p w:rsidR="00D83606" w:rsidRDefault="00D83606" w:rsidP="00D83606">
      <w:pPr>
        <w:pStyle w:val="Tekstpodstawowy"/>
        <w:jc w:val="center"/>
        <w:rPr>
          <w:rFonts w:ascii="Tahoma" w:hAnsi="Tahoma" w:cs="Tahoma"/>
          <w:b/>
        </w:rPr>
      </w:pPr>
    </w:p>
    <w:p w:rsidR="00D83606" w:rsidRPr="00916FDB" w:rsidRDefault="00D83606" w:rsidP="00D83606">
      <w:pPr>
        <w:pStyle w:val="Tekstpodstawowy"/>
        <w:jc w:val="left"/>
        <w:rPr>
          <w:rFonts w:ascii="Tahoma" w:hAnsi="Tahoma" w:cs="Tahoma"/>
          <w:b/>
          <w:sz w:val="32"/>
        </w:rPr>
      </w:pPr>
      <w:r w:rsidRPr="00916FDB">
        <w:rPr>
          <w:rFonts w:ascii="Tahoma" w:hAnsi="Tahoma" w:cs="Tahoma"/>
          <w:b/>
          <w:sz w:val="32"/>
        </w:rPr>
        <w:t>Zamawiający:</w:t>
      </w:r>
    </w:p>
    <w:p w:rsidR="00D83606" w:rsidRPr="003E628B" w:rsidRDefault="00D83606" w:rsidP="00D83606">
      <w:pPr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D83606" w:rsidRPr="00916FDB" w:rsidTr="00906AFC">
        <w:trPr>
          <w:jc w:val="center"/>
        </w:trPr>
        <w:tc>
          <w:tcPr>
            <w:tcW w:w="9209" w:type="dxa"/>
          </w:tcPr>
          <w:p w:rsidR="00D83606" w:rsidRPr="00916FDB" w:rsidRDefault="00D83606" w:rsidP="00906AFC">
            <w:pPr>
              <w:pStyle w:val="Nagwek1"/>
              <w:jc w:val="left"/>
              <w:rPr>
                <w:rFonts w:ascii="Tahoma" w:hAnsi="Tahoma" w:cs="Tahoma"/>
              </w:rPr>
            </w:pPr>
          </w:p>
          <w:p w:rsidR="007D6EE7" w:rsidRDefault="007D6EE7" w:rsidP="00906AFC">
            <w:pPr>
              <w:jc w:val="center"/>
              <w:rPr>
                <w:rFonts w:ascii="Tahoma" w:hAnsi="Tahoma"/>
                <w:b/>
                <w:sz w:val="32"/>
                <w:szCs w:val="32"/>
              </w:rPr>
            </w:pPr>
            <w:r>
              <w:rPr>
                <w:rFonts w:ascii="Tahoma" w:hAnsi="Tahoma"/>
                <w:b/>
                <w:sz w:val="32"/>
                <w:szCs w:val="32"/>
              </w:rPr>
              <w:t>GMINA NOWE MIASTECZKO</w:t>
            </w:r>
          </w:p>
          <w:p w:rsidR="0046627E" w:rsidRDefault="0046627E" w:rsidP="00906AFC">
            <w:pPr>
              <w:jc w:val="center"/>
              <w:rPr>
                <w:rFonts w:ascii="Tahoma" w:hAnsi="Tahoma"/>
                <w:b/>
                <w:sz w:val="32"/>
                <w:szCs w:val="32"/>
              </w:rPr>
            </w:pPr>
            <w:r>
              <w:rPr>
                <w:rFonts w:ascii="Tahoma" w:hAnsi="Tahoma"/>
                <w:b/>
                <w:sz w:val="32"/>
                <w:szCs w:val="32"/>
              </w:rPr>
              <w:t>Ul. Rynek 2</w:t>
            </w:r>
          </w:p>
          <w:p w:rsidR="00D83606" w:rsidRDefault="007D6EE7" w:rsidP="00906AFC">
            <w:pPr>
              <w:jc w:val="center"/>
              <w:rPr>
                <w:rFonts w:ascii="Tahoma" w:hAnsi="Tahoma"/>
                <w:b/>
                <w:sz w:val="32"/>
                <w:szCs w:val="32"/>
              </w:rPr>
            </w:pPr>
            <w:r>
              <w:rPr>
                <w:rFonts w:ascii="Tahoma" w:hAnsi="Tahoma"/>
                <w:b/>
                <w:sz w:val="32"/>
                <w:szCs w:val="32"/>
              </w:rPr>
              <w:t>67 – 124 NOWE MIASTECZKO</w:t>
            </w:r>
          </w:p>
          <w:p w:rsidR="00D83606" w:rsidRDefault="00D83606" w:rsidP="00906AFC">
            <w:pPr>
              <w:jc w:val="center"/>
              <w:rPr>
                <w:rFonts w:ascii="Tahoma" w:hAnsi="Tahoma"/>
                <w:b/>
                <w:sz w:val="32"/>
                <w:szCs w:val="32"/>
              </w:rPr>
            </w:pPr>
            <w:r>
              <w:rPr>
                <w:rFonts w:ascii="Tahoma" w:hAnsi="Tahoma"/>
                <w:b/>
                <w:sz w:val="32"/>
                <w:szCs w:val="32"/>
              </w:rPr>
              <w:t xml:space="preserve">TEL. (68) </w:t>
            </w:r>
            <w:r w:rsidR="007D6EE7">
              <w:rPr>
                <w:rFonts w:ascii="Tahoma" w:hAnsi="Tahoma"/>
                <w:b/>
                <w:sz w:val="32"/>
                <w:szCs w:val="32"/>
              </w:rPr>
              <w:t>3888 154</w:t>
            </w:r>
          </w:p>
          <w:p w:rsidR="00D83606" w:rsidRDefault="00D83606" w:rsidP="00906AFC">
            <w:pPr>
              <w:jc w:val="center"/>
              <w:rPr>
                <w:rFonts w:ascii="Tahoma" w:hAnsi="Tahoma"/>
                <w:b/>
                <w:sz w:val="32"/>
                <w:szCs w:val="32"/>
              </w:rPr>
            </w:pPr>
            <w:r>
              <w:rPr>
                <w:rFonts w:ascii="Tahoma" w:hAnsi="Tahoma"/>
                <w:b/>
                <w:sz w:val="32"/>
                <w:szCs w:val="32"/>
              </w:rPr>
              <w:t xml:space="preserve">FAX (68) </w:t>
            </w:r>
            <w:r w:rsidR="007D6EE7">
              <w:rPr>
                <w:rFonts w:ascii="Tahoma" w:hAnsi="Tahoma"/>
                <w:b/>
                <w:sz w:val="32"/>
                <w:szCs w:val="32"/>
              </w:rPr>
              <w:t>3888 461</w:t>
            </w:r>
          </w:p>
          <w:p w:rsidR="00D83606" w:rsidRPr="00916FDB" w:rsidRDefault="00D83606" w:rsidP="00906AFC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D83606" w:rsidRPr="00916FDB" w:rsidRDefault="00D83606" w:rsidP="00D83606">
      <w:pPr>
        <w:rPr>
          <w:rFonts w:ascii="Tahoma" w:hAnsi="Tahoma" w:cs="Tahoma"/>
          <w:b/>
          <w:sz w:val="28"/>
        </w:rPr>
      </w:pPr>
    </w:p>
    <w:p w:rsidR="00D83606" w:rsidRPr="00916FDB" w:rsidRDefault="00D83606" w:rsidP="00D83606">
      <w:pPr>
        <w:rPr>
          <w:rFonts w:ascii="Tahoma" w:hAnsi="Tahoma" w:cs="Tahoma"/>
          <w:b/>
          <w:sz w:val="32"/>
        </w:rPr>
      </w:pPr>
      <w:r w:rsidRPr="00916FDB">
        <w:rPr>
          <w:rFonts w:ascii="Tahoma" w:hAnsi="Tahoma" w:cs="Tahoma"/>
          <w:b/>
          <w:sz w:val="32"/>
        </w:rPr>
        <w:t>Przedmiot zamówienia:</w:t>
      </w:r>
    </w:p>
    <w:p w:rsidR="00D83606" w:rsidRPr="00916FDB" w:rsidRDefault="00D83606" w:rsidP="00D83606">
      <w:pPr>
        <w:jc w:val="center"/>
        <w:rPr>
          <w:rFonts w:ascii="Tahoma" w:hAnsi="Tahoma" w:cs="Tahoma"/>
          <w:b/>
          <w:sz w:val="22"/>
        </w:rPr>
      </w:pPr>
    </w:p>
    <w:tbl>
      <w:tblPr>
        <w:tblW w:w="9167" w:type="dxa"/>
        <w:jc w:val="center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7"/>
      </w:tblGrid>
      <w:tr w:rsidR="00D83606" w:rsidRPr="00916FDB" w:rsidTr="00906AFC">
        <w:trPr>
          <w:trHeight w:val="2034"/>
          <w:jc w:val="center"/>
        </w:trPr>
        <w:tc>
          <w:tcPr>
            <w:tcW w:w="9167" w:type="dxa"/>
            <w:vAlign w:val="center"/>
          </w:tcPr>
          <w:p w:rsidR="00D83606" w:rsidRDefault="00D83606" w:rsidP="00D83606">
            <w:pPr>
              <w:pStyle w:val="Tekstpodstawowy3"/>
              <w:jc w:val="center"/>
              <w:rPr>
                <w:rFonts w:ascii="Tahoma" w:hAnsi="Tahoma" w:cs="Tahoma"/>
                <w:color w:val="00000A"/>
                <w:sz w:val="36"/>
                <w:szCs w:val="36"/>
              </w:rPr>
            </w:pPr>
          </w:p>
          <w:p w:rsidR="00D83606" w:rsidRDefault="00D83606" w:rsidP="00D83606">
            <w:pPr>
              <w:pStyle w:val="Tekstpodstawowy3"/>
              <w:jc w:val="center"/>
              <w:rPr>
                <w:rFonts w:ascii="Tahoma" w:hAnsi="Tahoma" w:cs="Tahoma"/>
                <w:color w:val="00000A"/>
                <w:sz w:val="36"/>
                <w:szCs w:val="36"/>
              </w:rPr>
            </w:pPr>
            <w:r w:rsidRPr="00D83606">
              <w:rPr>
                <w:rFonts w:ascii="Tahoma" w:hAnsi="Tahoma" w:cs="Tahoma"/>
                <w:color w:val="00000A"/>
                <w:sz w:val="36"/>
                <w:szCs w:val="36"/>
              </w:rPr>
              <w:t xml:space="preserve">Udzielenie i obsługa kredytu inwestycyjnego długoterminowego </w:t>
            </w:r>
          </w:p>
          <w:p w:rsidR="00D83606" w:rsidRPr="00D83606" w:rsidRDefault="00D83606" w:rsidP="00D83606">
            <w:pPr>
              <w:pStyle w:val="Tekstpodstawowy3"/>
              <w:jc w:val="center"/>
              <w:rPr>
                <w:rFonts w:ascii="Tahoma" w:hAnsi="Tahoma" w:cs="Tahoma"/>
                <w:bCs w:val="0"/>
                <w:sz w:val="36"/>
                <w:szCs w:val="36"/>
              </w:rPr>
            </w:pPr>
          </w:p>
        </w:tc>
      </w:tr>
    </w:tbl>
    <w:p w:rsidR="00D83606" w:rsidRDefault="00D83606" w:rsidP="00D83606">
      <w:pPr>
        <w:ind w:left="2832" w:firstLine="708"/>
        <w:rPr>
          <w:rFonts w:ascii="Tahoma" w:hAnsi="Tahoma" w:cs="Tahoma"/>
          <w:sz w:val="28"/>
        </w:rPr>
      </w:pPr>
    </w:p>
    <w:p w:rsidR="00D83606" w:rsidRDefault="00D83606" w:rsidP="00D83606">
      <w:pPr>
        <w:pStyle w:val="Tekstpodstawowy"/>
        <w:tabs>
          <w:tab w:val="left" w:pos="0"/>
        </w:tabs>
        <w:suppressAutoHyphens/>
        <w:spacing w:line="288" w:lineRule="auto"/>
        <w:jc w:val="center"/>
        <w:rPr>
          <w:rFonts w:ascii="Tahoma" w:hAnsi="Tahoma" w:cs="Tahoma"/>
          <w:b/>
        </w:rPr>
      </w:pPr>
    </w:p>
    <w:p w:rsidR="00D83606" w:rsidRDefault="00D83606" w:rsidP="00D83606">
      <w:pPr>
        <w:pStyle w:val="Tekstpodstawowy"/>
        <w:tabs>
          <w:tab w:val="left" w:pos="0"/>
        </w:tabs>
        <w:suppressAutoHyphens/>
        <w:spacing w:line="288" w:lineRule="auto"/>
        <w:jc w:val="center"/>
        <w:rPr>
          <w:rFonts w:ascii="Tahoma" w:hAnsi="Tahoma" w:cs="Tahoma"/>
          <w:b/>
        </w:rPr>
      </w:pPr>
    </w:p>
    <w:p w:rsidR="00D83606" w:rsidRDefault="00D83606" w:rsidP="00D83606">
      <w:pPr>
        <w:pStyle w:val="Tekstpodstawowy"/>
        <w:tabs>
          <w:tab w:val="left" w:pos="0"/>
        </w:tabs>
        <w:suppressAutoHyphens/>
        <w:spacing w:line="288" w:lineRule="auto"/>
        <w:jc w:val="center"/>
        <w:rPr>
          <w:rFonts w:ascii="Tahoma" w:hAnsi="Tahoma" w:cs="Tahoma"/>
          <w:b/>
        </w:rPr>
      </w:pPr>
    </w:p>
    <w:p w:rsidR="00D83606" w:rsidRDefault="00D83606" w:rsidP="00D83606">
      <w:pPr>
        <w:pStyle w:val="Tekstpodstawowy"/>
        <w:tabs>
          <w:tab w:val="left" w:pos="0"/>
        </w:tabs>
        <w:suppressAutoHyphens/>
        <w:spacing w:line="288" w:lineRule="auto"/>
        <w:jc w:val="center"/>
        <w:rPr>
          <w:rFonts w:ascii="Tahoma" w:hAnsi="Tahoma" w:cs="Tahoma"/>
          <w:b/>
        </w:rPr>
      </w:pPr>
    </w:p>
    <w:p w:rsidR="00D83606" w:rsidRPr="00B0069A" w:rsidRDefault="00D83606" w:rsidP="00D83606">
      <w:pPr>
        <w:pStyle w:val="Tekstpodstawowy"/>
        <w:tabs>
          <w:tab w:val="left" w:pos="0"/>
        </w:tabs>
        <w:suppressAutoHyphens/>
        <w:spacing w:line="288" w:lineRule="auto"/>
        <w:jc w:val="center"/>
        <w:rPr>
          <w:rFonts w:ascii="Tahoma" w:hAnsi="Tahoma" w:cs="Tahoma"/>
          <w:b/>
        </w:rPr>
      </w:pPr>
    </w:p>
    <w:p w:rsidR="00D83606" w:rsidRDefault="00D83606" w:rsidP="00D83606">
      <w:pPr>
        <w:jc w:val="center"/>
        <w:rPr>
          <w:rFonts w:ascii="Tahoma" w:hAnsi="Tahoma" w:cs="Tahoma"/>
          <w:sz w:val="28"/>
        </w:rPr>
      </w:pPr>
    </w:p>
    <w:p w:rsidR="00D83606" w:rsidRDefault="00D83606" w:rsidP="00D83606">
      <w:pPr>
        <w:jc w:val="center"/>
        <w:rPr>
          <w:rFonts w:ascii="Tahoma" w:hAnsi="Tahoma" w:cs="Tahoma"/>
          <w:sz w:val="28"/>
        </w:rPr>
      </w:pPr>
      <w:r w:rsidRPr="00916FDB">
        <w:rPr>
          <w:rFonts w:ascii="Tahoma" w:hAnsi="Tahoma" w:cs="Tahoma"/>
          <w:sz w:val="28"/>
        </w:rPr>
        <w:t>Zatwierdził:</w:t>
      </w:r>
    </w:p>
    <w:p w:rsidR="00D83606" w:rsidRPr="00916FDB" w:rsidRDefault="00D83606" w:rsidP="00D83606">
      <w:pPr>
        <w:jc w:val="center"/>
        <w:rPr>
          <w:rFonts w:ascii="Tahoma" w:hAnsi="Tahoma" w:cs="Tahoma"/>
          <w:sz w:val="28"/>
        </w:rPr>
      </w:pPr>
    </w:p>
    <w:p w:rsidR="00D83606" w:rsidRDefault="00D83606" w:rsidP="00D83606">
      <w:pPr>
        <w:jc w:val="center"/>
        <w:rPr>
          <w:rFonts w:ascii="Tahoma" w:hAnsi="Tahoma" w:cs="Tahoma"/>
          <w:color w:val="000000"/>
          <w:spacing w:val="20"/>
          <w:sz w:val="27"/>
          <w:szCs w:val="27"/>
        </w:rPr>
      </w:pPr>
    </w:p>
    <w:p w:rsidR="00D83606" w:rsidRDefault="00D83606" w:rsidP="00D83606">
      <w:pPr>
        <w:jc w:val="center"/>
        <w:rPr>
          <w:rFonts w:ascii="Tahoma" w:hAnsi="Tahoma" w:cs="Tahoma"/>
          <w:color w:val="000000"/>
          <w:spacing w:val="20"/>
          <w:sz w:val="27"/>
          <w:szCs w:val="27"/>
        </w:rPr>
      </w:pPr>
    </w:p>
    <w:p w:rsidR="007D6EE7" w:rsidRPr="000D3B0F" w:rsidRDefault="007D6EE7" w:rsidP="00B4014F">
      <w:pPr>
        <w:rPr>
          <w:rFonts w:ascii="Tahoma" w:hAnsi="Tahoma" w:cs="Tahoma"/>
          <w:color w:val="000000"/>
          <w:sz w:val="28"/>
        </w:rPr>
      </w:pPr>
    </w:p>
    <w:p w:rsidR="007D6EE7" w:rsidRPr="000D3B0F" w:rsidRDefault="007D6EE7" w:rsidP="00D83606">
      <w:pPr>
        <w:jc w:val="center"/>
        <w:rPr>
          <w:rFonts w:ascii="Tahoma" w:hAnsi="Tahoma" w:cs="Tahoma"/>
          <w:color w:val="000000"/>
          <w:sz w:val="28"/>
        </w:rPr>
      </w:pPr>
      <w:r w:rsidRPr="000D3B0F">
        <w:rPr>
          <w:rFonts w:ascii="Tahoma" w:hAnsi="Tahoma" w:cs="Tahoma"/>
          <w:color w:val="000000"/>
          <w:sz w:val="28"/>
        </w:rPr>
        <w:t>Nowe Miasteczko</w:t>
      </w:r>
      <w:r w:rsidR="00D83606" w:rsidRPr="000D3B0F">
        <w:rPr>
          <w:rFonts w:ascii="Tahoma" w:hAnsi="Tahoma" w:cs="Tahoma"/>
          <w:color w:val="000000"/>
          <w:sz w:val="28"/>
        </w:rPr>
        <w:t xml:space="preserve">, </w:t>
      </w:r>
      <w:r w:rsidR="001767D3">
        <w:rPr>
          <w:rFonts w:ascii="Tahoma" w:hAnsi="Tahoma" w:cs="Tahoma"/>
          <w:color w:val="000000"/>
          <w:sz w:val="28"/>
        </w:rPr>
        <w:t xml:space="preserve">dnia </w:t>
      </w:r>
      <w:r w:rsidR="004D1C62">
        <w:rPr>
          <w:rFonts w:ascii="Tahoma" w:hAnsi="Tahoma" w:cs="Tahoma"/>
          <w:color w:val="000000"/>
          <w:sz w:val="28"/>
        </w:rPr>
        <w:t>23</w:t>
      </w:r>
      <w:r w:rsidR="00484754">
        <w:rPr>
          <w:rFonts w:ascii="Tahoma" w:hAnsi="Tahoma" w:cs="Tahoma"/>
          <w:color w:val="000000"/>
          <w:sz w:val="28"/>
        </w:rPr>
        <w:t xml:space="preserve"> marca</w:t>
      </w:r>
      <w:r w:rsidR="00312227">
        <w:rPr>
          <w:rFonts w:ascii="Tahoma" w:hAnsi="Tahoma" w:cs="Tahoma"/>
          <w:color w:val="000000"/>
          <w:sz w:val="28"/>
        </w:rPr>
        <w:t xml:space="preserve"> </w:t>
      </w:r>
      <w:r w:rsidR="00484754">
        <w:rPr>
          <w:rFonts w:ascii="Tahoma" w:hAnsi="Tahoma" w:cs="Tahoma"/>
          <w:color w:val="000000"/>
          <w:sz w:val="28"/>
        </w:rPr>
        <w:t>2015</w:t>
      </w:r>
      <w:r w:rsidR="00D83606" w:rsidRPr="000D3B0F">
        <w:rPr>
          <w:rFonts w:ascii="Tahoma" w:hAnsi="Tahoma" w:cs="Tahoma"/>
          <w:color w:val="000000"/>
          <w:sz w:val="28"/>
        </w:rPr>
        <w:t>r.</w:t>
      </w:r>
    </w:p>
    <w:p w:rsidR="00D83606" w:rsidRPr="000D3B0F" w:rsidRDefault="007D6EE7" w:rsidP="0046627E">
      <w:pPr>
        <w:rPr>
          <w:rFonts w:ascii="Tahoma" w:hAnsi="Tahoma" w:cs="Tahoma"/>
          <w:color w:val="000000"/>
          <w:sz w:val="28"/>
        </w:rPr>
      </w:pPr>
      <w:r w:rsidRPr="000D3B0F">
        <w:rPr>
          <w:rFonts w:ascii="Tahoma" w:hAnsi="Tahoma" w:cs="Tahoma"/>
          <w:color w:val="000000"/>
          <w:sz w:val="28"/>
        </w:rPr>
        <w:br w:type="page"/>
      </w:r>
    </w:p>
    <w:p w:rsidR="002C4EC1" w:rsidRDefault="002C4EC1" w:rsidP="00BC6057">
      <w:pPr>
        <w:rPr>
          <w:rFonts w:ascii="Tahoma" w:hAnsi="Tahoma" w:cs="Tahoma"/>
          <w:bCs/>
        </w:rPr>
      </w:pPr>
    </w:p>
    <w:p w:rsidR="00657EF4" w:rsidRPr="009F621A" w:rsidRDefault="00AE3CFC" w:rsidP="00B0069A">
      <w:pPr>
        <w:pStyle w:val="Nagwek1"/>
        <w:rPr>
          <w:rFonts w:ascii="Tahoma" w:hAnsi="Tahoma" w:cs="Tahoma"/>
          <w:bCs w:val="0"/>
        </w:rPr>
      </w:pPr>
      <w:r>
        <w:rPr>
          <w:rFonts w:ascii="Tahoma" w:hAnsi="Tahoma" w:cs="Tahoma"/>
          <w:bCs w:val="0"/>
        </w:rPr>
        <w:t>S</w:t>
      </w:r>
      <w:r w:rsidR="00657EF4" w:rsidRPr="009F621A">
        <w:rPr>
          <w:rFonts w:ascii="Tahoma" w:hAnsi="Tahoma" w:cs="Tahoma"/>
          <w:bCs w:val="0"/>
        </w:rPr>
        <w:t>PIS TREŚCI</w:t>
      </w:r>
    </w:p>
    <w:p w:rsidR="00657EF4" w:rsidRPr="009F621A" w:rsidRDefault="00657EF4" w:rsidP="00591BE7"/>
    <w:p w:rsidR="00657EF4" w:rsidRPr="009F621A" w:rsidRDefault="00657EF4" w:rsidP="00B0069A">
      <w:pPr>
        <w:ind w:left="1980" w:hanging="1980"/>
        <w:jc w:val="both"/>
        <w:rPr>
          <w:rFonts w:ascii="Tahoma" w:hAnsi="Tahoma" w:cs="Tahoma"/>
          <w:b/>
          <w:bCs/>
        </w:rPr>
      </w:pPr>
      <w:r w:rsidRPr="009F621A">
        <w:rPr>
          <w:rFonts w:ascii="Tahoma" w:hAnsi="Tahoma" w:cs="Tahoma"/>
          <w:b/>
          <w:bCs/>
        </w:rPr>
        <w:t xml:space="preserve">Rozdział I </w:t>
      </w:r>
      <w:r w:rsidRPr="009F621A">
        <w:rPr>
          <w:rFonts w:ascii="Tahoma" w:hAnsi="Tahoma" w:cs="Tahoma"/>
          <w:b/>
          <w:bCs/>
        </w:rPr>
        <w:tab/>
        <w:t>Instrukcja dla wykonawców</w:t>
      </w:r>
    </w:p>
    <w:p w:rsidR="00657EF4" w:rsidRPr="004307F2" w:rsidRDefault="00657EF4" w:rsidP="00B0069A">
      <w:pPr>
        <w:pStyle w:val="Default"/>
        <w:ind w:left="720"/>
        <w:rPr>
          <w:rFonts w:ascii="Tahoma" w:hAnsi="Tahoma" w:cs="Tahoma"/>
          <w:color w:val="auto"/>
          <w:sz w:val="16"/>
          <w:szCs w:val="16"/>
        </w:rPr>
      </w:pP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Zamawiający.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Tryb udzielania zamówienia.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Sposób porozumiewania się zamawiającego z wykonawcami.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Opis sposobu przygotowania oferty.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bCs/>
          <w:color w:val="auto"/>
        </w:rPr>
        <w:t>Opis sposobu udzielania wyjaśnień dotyczących treści specyfikacji istotnych warunków zamówienia.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Warunki udziału w postępowaniu oraz opis sposobu dokonania oceny spełnienia tych warunków.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</w:rPr>
        <w:t>Dokumenty i oświadczenia, które musi zawierać oferta.</w:t>
      </w:r>
    </w:p>
    <w:p w:rsidR="00191B04" w:rsidRPr="00593D94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</w:rPr>
        <w:t>Oferta składana przez wykonawców wspólnie ubiegających się o udzielenie zamówienia.</w:t>
      </w:r>
    </w:p>
    <w:p w:rsidR="00593D94" w:rsidRDefault="00593D94" w:rsidP="00593D9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Sposób obliczenia ceny oferty.</w:t>
      </w:r>
    </w:p>
    <w:p w:rsidR="00191B04" w:rsidRPr="00484754" w:rsidRDefault="00191B04" w:rsidP="0048475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484754">
        <w:rPr>
          <w:rFonts w:ascii="Tahoma" w:hAnsi="Tahoma" w:cs="Tahoma"/>
          <w:color w:val="auto"/>
        </w:rPr>
        <w:t xml:space="preserve">Informacje dotyczące walut </w:t>
      </w:r>
      <w:r w:rsidR="00693F6B" w:rsidRPr="00484754">
        <w:rPr>
          <w:rFonts w:ascii="Tahoma" w:hAnsi="Tahoma" w:cs="Tahoma"/>
          <w:color w:val="auto"/>
        </w:rPr>
        <w:t>obcych, w jakich</w:t>
      </w:r>
      <w:r w:rsidRPr="00484754">
        <w:rPr>
          <w:rFonts w:ascii="Tahoma" w:hAnsi="Tahoma" w:cs="Tahoma"/>
          <w:color w:val="auto"/>
        </w:rPr>
        <w:t xml:space="preserve"> mogą być prowadzone rozliczenia.</w:t>
      </w:r>
    </w:p>
    <w:p w:rsidR="00484754" w:rsidRPr="00484754" w:rsidRDefault="00484754" w:rsidP="0048475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</w:rPr>
        <w:t>Opis kryteriów wyboru najkorzystniejszej oferty oraz sposób ich oceny.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Okres związania ofertą.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Wadium.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Miejsce i termin składania ofert.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Miejsce i termin otwarcia ofert.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Badanie i ocena ofert.</w:t>
      </w:r>
    </w:p>
    <w:p w:rsidR="00F1787E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 xml:space="preserve">Ogłoszenie wyników postępowania przetargowego. 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 xml:space="preserve">Informacje o </w:t>
      </w:r>
      <w:proofErr w:type="gramStart"/>
      <w:r w:rsidRPr="009F621A">
        <w:rPr>
          <w:rFonts w:ascii="Tahoma" w:hAnsi="Tahoma" w:cs="Tahoma"/>
          <w:color w:val="auto"/>
        </w:rPr>
        <w:t>formalnościach, jakie powinny</w:t>
      </w:r>
      <w:proofErr w:type="gramEnd"/>
      <w:r w:rsidRPr="009F621A">
        <w:rPr>
          <w:rFonts w:ascii="Tahoma" w:hAnsi="Tahoma" w:cs="Tahoma"/>
          <w:color w:val="auto"/>
        </w:rPr>
        <w:t xml:space="preserve"> zostać dopełnione po wyborze oferty w celu zawarcia umowy w sprawie zamówienia publicznego.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Zabezpieczenie należytego wykonania umowy.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  <w:tab w:val="num" w:pos="1800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</w:rPr>
        <w:t>Udostępnienie dokumentacji postępowania.</w:t>
      </w:r>
    </w:p>
    <w:p w:rsidR="00191B04" w:rsidRPr="009F621A" w:rsidRDefault="00191B04" w:rsidP="00191B04">
      <w:pPr>
        <w:pStyle w:val="Default"/>
        <w:numPr>
          <w:ilvl w:val="1"/>
          <w:numId w:val="2"/>
        </w:numPr>
        <w:tabs>
          <w:tab w:val="clear" w:pos="720"/>
          <w:tab w:val="left" w:pos="426"/>
          <w:tab w:val="num" w:pos="1800"/>
        </w:tabs>
        <w:ind w:left="426" w:hanging="426"/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bCs/>
          <w:color w:val="auto"/>
        </w:rPr>
        <w:t>Pouczenie o środkach ochrony prawnej.</w:t>
      </w:r>
    </w:p>
    <w:p w:rsidR="00657EF4" w:rsidRPr="009F621A" w:rsidRDefault="00657EF4" w:rsidP="00B0069A">
      <w:pPr>
        <w:pStyle w:val="Default"/>
        <w:rPr>
          <w:rFonts w:ascii="Tahoma" w:hAnsi="Tahoma" w:cs="Tahoma"/>
          <w:color w:val="auto"/>
        </w:rPr>
      </w:pPr>
    </w:p>
    <w:p w:rsidR="000D3585" w:rsidRPr="009F621A" w:rsidRDefault="000D3585" w:rsidP="000D3585">
      <w:pPr>
        <w:pStyle w:val="Default"/>
        <w:ind w:left="1560" w:hanging="1560"/>
        <w:rPr>
          <w:rFonts w:ascii="Tahoma" w:hAnsi="Tahoma" w:cs="Tahoma"/>
          <w:b/>
          <w:bCs/>
          <w:color w:val="auto"/>
        </w:rPr>
      </w:pPr>
      <w:r w:rsidRPr="009F621A">
        <w:rPr>
          <w:rFonts w:ascii="Tahoma" w:hAnsi="Tahoma" w:cs="Tahoma"/>
          <w:b/>
          <w:color w:val="auto"/>
        </w:rPr>
        <w:t>Rozdział II</w:t>
      </w:r>
      <w:r w:rsidRPr="009F621A">
        <w:rPr>
          <w:rFonts w:ascii="Tahoma" w:hAnsi="Tahoma" w:cs="Tahoma"/>
          <w:color w:val="auto"/>
        </w:rPr>
        <w:t xml:space="preserve"> </w:t>
      </w:r>
      <w:r w:rsidRPr="009F621A">
        <w:rPr>
          <w:rFonts w:ascii="Tahoma" w:hAnsi="Tahoma" w:cs="Tahoma"/>
          <w:color w:val="auto"/>
        </w:rPr>
        <w:tab/>
      </w:r>
      <w:r w:rsidRPr="009F621A">
        <w:rPr>
          <w:rFonts w:ascii="Tahoma" w:hAnsi="Tahoma" w:cs="Tahoma"/>
          <w:b/>
          <w:color w:val="auto"/>
        </w:rPr>
        <w:t>P</w:t>
      </w:r>
      <w:r w:rsidRPr="009F621A">
        <w:rPr>
          <w:rFonts w:ascii="Tahoma" w:hAnsi="Tahoma" w:cs="Tahoma"/>
          <w:b/>
          <w:bCs/>
          <w:color w:val="auto"/>
        </w:rPr>
        <w:t>rzedmiot zamówienia</w:t>
      </w:r>
    </w:p>
    <w:p w:rsidR="000D3585" w:rsidRPr="004307F2" w:rsidRDefault="000D3585" w:rsidP="000D3585">
      <w:pPr>
        <w:pStyle w:val="Default"/>
        <w:ind w:left="1985" w:hanging="1985"/>
        <w:rPr>
          <w:rFonts w:ascii="Tahoma" w:hAnsi="Tahoma" w:cs="Tahoma"/>
          <w:b/>
          <w:bCs/>
          <w:color w:val="auto"/>
          <w:sz w:val="16"/>
          <w:szCs w:val="16"/>
        </w:rPr>
      </w:pPr>
    </w:p>
    <w:p w:rsidR="000D3585" w:rsidRDefault="000D3585" w:rsidP="000D3585">
      <w:pPr>
        <w:pStyle w:val="Default"/>
        <w:numPr>
          <w:ilvl w:val="1"/>
          <w:numId w:val="11"/>
        </w:numPr>
        <w:tabs>
          <w:tab w:val="clear" w:pos="720"/>
          <w:tab w:val="num" w:pos="426"/>
        </w:tabs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Opis przedmiotu zamówienia.</w:t>
      </w:r>
    </w:p>
    <w:p w:rsidR="00484754" w:rsidRPr="00484754" w:rsidRDefault="00484754" w:rsidP="00484754">
      <w:pPr>
        <w:pStyle w:val="Default"/>
        <w:numPr>
          <w:ilvl w:val="1"/>
          <w:numId w:val="11"/>
        </w:numPr>
        <w:tabs>
          <w:tab w:val="clear" w:pos="720"/>
          <w:tab w:val="num" w:pos="426"/>
        </w:tabs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T</w:t>
      </w:r>
      <w:r w:rsidRPr="009F621A">
        <w:rPr>
          <w:rFonts w:ascii="Tahoma" w:hAnsi="Tahoma" w:cs="Tahoma"/>
          <w:color w:val="auto"/>
        </w:rPr>
        <w:t>ermin wykonania zamówienia.</w:t>
      </w:r>
    </w:p>
    <w:p w:rsidR="000D3585" w:rsidRPr="009F621A" w:rsidRDefault="000D3585" w:rsidP="000D3585">
      <w:pPr>
        <w:pStyle w:val="Default"/>
        <w:numPr>
          <w:ilvl w:val="1"/>
          <w:numId w:val="11"/>
        </w:numPr>
        <w:tabs>
          <w:tab w:val="clear" w:pos="720"/>
          <w:tab w:val="num" w:pos="426"/>
        </w:tabs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Zamówienia uzupełniające.</w:t>
      </w:r>
    </w:p>
    <w:p w:rsidR="000D3585" w:rsidRPr="009F621A" w:rsidRDefault="000D3585" w:rsidP="000D3585">
      <w:pPr>
        <w:pStyle w:val="Default"/>
        <w:numPr>
          <w:ilvl w:val="1"/>
          <w:numId w:val="11"/>
        </w:numPr>
        <w:tabs>
          <w:tab w:val="clear" w:pos="720"/>
          <w:tab w:val="num" w:pos="426"/>
        </w:tabs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Oferty częściowe.</w:t>
      </w:r>
    </w:p>
    <w:p w:rsidR="000D3585" w:rsidRPr="009F621A" w:rsidRDefault="000D3585" w:rsidP="000D3585">
      <w:pPr>
        <w:pStyle w:val="Default"/>
        <w:numPr>
          <w:ilvl w:val="1"/>
          <w:numId w:val="11"/>
        </w:numPr>
        <w:tabs>
          <w:tab w:val="clear" w:pos="720"/>
          <w:tab w:val="num" w:pos="426"/>
        </w:tabs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Oferty wariantowe.</w:t>
      </w:r>
    </w:p>
    <w:p w:rsidR="000D3585" w:rsidRPr="009F621A" w:rsidRDefault="000D3585" w:rsidP="000D3585">
      <w:pPr>
        <w:pStyle w:val="Default"/>
        <w:numPr>
          <w:ilvl w:val="1"/>
          <w:numId w:val="11"/>
        </w:numPr>
        <w:tabs>
          <w:tab w:val="clear" w:pos="720"/>
          <w:tab w:val="num" w:pos="426"/>
        </w:tabs>
        <w:jc w:val="both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>Podwykonawcy.</w:t>
      </w:r>
    </w:p>
    <w:p w:rsidR="000D3585" w:rsidRPr="009F621A" w:rsidRDefault="000D3585" w:rsidP="000D3585">
      <w:pPr>
        <w:pStyle w:val="Default"/>
        <w:ind w:left="720"/>
        <w:jc w:val="both"/>
        <w:rPr>
          <w:rFonts w:ascii="Tahoma" w:hAnsi="Tahoma" w:cs="Tahoma"/>
          <w:color w:val="auto"/>
        </w:rPr>
      </w:pPr>
    </w:p>
    <w:p w:rsidR="0097258B" w:rsidRPr="0046627E" w:rsidRDefault="006A6248" w:rsidP="0046627E">
      <w:pPr>
        <w:pStyle w:val="Default"/>
        <w:ind w:left="1560" w:hanging="1560"/>
        <w:jc w:val="both"/>
        <w:rPr>
          <w:rFonts w:ascii="Tahoma" w:hAnsi="Tahoma" w:cs="Tahoma"/>
          <w:b/>
          <w:bCs/>
          <w:color w:val="auto"/>
        </w:rPr>
      </w:pPr>
      <w:r w:rsidRPr="009F621A">
        <w:rPr>
          <w:rFonts w:ascii="Tahoma" w:hAnsi="Tahoma" w:cs="Tahoma"/>
          <w:b/>
          <w:color w:val="auto"/>
        </w:rPr>
        <w:t>Rozdział I</w:t>
      </w:r>
      <w:r w:rsidR="00195302">
        <w:rPr>
          <w:rFonts w:ascii="Tahoma" w:hAnsi="Tahoma" w:cs="Tahoma"/>
          <w:b/>
          <w:color w:val="auto"/>
        </w:rPr>
        <w:t>II</w:t>
      </w:r>
      <w:r w:rsidRPr="009F621A">
        <w:rPr>
          <w:rFonts w:ascii="Tahoma" w:hAnsi="Tahoma" w:cs="Tahoma"/>
          <w:color w:val="auto"/>
        </w:rPr>
        <w:t xml:space="preserve"> </w:t>
      </w:r>
      <w:r w:rsidRPr="009F621A">
        <w:rPr>
          <w:rFonts w:ascii="Tahoma" w:hAnsi="Tahoma" w:cs="Tahoma"/>
          <w:color w:val="auto"/>
        </w:rPr>
        <w:tab/>
      </w:r>
      <w:r w:rsidRPr="009F621A">
        <w:rPr>
          <w:rFonts w:ascii="Tahoma" w:hAnsi="Tahoma" w:cs="Tahoma"/>
          <w:b/>
          <w:bCs/>
          <w:color w:val="auto"/>
        </w:rPr>
        <w:t xml:space="preserve">Istotne dla stron postanowienia, które zostaną wprowadzone do treści zawieranej umowy w </w:t>
      </w:r>
      <w:r w:rsidR="0046627E">
        <w:rPr>
          <w:rFonts w:ascii="Tahoma" w:hAnsi="Tahoma" w:cs="Tahoma"/>
          <w:b/>
          <w:bCs/>
          <w:color w:val="auto"/>
        </w:rPr>
        <w:t>sprawie zamówienia publicznego.</w:t>
      </w:r>
    </w:p>
    <w:p w:rsidR="0097258B" w:rsidRDefault="0097258B" w:rsidP="000D3585">
      <w:pPr>
        <w:pStyle w:val="Default"/>
        <w:rPr>
          <w:rFonts w:ascii="Tahoma" w:hAnsi="Tahoma" w:cs="Tahoma"/>
          <w:b/>
          <w:color w:val="auto"/>
        </w:rPr>
      </w:pPr>
    </w:p>
    <w:p w:rsidR="00692479" w:rsidRPr="00692479" w:rsidRDefault="00692479" w:rsidP="0097258B">
      <w:pPr>
        <w:pStyle w:val="Default"/>
        <w:ind w:left="1560" w:hanging="1560"/>
        <w:jc w:val="both"/>
        <w:rPr>
          <w:rFonts w:ascii="Tahoma" w:hAnsi="Tahoma" w:cs="Tahoma"/>
          <w:b/>
          <w:bCs/>
          <w:color w:val="auto"/>
        </w:rPr>
      </w:pPr>
      <w:r w:rsidRPr="009F621A">
        <w:rPr>
          <w:rFonts w:ascii="Tahoma" w:hAnsi="Tahoma" w:cs="Tahoma"/>
          <w:b/>
          <w:color w:val="auto"/>
        </w:rPr>
        <w:t>Rozdział I</w:t>
      </w:r>
      <w:r>
        <w:rPr>
          <w:rFonts w:ascii="Tahoma" w:hAnsi="Tahoma" w:cs="Tahoma"/>
          <w:b/>
          <w:color w:val="auto"/>
        </w:rPr>
        <w:t>V</w:t>
      </w:r>
      <w:r w:rsidRPr="009F621A">
        <w:rPr>
          <w:rFonts w:ascii="Tahoma" w:hAnsi="Tahoma" w:cs="Tahoma"/>
          <w:color w:val="auto"/>
        </w:rPr>
        <w:t xml:space="preserve"> </w:t>
      </w:r>
      <w:r w:rsidRPr="009F621A">
        <w:rPr>
          <w:rFonts w:ascii="Tahoma" w:hAnsi="Tahoma" w:cs="Tahoma"/>
          <w:color w:val="auto"/>
        </w:rPr>
        <w:tab/>
      </w:r>
      <w:r w:rsidRPr="0097258B">
        <w:rPr>
          <w:rFonts w:ascii="Tahoma" w:hAnsi="Tahoma" w:cs="Tahoma"/>
          <w:b/>
          <w:bCs/>
        </w:rPr>
        <w:t xml:space="preserve">Dokumenty </w:t>
      </w:r>
      <w:r w:rsidR="001D7E8E">
        <w:rPr>
          <w:rFonts w:ascii="Tahoma" w:hAnsi="Tahoma" w:cs="Tahoma"/>
          <w:b/>
          <w:bCs/>
        </w:rPr>
        <w:t xml:space="preserve">niezbędne </w:t>
      </w:r>
      <w:r w:rsidRPr="0097258B">
        <w:rPr>
          <w:rFonts w:ascii="Tahoma" w:hAnsi="Tahoma" w:cs="Tahoma"/>
          <w:b/>
          <w:bCs/>
        </w:rPr>
        <w:t>zawierające informacje do oceny zdolności kredytowej zamawiającego</w:t>
      </w:r>
      <w:r w:rsidR="0097258B">
        <w:rPr>
          <w:rFonts w:ascii="Tahoma" w:hAnsi="Tahoma" w:cs="Tahoma"/>
          <w:b/>
          <w:bCs/>
        </w:rPr>
        <w:t>.</w:t>
      </w:r>
    </w:p>
    <w:p w:rsidR="004307F2" w:rsidRPr="0043513D" w:rsidRDefault="004307F2" w:rsidP="000D3585">
      <w:pPr>
        <w:pStyle w:val="Default"/>
        <w:rPr>
          <w:rFonts w:ascii="Tahoma" w:hAnsi="Tahoma" w:cs="Tahoma"/>
          <w:b/>
          <w:color w:val="auto"/>
          <w:sz w:val="16"/>
          <w:szCs w:val="16"/>
        </w:rPr>
      </w:pPr>
    </w:p>
    <w:p w:rsidR="0046627E" w:rsidRDefault="00082E81" w:rsidP="004843BB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>
        <w:rPr>
          <w:rFonts w:ascii="Tahoma" w:hAnsi="Tahoma" w:cs="Tahoma"/>
          <w:bCs/>
          <w:color w:val="auto"/>
        </w:rPr>
        <w:t>Uchwała Nr V/31/2015</w:t>
      </w:r>
      <w:r w:rsidR="0046627E">
        <w:rPr>
          <w:rFonts w:ascii="Tahoma" w:hAnsi="Tahoma" w:cs="Tahoma"/>
          <w:bCs/>
          <w:color w:val="auto"/>
        </w:rPr>
        <w:t xml:space="preserve"> Rady Miejskiej z </w:t>
      </w:r>
      <w:r w:rsidR="0098782C">
        <w:rPr>
          <w:rFonts w:ascii="Tahoma" w:hAnsi="Tahoma" w:cs="Tahoma"/>
          <w:bCs/>
          <w:color w:val="auto"/>
        </w:rPr>
        <w:t xml:space="preserve">dnia </w:t>
      </w:r>
      <w:r>
        <w:rPr>
          <w:rFonts w:ascii="Tahoma" w:hAnsi="Tahoma" w:cs="Tahoma"/>
          <w:bCs/>
          <w:color w:val="auto"/>
        </w:rPr>
        <w:t>26 lutego</w:t>
      </w:r>
      <w:r w:rsidR="0098782C">
        <w:rPr>
          <w:rFonts w:ascii="Tahoma" w:hAnsi="Tahoma" w:cs="Tahoma"/>
          <w:bCs/>
          <w:color w:val="auto"/>
        </w:rPr>
        <w:t xml:space="preserve"> 2015</w:t>
      </w:r>
      <w:r w:rsidR="0046627E">
        <w:rPr>
          <w:rFonts w:ascii="Tahoma" w:hAnsi="Tahoma" w:cs="Tahoma"/>
          <w:bCs/>
          <w:color w:val="auto"/>
        </w:rPr>
        <w:t>r. w sprawie zaciągnięcia kredytu długoterminowego.</w:t>
      </w:r>
    </w:p>
    <w:p w:rsidR="00785FB1" w:rsidRDefault="00203474" w:rsidP="004843BB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>
        <w:rPr>
          <w:rFonts w:ascii="Tahoma" w:hAnsi="Tahoma" w:cs="Tahoma"/>
          <w:bCs/>
          <w:color w:val="auto"/>
        </w:rPr>
        <w:lastRenderedPageBreak/>
        <w:t xml:space="preserve">Uchwała Nr </w:t>
      </w:r>
      <w:r w:rsidR="00082E81">
        <w:rPr>
          <w:rFonts w:ascii="Tahoma" w:hAnsi="Tahoma" w:cs="Tahoma"/>
          <w:bCs/>
          <w:color w:val="auto"/>
        </w:rPr>
        <w:t>147/2015</w:t>
      </w:r>
      <w:r w:rsidR="0098782C">
        <w:rPr>
          <w:rFonts w:ascii="Tahoma" w:hAnsi="Tahoma" w:cs="Tahoma"/>
          <w:bCs/>
          <w:color w:val="auto"/>
        </w:rPr>
        <w:t xml:space="preserve"> </w:t>
      </w:r>
      <w:r w:rsidR="0097258B">
        <w:rPr>
          <w:rFonts w:ascii="Tahoma" w:hAnsi="Tahoma" w:cs="Tahoma"/>
          <w:bCs/>
          <w:color w:val="auto"/>
        </w:rPr>
        <w:t xml:space="preserve">Składu Orzekającego Regionalnej Izby </w:t>
      </w:r>
      <w:proofErr w:type="gramStart"/>
      <w:r w:rsidR="0097258B">
        <w:rPr>
          <w:rFonts w:ascii="Tahoma" w:hAnsi="Tahoma" w:cs="Tahoma"/>
          <w:bCs/>
          <w:color w:val="auto"/>
        </w:rPr>
        <w:t xml:space="preserve">Obrachunkowej </w:t>
      </w:r>
      <w:r w:rsidR="00693F6B">
        <w:rPr>
          <w:rFonts w:ascii="Tahoma" w:hAnsi="Tahoma" w:cs="Tahoma"/>
          <w:bCs/>
          <w:color w:val="auto"/>
        </w:rPr>
        <w:t xml:space="preserve">                              </w:t>
      </w:r>
      <w:r w:rsidR="0097258B">
        <w:rPr>
          <w:rFonts w:ascii="Tahoma" w:hAnsi="Tahoma" w:cs="Tahoma"/>
          <w:bCs/>
          <w:color w:val="auto"/>
        </w:rPr>
        <w:t>w</w:t>
      </w:r>
      <w:proofErr w:type="gramEnd"/>
      <w:r w:rsidR="0097258B">
        <w:rPr>
          <w:rFonts w:ascii="Tahoma" w:hAnsi="Tahoma" w:cs="Tahoma"/>
          <w:bCs/>
          <w:color w:val="auto"/>
        </w:rPr>
        <w:t xml:space="preserve"> Zielnej Górze </w:t>
      </w:r>
      <w:r w:rsidR="00082E81">
        <w:rPr>
          <w:rFonts w:ascii="Tahoma" w:hAnsi="Tahoma" w:cs="Tahoma"/>
          <w:bCs/>
          <w:color w:val="auto"/>
        </w:rPr>
        <w:t xml:space="preserve">z dnia 12 marca 2015r. </w:t>
      </w:r>
      <w:r w:rsidR="0097258B">
        <w:rPr>
          <w:rFonts w:ascii="Tahoma" w:hAnsi="Tahoma" w:cs="Tahoma"/>
          <w:bCs/>
          <w:color w:val="auto"/>
        </w:rPr>
        <w:t xml:space="preserve">w sprawie wydania opinii dotyczącej możliwości </w:t>
      </w:r>
      <w:r>
        <w:rPr>
          <w:rFonts w:ascii="Tahoma" w:hAnsi="Tahoma" w:cs="Tahoma"/>
          <w:bCs/>
          <w:color w:val="auto"/>
        </w:rPr>
        <w:t xml:space="preserve">spłaty kredytu długoterminowego w wysokości </w:t>
      </w:r>
      <w:r w:rsidR="00082E81">
        <w:rPr>
          <w:rFonts w:ascii="Tahoma" w:hAnsi="Tahoma" w:cs="Tahoma"/>
          <w:bCs/>
          <w:color w:val="auto"/>
        </w:rPr>
        <w:t xml:space="preserve">800.000,00 </w:t>
      </w:r>
      <w:proofErr w:type="gramStart"/>
      <w:r w:rsidR="00082E81">
        <w:rPr>
          <w:rFonts w:ascii="Tahoma" w:hAnsi="Tahoma" w:cs="Tahoma"/>
          <w:bCs/>
          <w:color w:val="auto"/>
        </w:rPr>
        <w:t>zł</w:t>
      </w:r>
      <w:proofErr w:type="gramEnd"/>
      <w:r w:rsidR="00082E81">
        <w:rPr>
          <w:rFonts w:ascii="Tahoma" w:hAnsi="Tahoma" w:cs="Tahoma"/>
          <w:bCs/>
          <w:color w:val="auto"/>
        </w:rPr>
        <w:t xml:space="preserve"> – gmina zaciąga kredyt w wysokości </w:t>
      </w:r>
      <w:r w:rsidR="0098782C">
        <w:rPr>
          <w:rFonts w:ascii="Tahoma" w:hAnsi="Tahoma" w:cs="Tahoma"/>
          <w:b/>
          <w:bCs/>
          <w:color w:val="auto"/>
        </w:rPr>
        <w:t xml:space="preserve">491.957,00 </w:t>
      </w:r>
      <w:proofErr w:type="gramStart"/>
      <w:r w:rsidRPr="00DE0067">
        <w:rPr>
          <w:rFonts w:ascii="Tahoma" w:hAnsi="Tahoma" w:cs="Tahoma"/>
          <w:b/>
          <w:bCs/>
          <w:color w:val="auto"/>
        </w:rPr>
        <w:t>zł</w:t>
      </w:r>
      <w:proofErr w:type="gramEnd"/>
      <w:r w:rsidRPr="00DE0067">
        <w:rPr>
          <w:rFonts w:ascii="Tahoma" w:hAnsi="Tahoma" w:cs="Tahoma"/>
          <w:bCs/>
          <w:color w:val="auto"/>
        </w:rPr>
        <w:t>.</w:t>
      </w:r>
    </w:p>
    <w:p w:rsidR="005D08F4" w:rsidRDefault="008464C2" w:rsidP="004843BB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>
        <w:rPr>
          <w:rFonts w:ascii="Tahoma" w:hAnsi="Tahoma" w:cs="Tahoma"/>
          <w:bCs/>
          <w:color w:val="auto"/>
        </w:rPr>
        <w:t>Uchwała B</w:t>
      </w:r>
      <w:r w:rsidR="00785FB1">
        <w:rPr>
          <w:rFonts w:ascii="Tahoma" w:hAnsi="Tahoma" w:cs="Tahoma"/>
          <w:bCs/>
          <w:color w:val="auto"/>
        </w:rPr>
        <w:t xml:space="preserve">udżetowa </w:t>
      </w:r>
      <w:r w:rsidR="0098782C">
        <w:rPr>
          <w:rFonts w:ascii="Tahoma" w:hAnsi="Tahoma" w:cs="Tahoma"/>
          <w:bCs/>
          <w:color w:val="auto"/>
        </w:rPr>
        <w:t>Nr IV/21/2015 na rok 2015r.</w:t>
      </w:r>
      <w:r>
        <w:rPr>
          <w:rFonts w:ascii="Tahoma" w:hAnsi="Tahoma" w:cs="Tahoma"/>
          <w:bCs/>
          <w:color w:val="auto"/>
        </w:rPr>
        <w:t xml:space="preserve"> dostępna jest na stronie internetowej gminy </w:t>
      </w:r>
      <w:hyperlink r:id="rId9" w:history="1">
        <w:r w:rsidRPr="00414AC9">
          <w:rPr>
            <w:rStyle w:val="Hipercze"/>
            <w:rFonts w:ascii="Tahoma" w:hAnsi="Tahoma" w:cs="Tahoma"/>
            <w:bCs/>
          </w:rPr>
          <w:t>www.bip.nowemiasteczko.pl</w:t>
        </w:r>
      </w:hyperlink>
      <w:r>
        <w:rPr>
          <w:rStyle w:val="Hipercze"/>
          <w:rFonts w:ascii="Tahoma" w:hAnsi="Tahoma" w:cs="Tahoma"/>
          <w:bCs/>
        </w:rPr>
        <w:t xml:space="preserve"> (prawo </w:t>
      </w:r>
      <w:proofErr w:type="gramStart"/>
      <w:r>
        <w:rPr>
          <w:rStyle w:val="Hipercze"/>
          <w:rFonts w:ascii="Tahoma" w:hAnsi="Tahoma" w:cs="Tahoma"/>
          <w:bCs/>
        </w:rPr>
        <w:t>miejscowe- budżet</w:t>
      </w:r>
      <w:proofErr w:type="gramEnd"/>
      <w:r>
        <w:rPr>
          <w:rStyle w:val="Hipercze"/>
          <w:rFonts w:ascii="Tahoma" w:hAnsi="Tahoma" w:cs="Tahoma"/>
          <w:bCs/>
        </w:rPr>
        <w:t>).</w:t>
      </w:r>
    </w:p>
    <w:p w:rsidR="00AB3575" w:rsidRPr="00EA4FD0" w:rsidRDefault="0098782C" w:rsidP="00AB3575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Style w:val="FontStyle74"/>
          <w:bCs/>
          <w:color w:val="auto"/>
        </w:rPr>
      </w:pPr>
      <w:r>
        <w:rPr>
          <w:rStyle w:val="FontStyle74"/>
        </w:rPr>
        <w:t>Uchwała Nr IV/20/15 Rady Miejskiej z dnia 28</w:t>
      </w:r>
      <w:r w:rsidR="00AB3575">
        <w:rPr>
          <w:rStyle w:val="FontStyle74"/>
        </w:rPr>
        <w:t xml:space="preserve"> </w:t>
      </w:r>
      <w:r w:rsidR="001D7E8E">
        <w:rPr>
          <w:rStyle w:val="FontStyle74"/>
        </w:rPr>
        <w:t>stycznia 201</w:t>
      </w:r>
      <w:r w:rsidR="00AB3575">
        <w:rPr>
          <w:rStyle w:val="FontStyle74"/>
        </w:rPr>
        <w:t xml:space="preserve">. </w:t>
      </w:r>
      <w:proofErr w:type="gramStart"/>
      <w:r w:rsidR="00AB3575">
        <w:rPr>
          <w:rStyle w:val="FontStyle74"/>
        </w:rPr>
        <w:t>w</w:t>
      </w:r>
      <w:proofErr w:type="gramEnd"/>
      <w:r w:rsidR="00AB3575">
        <w:rPr>
          <w:rStyle w:val="FontStyle74"/>
        </w:rPr>
        <w:t xml:space="preserve"> sprawie u</w:t>
      </w:r>
      <w:r>
        <w:rPr>
          <w:rStyle w:val="FontStyle74"/>
        </w:rPr>
        <w:t>chwalenia WPF Gminy na lata 20</w:t>
      </w:r>
      <w:r w:rsidR="00EA4FD0">
        <w:rPr>
          <w:rStyle w:val="FontStyle74"/>
        </w:rPr>
        <w:t>15-2026 wraz z załącznikiem WPF.</w:t>
      </w:r>
    </w:p>
    <w:p w:rsidR="00EA4FD0" w:rsidRPr="00EA4FD0" w:rsidRDefault="00EA4FD0" w:rsidP="00AB3575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Style w:val="FontStyle74"/>
          <w:bCs/>
          <w:color w:val="auto"/>
        </w:rPr>
      </w:pPr>
      <w:r>
        <w:rPr>
          <w:rStyle w:val="FontStyle74"/>
        </w:rPr>
        <w:t>Uchwała Nr 144/2015 Składu orzekającego RIO w Zielonej Górze z dnia 3 marca 2015r. w sprawie wydania opinii dotyczącej prawidłowości planowanej kwoty długu Gminy Nowe Miasteczko na lata 2015-2026.</w:t>
      </w:r>
    </w:p>
    <w:p w:rsidR="00EA4FD0" w:rsidRPr="00EA4FD0" w:rsidRDefault="00EA4FD0" w:rsidP="00AB3575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Style w:val="FontStyle74"/>
          <w:bCs/>
          <w:color w:val="auto"/>
        </w:rPr>
      </w:pPr>
      <w:r>
        <w:rPr>
          <w:rStyle w:val="FontStyle74"/>
        </w:rPr>
        <w:t>Uchwała Nr 145/2015 Składu orzekającego RIO w Zielonej Górze z dnia 3 marca 2015r. w sprawie wydania opinii dotyczącej możliwości sfinansowania deficytu ustalonego w uchwale budżetowej Gminy Nowe Miasteczko na rok 2015.</w:t>
      </w:r>
    </w:p>
    <w:p w:rsidR="00EA4FD0" w:rsidRPr="00EA4FD0" w:rsidRDefault="00EA4FD0" w:rsidP="00AB3575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Style w:val="FontStyle74"/>
          <w:bCs/>
          <w:color w:val="auto"/>
        </w:rPr>
      </w:pPr>
      <w:r>
        <w:rPr>
          <w:rStyle w:val="FontStyle74"/>
        </w:rPr>
        <w:t xml:space="preserve">Uchwała Nr 308/2014 Składu Orzekającego RIO w Zielonej Górze z dnia 24 czerwca 2014r. w sprawie wydania opinii o wniosku Komisji rewizyjnej Rady </w:t>
      </w:r>
      <w:proofErr w:type="gramStart"/>
      <w:r>
        <w:rPr>
          <w:rStyle w:val="FontStyle74"/>
        </w:rPr>
        <w:t xml:space="preserve">miejskiej </w:t>
      </w:r>
      <w:r w:rsidR="007279D9">
        <w:rPr>
          <w:rStyle w:val="FontStyle74"/>
        </w:rPr>
        <w:t xml:space="preserve">                       </w:t>
      </w:r>
      <w:r>
        <w:rPr>
          <w:rStyle w:val="FontStyle74"/>
        </w:rPr>
        <w:t>w</w:t>
      </w:r>
      <w:proofErr w:type="gramEnd"/>
      <w:r>
        <w:rPr>
          <w:rStyle w:val="FontStyle74"/>
        </w:rPr>
        <w:t xml:space="preserve"> Nowym miasteczku o udzieleniu Burmistrzowi Nowego Miasteczka absolutorium z tytułu wykonania budżetu Gminy za 2013r.</w:t>
      </w:r>
    </w:p>
    <w:p w:rsidR="00EA4FD0" w:rsidRPr="00E54FE8" w:rsidRDefault="00EA4FD0" w:rsidP="00AB3575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Style w:val="FontStyle74"/>
          <w:bCs/>
          <w:color w:val="auto"/>
        </w:rPr>
      </w:pPr>
      <w:r>
        <w:rPr>
          <w:rStyle w:val="FontStyle74"/>
        </w:rPr>
        <w:t xml:space="preserve">Uchwała Nr 176/2014 Składu Orzekającego RIO w Zielonej Górze z dnia 29 kwietnia 2014r. w sprawie wydania opinii o sprawozdaniu z wykonania budżetu na 2013 r. wraz z informacją o stanie mienia Gminy na dzień 31 grudnia 2013r. </w:t>
      </w:r>
    </w:p>
    <w:p w:rsidR="00AB3575" w:rsidRPr="007279D9" w:rsidRDefault="00AB3575" w:rsidP="00E54FE8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 w:rsidRPr="007279D9">
        <w:rPr>
          <w:rFonts w:ascii="Tahoma" w:hAnsi="Tahoma" w:cs="Tahoma"/>
          <w:bCs/>
          <w:color w:val="auto"/>
        </w:rPr>
        <w:t>Informacja o stan</w:t>
      </w:r>
      <w:r w:rsidR="00D305D0">
        <w:rPr>
          <w:rFonts w:ascii="Tahoma" w:hAnsi="Tahoma" w:cs="Tahoma"/>
          <w:bCs/>
          <w:color w:val="auto"/>
        </w:rPr>
        <w:t>ie mienia wg stanu na 31.12.2014</w:t>
      </w:r>
      <w:proofErr w:type="gramStart"/>
      <w:r w:rsidRPr="007279D9">
        <w:rPr>
          <w:rFonts w:ascii="Tahoma" w:hAnsi="Tahoma" w:cs="Tahoma"/>
          <w:bCs/>
          <w:color w:val="auto"/>
        </w:rPr>
        <w:t>r</w:t>
      </w:r>
      <w:proofErr w:type="gramEnd"/>
      <w:r w:rsidRPr="007279D9">
        <w:rPr>
          <w:rFonts w:ascii="Tahoma" w:hAnsi="Tahoma" w:cs="Tahoma"/>
          <w:bCs/>
          <w:color w:val="auto"/>
        </w:rPr>
        <w:t>.</w:t>
      </w:r>
    </w:p>
    <w:p w:rsidR="005D08F4" w:rsidRPr="00203474" w:rsidRDefault="001E0093" w:rsidP="004843BB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Style w:val="FontStyle74"/>
          <w:bCs/>
          <w:color w:val="auto"/>
        </w:rPr>
      </w:pPr>
      <w:r>
        <w:rPr>
          <w:rStyle w:val="FontStyle74"/>
        </w:rPr>
        <w:t xml:space="preserve">Uchwała Nr </w:t>
      </w:r>
      <w:r w:rsidR="005511B5">
        <w:rPr>
          <w:rStyle w:val="FontStyle74"/>
        </w:rPr>
        <w:t xml:space="preserve">IV/23/2015 </w:t>
      </w:r>
      <w:r w:rsidR="005D08F4">
        <w:rPr>
          <w:rStyle w:val="FontStyle74"/>
        </w:rPr>
        <w:t xml:space="preserve">Rady Miejskiej </w:t>
      </w:r>
      <w:r w:rsidR="005511B5">
        <w:rPr>
          <w:rStyle w:val="FontStyle74"/>
        </w:rPr>
        <w:t>w Nowym</w:t>
      </w:r>
      <w:r w:rsidR="005D08F4">
        <w:rPr>
          <w:rStyle w:val="FontStyle74"/>
        </w:rPr>
        <w:t xml:space="preserve"> </w:t>
      </w:r>
      <w:r w:rsidR="005511B5">
        <w:rPr>
          <w:rStyle w:val="FontStyle74"/>
        </w:rPr>
        <w:t>Miasteczku</w:t>
      </w:r>
      <w:r w:rsidR="00BD304E">
        <w:rPr>
          <w:rStyle w:val="FontStyle74"/>
        </w:rPr>
        <w:t xml:space="preserve"> w</w:t>
      </w:r>
      <w:r w:rsidR="005D08F4">
        <w:rPr>
          <w:rStyle w:val="FontStyle74"/>
        </w:rPr>
        <w:t xml:space="preserve"> sprawie powołania Skarbnika Gminy i Miasta</w:t>
      </w:r>
      <w:r w:rsidR="005511B5">
        <w:rPr>
          <w:rStyle w:val="FontStyle74"/>
        </w:rPr>
        <w:t xml:space="preserve"> Nowe Miasteczko</w:t>
      </w:r>
      <w:r w:rsidR="005D08F4">
        <w:rPr>
          <w:rStyle w:val="FontStyle74"/>
        </w:rPr>
        <w:t>.</w:t>
      </w:r>
    </w:p>
    <w:p w:rsidR="00203474" w:rsidRDefault="00203474" w:rsidP="00203474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>
        <w:rPr>
          <w:rStyle w:val="FontStyle74"/>
        </w:rPr>
        <w:t>Zaświadczenie o pełnieniu obowiązków Burmistrza Nowego Miasteczka</w:t>
      </w:r>
      <w:r w:rsidR="005511B5">
        <w:rPr>
          <w:rStyle w:val="FontStyle74"/>
        </w:rPr>
        <w:t xml:space="preserve"> z </w:t>
      </w:r>
      <w:proofErr w:type="gramStart"/>
      <w:r w:rsidR="005511B5">
        <w:rPr>
          <w:rStyle w:val="FontStyle74"/>
        </w:rPr>
        <w:t>dnia                             5 grudnia</w:t>
      </w:r>
      <w:proofErr w:type="gramEnd"/>
      <w:r w:rsidR="005511B5">
        <w:rPr>
          <w:rStyle w:val="FontStyle74"/>
        </w:rPr>
        <w:t xml:space="preserve"> 2015r.</w:t>
      </w:r>
      <w:r>
        <w:rPr>
          <w:rFonts w:ascii="Tahoma" w:hAnsi="Tahoma" w:cs="Tahoma"/>
          <w:bCs/>
          <w:color w:val="auto"/>
        </w:rPr>
        <w:t xml:space="preserve"> </w:t>
      </w:r>
    </w:p>
    <w:p w:rsidR="0056141F" w:rsidRPr="00A87EA2" w:rsidRDefault="004F0CB1" w:rsidP="00A87EA2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Style w:val="FontStyle74"/>
          <w:bCs/>
          <w:color w:val="auto"/>
        </w:rPr>
      </w:pPr>
      <w:r w:rsidRPr="00DA4DC6">
        <w:rPr>
          <w:rFonts w:ascii="Tahoma" w:hAnsi="Tahoma" w:cs="Tahoma"/>
          <w:bCs/>
          <w:color w:val="auto"/>
        </w:rPr>
        <w:t xml:space="preserve">Statut </w:t>
      </w:r>
      <w:r>
        <w:rPr>
          <w:rFonts w:ascii="Tahoma" w:hAnsi="Tahoma" w:cs="Tahoma"/>
          <w:bCs/>
          <w:color w:val="auto"/>
        </w:rPr>
        <w:t xml:space="preserve">Gminy wraz ze </w:t>
      </w:r>
      <w:proofErr w:type="gramStart"/>
      <w:r>
        <w:rPr>
          <w:rFonts w:ascii="Tahoma" w:hAnsi="Tahoma" w:cs="Tahoma"/>
          <w:bCs/>
          <w:color w:val="auto"/>
        </w:rPr>
        <w:t>zmianami dostępny</w:t>
      </w:r>
      <w:proofErr w:type="gramEnd"/>
      <w:r>
        <w:rPr>
          <w:rFonts w:ascii="Tahoma" w:hAnsi="Tahoma" w:cs="Tahoma"/>
          <w:bCs/>
          <w:color w:val="auto"/>
        </w:rPr>
        <w:t xml:space="preserve"> na stronie </w:t>
      </w:r>
      <w:hyperlink r:id="rId10" w:history="1">
        <w:r w:rsidRPr="00414AC9">
          <w:rPr>
            <w:rStyle w:val="Hipercze"/>
            <w:rFonts w:ascii="Tahoma" w:hAnsi="Tahoma" w:cs="Tahoma"/>
            <w:bCs/>
          </w:rPr>
          <w:t>www.bip.nowemiasteczko.pl</w:t>
        </w:r>
      </w:hyperlink>
      <w:r>
        <w:rPr>
          <w:rFonts w:ascii="Tahoma" w:hAnsi="Tahoma" w:cs="Tahoma"/>
          <w:bCs/>
          <w:color w:val="auto"/>
        </w:rPr>
        <w:t xml:space="preserve"> (prawo miejscowe).</w:t>
      </w:r>
    </w:p>
    <w:p w:rsidR="00BC4913" w:rsidRPr="0043513D" w:rsidRDefault="0097258B" w:rsidP="004843BB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 w:rsidRPr="0043513D">
        <w:rPr>
          <w:rFonts w:ascii="Tahoma" w:hAnsi="Tahoma" w:cs="Tahoma"/>
          <w:color w:val="auto"/>
        </w:rPr>
        <w:t>Potwierdzenie nadania numer identyfikacji podatkowej</w:t>
      </w:r>
      <w:r w:rsidR="00733BF3">
        <w:rPr>
          <w:rFonts w:ascii="Tahoma" w:hAnsi="Tahoma" w:cs="Tahoma"/>
          <w:color w:val="auto"/>
        </w:rPr>
        <w:t xml:space="preserve"> NIP</w:t>
      </w:r>
      <w:r w:rsidRPr="0043513D">
        <w:rPr>
          <w:rFonts w:ascii="Tahoma" w:hAnsi="Tahoma" w:cs="Tahoma"/>
          <w:color w:val="auto"/>
        </w:rPr>
        <w:t>.</w:t>
      </w:r>
    </w:p>
    <w:p w:rsidR="00BC4913" w:rsidRPr="0043513D" w:rsidRDefault="0097258B" w:rsidP="004843BB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 w:rsidRPr="0043513D">
        <w:rPr>
          <w:rFonts w:ascii="Tahoma" w:hAnsi="Tahoma" w:cs="Tahoma"/>
          <w:color w:val="auto"/>
        </w:rPr>
        <w:t>Zaświadczenie o numerze identyfikacyjnym REGON.</w:t>
      </w:r>
    </w:p>
    <w:p w:rsidR="00BC4913" w:rsidRPr="0043513D" w:rsidRDefault="002E340D" w:rsidP="004843BB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 w:rsidRPr="00E76F2B">
        <w:rPr>
          <w:rFonts w:ascii="Tahoma" w:hAnsi="Tahoma" w:cs="Tahoma"/>
          <w:b/>
          <w:color w:val="auto"/>
        </w:rPr>
        <w:t>Rb-27S</w:t>
      </w:r>
      <w:r w:rsidR="00AB3575" w:rsidRPr="00E76F2B">
        <w:rPr>
          <w:rFonts w:ascii="Tahoma" w:hAnsi="Tahoma" w:cs="Tahoma"/>
          <w:b/>
          <w:color w:val="auto"/>
        </w:rPr>
        <w:t>, Rb-28S, Rb-NDS, Rb-Z, Rb-N</w:t>
      </w:r>
      <w:r w:rsidRPr="0043513D">
        <w:rPr>
          <w:rFonts w:ascii="Tahoma" w:hAnsi="Tahoma" w:cs="Tahoma"/>
          <w:color w:val="auto"/>
        </w:rPr>
        <w:t xml:space="preserve"> </w:t>
      </w:r>
      <w:r w:rsidR="00E33512">
        <w:rPr>
          <w:rFonts w:ascii="Tahoma" w:hAnsi="Tahoma" w:cs="Tahoma"/>
          <w:color w:val="auto"/>
        </w:rPr>
        <w:t xml:space="preserve">- </w:t>
      </w:r>
      <w:r w:rsidRPr="0043513D">
        <w:rPr>
          <w:rFonts w:ascii="Tahoma" w:hAnsi="Tahoma" w:cs="Tahoma"/>
          <w:color w:val="auto"/>
        </w:rPr>
        <w:t>roczne sprawozdanie z wykonania pla</w:t>
      </w:r>
      <w:r w:rsidR="00E33512">
        <w:rPr>
          <w:rFonts w:ascii="Tahoma" w:hAnsi="Tahoma" w:cs="Tahoma"/>
          <w:color w:val="auto"/>
        </w:rPr>
        <w:t xml:space="preserve">nu dochodów budżetowych </w:t>
      </w:r>
      <w:proofErr w:type="gramStart"/>
      <w:r w:rsidR="00733BF3">
        <w:rPr>
          <w:rFonts w:ascii="Tahoma" w:hAnsi="Tahoma" w:cs="Tahoma"/>
          <w:b/>
          <w:color w:val="auto"/>
        </w:rPr>
        <w:t>za  2014</w:t>
      </w:r>
      <w:r w:rsidR="009C34F8">
        <w:rPr>
          <w:rFonts w:ascii="Tahoma" w:hAnsi="Tahoma" w:cs="Tahoma"/>
          <w:b/>
          <w:color w:val="auto"/>
        </w:rPr>
        <w:t>r</w:t>
      </w:r>
      <w:proofErr w:type="gramEnd"/>
      <w:r w:rsidR="009C34F8">
        <w:rPr>
          <w:rFonts w:ascii="Tahoma" w:hAnsi="Tahoma" w:cs="Tahoma"/>
          <w:b/>
          <w:color w:val="auto"/>
        </w:rPr>
        <w:t>.</w:t>
      </w:r>
      <w:r w:rsidR="00733BF3">
        <w:rPr>
          <w:rFonts w:ascii="Tahoma" w:hAnsi="Tahoma" w:cs="Tahoma"/>
          <w:b/>
          <w:color w:val="auto"/>
        </w:rPr>
        <w:t xml:space="preserve"> dostępne na stronie internetowej </w:t>
      </w:r>
      <w:hyperlink r:id="rId11" w:history="1">
        <w:r w:rsidR="00733BF3" w:rsidRPr="00414AC9">
          <w:rPr>
            <w:rStyle w:val="Hipercze"/>
            <w:rFonts w:ascii="Tahoma" w:hAnsi="Tahoma" w:cs="Tahoma"/>
            <w:bCs/>
          </w:rPr>
          <w:t>www.bip.nowemiasteczko.pl</w:t>
        </w:r>
      </w:hyperlink>
      <w:r w:rsidR="00733BF3">
        <w:rPr>
          <w:rStyle w:val="Hipercze"/>
          <w:rFonts w:ascii="Tahoma" w:hAnsi="Tahoma" w:cs="Tahoma"/>
          <w:bCs/>
        </w:rPr>
        <w:t xml:space="preserve"> (prawo </w:t>
      </w:r>
      <w:proofErr w:type="gramStart"/>
      <w:r w:rsidR="00733BF3">
        <w:rPr>
          <w:rStyle w:val="Hipercze"/>
          <w:rFonts w:ascii="Tahoma" w:hAnsi="Tahoma" w:cs="Tahoma"/>
          <w:bCs/>
        </w:rPr>
        <w:t>miejscowe- budżet</w:t>
      </w:r>
      <w:proofErr w:type="gramEnd"/>
      <w:r w:rsidR="00733BF3">
        <w:rPr>
          <w:rStyle w:val="Hipercze"/>
          <w:rFonts w:ascii="Tahoma" w:hAnsi="Tahoma" w:cs="Tahoma"/>
          <w:bCs/>
        </w:rPr>
        <w:t>).</w:t>
      </w:r>
    </w:p>
    <w:p w:rsidR="00BC4913" w:rsidRDefault="0097258B" w:rsidP="004843BB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 w:rsidRPr="005D08F4">
        <w:rPr>
          <w:rFonts w:ascii="Tahoma" w:hAnsi="Tahoma" w:cs="Tahoma"/>
          <w:color w:val="auto"/>
        </w:rPr>
        <w:t xml:space="preserve">Zaświadczenie </w:t>
      </w:r>
      <w:r w:rsidR="004B5B0B" w:rsidRPr="005D08F4">
        <w:rPr>
          <w:rFonts w:ascii="Tahoma" w:hAnsi="Tahoma" w:cs="Tahoma"/>
          <w:color w:val="auto"/>
        </w:rPr>
        <w:t>Urzędu Skarb</w:t>
      </w:r>
      <w:r w:rsidR="00DA4DC6" w:rsidRPr="005D08F4">
        <w:rPr>
          <w:rFonts w:ascii="Tahoma" w:hAnsi="Tahoma" w:cs="Tahoma"/>
          <w:color w:val="auto"/>
        </w:rPr>
        <w:t>owego i ZUS.</w:t>
      </w:r>
    </w:p>
    <w:p w:rsidR="005D08F4" w:rsidRPr="00203474" w:rsidRDefault="005D08F4" w:rsidP="00203474">
      <w:pPr>
        <w:pStyle w:val="Default"/>
        <w:numPr>
          <w:ilvl w:val="0"/>
          <w:numId w:val="31"/>
        </w:numPr>
        <w:tabs>
          <w:tab w:val="left" w:pos="426"/>
        </w:tabs>
        <w:ind w:left="426" w:hanging="426"/>
        <w:jc w:val="both"/>
        <w:rPr>
          <w:rFonts w:ascii="Tahoma" w:hAnsi="Tahoma" w:cs="Tahoma"/>
          <w:bCs/>
          <w:color w:val="auto"/>
        </w:rPr>
      </w:pPr>
      <w:r>
        <w:rPr>
          <w:rStyle w:val="FontStyle71"/>
          <w:b w:val="0"/>
        </w:rPr>
        <w:t xml:space="preserve">Gmina oświadcza, że nie ma zawartych umów leasingu, </w:t>
      </w:r>
      <w:r w:rsidRPr="005D08F4">
        <w:rPr>
          <w:rStyle w:val="FontStyle71"/>
          <w:b w:val="0"/>
        </w:rPr>
        <w:t>umów z odroczonym terminem zapłaty dłuższym niż 1 rok,</w:t>
      </w:r>
      <w:r>
        <w:rPr>
          <w:rStyle w:val="FontStyle71"/>
          <w:b w:val="0"/>
        </w:rPr>
        <w:t xml:space="preserve"> </w:t>
      </w:r>
      <w:r w:rsidRPr="005D08F4">
        <w:rPr>
          <w:rStyle w:val="FontStyle71"/>
          <w:b w:val="0"/>
        </w:rPr>
        <w:t>nie jest kapitałowo powiązana z żadnymi instytucjami, jedynie z jednostkami budżetowymi</w:t>
      </w:r>
      <w:r>
        <w:rPr>
          <w:rStyle w:val="FontStyle71"/>
          <w:b w:val="0"/>
        </w:rPr>
        <w:t xml:space="preserve"> oraz </w:t>
      </w:r>
      <w:r w:rsidRPr="005D08F4">
        <w:rPr>
          <w:rStyle w:val="FontStyle71"/>
          <w:b w:val="0"/>
        </w:rPr>
        <w:t xml:space="preserve">nie zawierała </w:t>
      </w:r>
      <w:proofErr w:type="gramStart"/>
      <w:r w:rsidRPr="005D08F4">
        <w:rPr>
          <w:rStyle w:val="FontStyle71"/>
          <w:b w:val="0"/>
        </w:rPr>
        <w:t xml:space="preserve">umów </w:t>
      </w:r>
      <w:r w:rsidR="00340548">
        <w:rPr>
          <w:rStyle w:val="FontStyle71"/>
          <w:b w:val="0"/>
        </w:rPr>
        <w:t xml:space="preserve">                   </w:t>
      </w:r>
      <w:r w:rsidRPr="005D08F4">
        <w:rPr>
          <w:rStyle w:val="FontStyle71"/>
          <w:b w:val="0"/>
        </w:rPr>
        <w:t>o</w:t>
      </w:r>
      <w:proofErr w:type="gramEnd"/>
      <w:r w:rsidRPr="005D08F4">
        <w:rPr>
          <w:rStyle w:val="FontStyle71"/>
          <w:b w:val="0"/>
        </w:rPr>
        <w:t xml:space="preserve"> </w:t>
      </w:r>
      <w:r w:rsidRPr="00340548">
        <w:rPr>
          <w:rStyle w:val="FontStyle71"/>
          <w:b w:val="0"/>
          <w:color w:val="auto"/>
        </w:rPr>
        <w:t>partnerstwie publiczno-prawnym.</w:t>
      </w:r>
    </w:p>
    <w:p w:rsidR="004000CD" w:rsidRDefault="004000CD" w:rsidP="000D3585">
      <w:pPr>
        <w:pStyle w:val="Default"/>
        <w:rPr>
          <w:rFonts w:ascii="Tahoma" w:hAnsi="Tahoma" w:cs="Tahoma"/>
          <w:b/>
          <w:color w:val="auto"/>
        </w:rPr>
      </w:pPr>
    </w:p>
    <w:p w:rsidR="000D3585" w:rsidRPr="009F621A" w:rsidRDefault="000D3585" w:rsidP="000D3585">
      <w:pPr>
        <w:pStyle w:val="Default"/>
        <w:rPr>
          <w:rFonts w:ascii="Tahoma" w:hAnsi="Tahoma" w:cs="Tahoma"/>
          <w:b/>
          <w:color w:val="auto"/>
        </w:rPr>
      </w:pPr>
      <w:r w:rsidRPr="009F621A">
        <w:rPr>
          <w:rFonts w:ascii="Tahoma" w:hAnsi="Tahoma" w:cs="Tahoma"/>
          <w:b/>
          <w:color w:val="auto"/>
        </w:rPr>
        <w:t>Załączniki do SIWZ</w:t>
      </w:r>
    </w:p>
    <w:p w:rsidR="000D3585" w:rsidRPr="004307F2" w:rsidRDefault="000D3585" w:rsidP="000D3585">
      <w:pPr>
        <w:pStyle w:val="Default"/>
        <w:rPr>
          <w:rFonts w:ascii="Tahoma" w:hAnsi="Tahoma" w:cs="Tahoma"/>
          <w:b/>
          <w:color w:val="auto"/>
          <w:sz w:val="16"/>
          <w:szCs w:val="16"/>
        </w:rPr>
      </w:pPr>
    </w:p>
    <w:p w:rsidR="000D3585" w:rsidRPr="009F621A" w:rsidRDefault="000D3585" w:rsidP="000D3585">
      <w:pPr>
        <w:pStyle w:val="Default"/>
        <w:numPr>
          <w:ilvl w:val="0"/>
          <w:numId w:val="3"/>
        </w:numPr>
        <w:tabs>
          <w:tab w:val="clear" w:pos="885"/>
          <w:tab w:val="left" w:pos="426"/>
        </w:tabs>
        <w:ind w:left="0" w:firstLine="0"/>
        <w:rPr>
          <w:rFonts w:ascii="Tahoma" w:hAnsi="Tahoma" w:cs="Tahoma"/>
          <w:color w:val="auto"/>
        </w:rPr>
      </w:pPr>
      <w:r w:rsidRPr="009F621A">
        <w:rPr>
          <w:rFonts w:ascii="Tahoma" w:hAnsi="Tahoma" w:cs="Tahoma"/>
          <w:color w:val="auto"/>
        </w:rPr>
        <w:t xml:space="preserve">Załącznik nr </w:t>
      </w:r>
      <w:r w:rsidR="00B75E2E" w:rsidRPr="009F621A">
        <w:rPr>
          <w:rFonts w:ascii="Tahoma" w:hAnsi="Tahoma" w:cs="Tahoma"/>
          <w:color w:val="auto"/>
        </w:rPr>
        <w:t>1</w:t>
      </w:r>
      <w:r w:rsidRPr="009F621A">
        <w:rPr>
          <w:rFonts w:ascii="Tahoma" w:hAnsi="Tahoma" w:cs="Tahoma"/>
          <w:color w:val="auto"/>
        </w:rPr>
        <w:t xml:space="preserve"> – Formularz oferty</w:t>
      </w:r>
      <w:r w:rsidR="00EA14EC" w:rsidRPr="009F621A">
        <w:rPr>
          <w:rFonts w:ascii="Tahoma" w:hAnsi="Tahoma" w:cs="Tahoma"/>
          <w:color w:val="auto"/>
        </w:rPr>
        <w:t>.</w:t>
      </w:r>
    </w:p>
    <w:p w:rsidR="000D3585" w:rsidRPr="004000CD" w:rsidRDefault="000D3585" w:rsidP="00236F73">
      <w:pPr>
        <w:pStyle w:val="Default"/>
        <w:numPr>
          <w:ilvl w:val="0"/>
          <w:numId w:val="3"/>
        </w:numPr>
        <w:tabs>
          <w:tab w:val="clear" w:pos="885"/>
          <w:tab w:val="left" w:pos="426"/>
        </w:tabs>
        <w:ind w:left="2268" w:hanging="2268"/>
        <w:rPr>
          <w:rFonts w:ascii="Tahoma" w:hAnsi="Tahoma" w:cs="Tahoma"/>
          <w:bCs/>
          <w:color w:val="auto"/>
        </w:rPr>
      </w:pPr>
      <w:r w:rsidRPr="009F621A">
        <w:rPr>
          <w:rFonts w:ascii="Tahoma" w:hAnsi="Tahoma" w:cs="Tahoma"/>
          <w:color w:val="auto"/>
        </w:rPr>
        <w:t xml:space="preserve">Załącznik nr </w:t>
      </w:r>
      <w:r w:rsidR="00661DE6">
        <w:rPr>
          <w:rFonts w:ascii="Tahoma" w:hAnsi="Tahoma" w:cs="Tahoma"/>
          <w:color w:val="auto"/>
        </w:rPr>
        <w:t>2</w:t>
      </w:r>
      <w:r w:rsidR="00902BB7" w:rsidRPr="009F621A">
        <w:rPr>
          <w:rFonts w:ascii="Tahoma" w:hAnsi="Tahoma" w:cs="Tahoma"/>
          <w:color w:val="auto"/>
        </w:rPr>
        <w:t xml:space="preserve"> </w:t>
      </w:r>
      <w:r w:rsidRPr="009F621A">
        <w:rPr>
          <w:rFonts w:ascii="Tahoma" w:hAnsi="Tahoma" w:cs="Tahoma"/>
          <w:color w:val="auto"/>
        </w:rPr>
        <w:t>– Oświadczenie o spełnianiu warunków udziału w postępowani</w:t>
      </w:r>
      <w:r w:rsidR="00236F73">
        <w:rPr>
          <w:rFonts w:ascii="Tahoma" w:hAnsi="Tahoma" w:cs="Tahoma"/>
          <w:color w:val="auto"/>
        </w:rPr>
        <w:t xml:space="preserve">u </w:t>
      </w:r>
      <w:proofErr w:type="gramStart"/>
      <w:r w:rsidR="00236F73">
        <w:rPr>
          <w:rFonts w:ascii="Tahoma" w:hAnsi="Tahoma" w:cs="Tahoma"/>
          <w:color w:val="auto"/>
        </w:rPr>
        <w:t xml:space="preserve">oraz </w:t>
      </w:r>
      <w:r w:rsidR="00BA1F8F">
        <w:rPr>
          <w:rFonts w:ascii="Tahoma" w:hAnsi="Tahoma" w:cs="Tahoma"/>
          <w:color w:val="auto"/>
        </w:rPr>
        <w:t xml:space="preserve">     </w:t>
      </w:r>
      <w:r w:rsidR="00236F73">
        <w:rPr>
          <w:rFonts w:ascii="Tahoma" w:hAnsi="Tahoma" w:cs="Tahoma"/>
          <w:color w:val="auto"/>
        </w:rPr>
        <w:t>o</w:t>
      </w:r>
      <w:proofErr w:type="gramEnd"/>
      <w:r w:rsidR="00236F73">
        <w:rPr>
          <w:rFonts w:ascii="Tahoma" w:hAnsi="Tahoma" w:cs="Tahoma"/>
          <w:color w:val="auto"/>
        </w:rPr>
        <w:t xml:space="preserve"> </w:t>
      </w:r>
      <w:r w:rsidRPr="00236F73">
        <w:rPr>
          <w:rFonts w:ascii="Tahoma" w:hAnsi="Tahoma" w:cs="Tahoma"/>
          <w:color w:val="auto"/>
        </w:rPr>
        <w:t>braku podstaw do wykluczenia.</w:t>
      </w:r>
    </w:p>
    <w:p w:rsidR="004000CD" w:rsidRPr="00640B33" w:rsidRDefault="004000CD" w:rsidP="00236F73">
      <w:pPr>
        <w:pStyle w:val="Default"/>
        <w:numPr>
          <w:ilvl w:val="0"/>
          <w:numId w:val="3"/>
        </w:numPr>
        <w:tabs>
          <w:tab w:val="clear" w:pos="885"/>
          <w:tab w:val="left" w:pos="426"/>
        </w:tabs>
        <w:ind w:left="2268" w:hanging="2268"/>
        <w:rPr>
          <w:rFonts w:ascii="Tahoma" w:hAnsi="Tahoma" w:cs="Tahoma"/>
          <w:bCs/>
          <w:color w:val="auto"/>
        </w:rPr>
      </w:pPr>
      <w:r>
        <w:rPr>
          <w:rFonts w:ascii="Tahoma" w:hAnsi="Tahoma" w:cs="Tahoma"/>
          <w:color w:val="auto"/>
        </w:rPr>
        <w:t>Załącznik nr 3 – Oświadczenie o braku podstaw do wykluczenia</w:t>
      </w:r>
    </w:p>
    <w:p w:rsidR="00640B33" w:rsidRPr="0071357F" w:rsidRDefault="004000CD" w:rsidP="00236F73">
      <w:pPr>
        <w:pStyle w:val="Default"/>
        <w:numPr>
          <w:ilvl w:val="0"/>
          <w:numId w:val="3"/>
        </w:numPr>
        <w:tabs>
          <w:tab w:val="clear" w:pos="885"/>
          <w:tab w:val="left" w:pos="426"/>
        </w:tabs>
        <w:ind w:left="2268" w:hanging="2268"/>
        <w:rPr>
          <w:rFonts w:ascii="Tahoma" w:hAnsi="Tahoma" w:cs="Tahoma"/>
          <w:bCs/>
          <w:color w:val="auto"/>
        </w:rPr>
      </w:pPr>
      <w:r>
        <w:rPr>
          <w:rFonts w:ascii="Tahoma" w:hAnsi="Tahoma" w:cs="Tahoma"/>
          <w:color w:val="auto"/>
        </w:rPr>
        <w:t>Załącznik nr 4 – I</w:t>
      </w:r>
      <w:r w:rsidR="00640B33">
        <w:rPr>
          <w:rFonts w:ascii="Tahoma" w:hAnsi="Tahoma" w:cs="Tahoma"/>
          <w:color w:val="auto"/>
        </w:rPr>
        <w:t xml:space="preserve">nformacja o </w:t>
      </w:r>
      <w:r w:rsidR="00203474" w:rsidRPr="00203474">
        <w:rPr>
          <w:rFonts w:ascii="Tahoma" w:hAnsi="Tahoma" w:cs="Tahoma"/>
          <w:bCs/>
        </w:rPr>
        <w:t>przynależności do grupy kapitałowej</w:t>
      </w:r>
      <w:r w:rsidR="00203474">
        <w:rPr>
          <w:rFonts w:ascii="Tahoma" w:hAnsi="Tahoma" w:cs="Tahoma"/>
          <w:bCs/>
        </w:rPr>
        <w:t>.</w:t>
      </w:r>
    </w:p>
    <w:p w:rsidR="00657EF4" w:rsidRDefault="009F621A" w:rsidP="003511FC">
      <w:pPr>
        <w:pStyle w:val="Default"/>
        <w:tabs>
          <w:tab w:val="left" w:pos="0"/>
        </w:tabs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</w:rPr>
        <w:br w:type="page"/>
      </w:r>
      <w:r w:rsidR="00657EF4" w:rsidRPr="00916FDB">
        <w:rPr>
          <w:rFonts w:ascii="Tahoma" w:hAnsi="Tahoma" w:cs="Tahoma"/>
          <w:b/>
          <w:bCs/>
          <w:sz w:val="28"/>
          <w:szCs w:val="28"/>
        </w:rPr>
        <w:lastRenderedPageBreak/>
        <w:t>ROZDZIAŁ I</w:t>
      </w:r>
    </w:p>
    <w:p w:rsidR="003511FC" w:rsidRPr="003511FC" w:rsidRDefault="003511FC" w:rsidP="003511FC">
      <w:pPr>
        <w:pStyle w:val="Default"/>
        <w:tabs>
          <w:tab w:val="left" w:pos="0"/>
        </w:tabs>
        <w:jc w:val="center"/>
        <w:rPr>
          <w:rFonts w:ascii="Tahoma" w:hAnsi="Tahoma" w:cs="Tahoma"/>
          <w:b/>
          <w:bCs/>
          <w:sz w:val="16"/>
          <w:szCs w:val="16"/>
        </w:rPr>
      </w:pPr>
    </w:p>
    <w:p w:rsidR="00657EF4" w:rsidRPr="00916FDB" w:rsidRDefault="00657EF4" w:rsidP="009370BA">
      <w:pPr>
        <w:spacing w:line="36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916FDB">
        <w:rPr>
          <w:rFonts w:ascii="Tahoma" w:hAnsi="Tahoma" w:cs="Tahoma"/>
          <w:b/>
          <w:bCs/>
          <w:sz w:val="28"/>
          <w:szCs w:val="28"/>
        </w:rPr>
        <w:t>INSTRUKCJA DLA WYKONAWCY</w:t>
      </w:r>
    </w:p>
    <w:p w:rsidR="00657EF4" w:rsidRPr="00430FE3" w:rsidRDefault="00657EF4" w:rsidP="00EC31FB">
      <w:pPr>
        <w:pStyle w:val="Default"/>
        <w:numPr>
          <w:ilvl w:val="0"/>
          <w:numId w:val="4"/>
        </w:numPr>
        <w:ind w:hanging="720"/>
        <w:rPr>
          <w:rFonts w:ascii="Tahoma" w:hAnsi="Tahoma" w:cs="Tahoma"/>
          <w:b/>
          <w:bCs/>
          <w:color w:val="auto"/>
          <w:sz w:val="28"/>
          <w:szCs w:val="28"/>
        </w:rPr>
      </w:pPr>
      <w:r w:rsidRPr="00430FE3">
        <w:rPr>
          <w:rFonts w:ascii="Tahoma" w:hAnsi="Tahoma" w:cs="Tahoma"/>
          <w:b/>
          <w:bCs/>
          <w:color w:val="auto"/>
          <w:sz w:val="28"/>
          <w:szCs w:val="28"/>
        </w:rPr>
        <w:t>Zamawiający.</w:t>
      </w:r>
    </w:p>
    <w:p w:rsidR="00657EF4" w:rsidRPr="006A6248" w:rsidRDefault="00657EF4" w:rsidP="009370BA">
      <w:pPr>
        <w:pStyle w:val="Default"/>
        <w:ind w:left="720"/>
        <w:rPr>
          <w:rFonts w:ascii="Tahoma" w:hAnsi="Tahoma" w:cs="Tahoma"/>
          <w:b/>
          <w:bCs/>
          <w:color w:val="auto"/>
          <w:sz w:val="16"/>
          <w:szCs w:val="16"/>
        </w:rPr>
      </w:pPr>
    </w:p>
    <w:p w:rsidR="007D6EE7" w:rsidRPr="00030CD2" w:rsidRDefault="007D6EE7" w:rsidP="007D6EE7">
      <w:pPr>
        <w:pStyle w:val="Default"/>
        <w:ind w:left="720"/>
        <w:rPr>
          <w:rFonts w:ascii="Tahoma" w:hAnsi="Tahoma" w:cs="Tahoma"/>
          <w:b/>
        </w:rPr>
      </w:pPr>
      <w:proofErr w:type="gramStart"/>
      <w:r w:rsidRPr="00030CD2">
        <w:rPr>
          <w:rFonts w:ascii="Tahoma" w:hAnsi="Tahoma" w:cs="Tahoma"/>
          <w:color w:val="auto"/>
        </w:rPr>
        <w:t>nazwa</w:t>
      </w:r>
      <w:proofErr w:type="gramEnd"/>
      <w:r w:rsidRPr="00030CD2">
        <w:rPr>
          <w:rFonts w:ascii="Tahoma" w:hAnsi="Tahoma" w:cs="Tahoma"/>
          <w:color w:val="auto"/>
        </w:rPr>
        <w:t xml:space="preserve">: </w:t>
      </w:r>
      <w:r w:rsidRPr="00030CD2">
        <w:rPr>
          <w:rFonts w:ascii="Tahoma" w:hAnsi="Tahoma" w:cs="Tahoma"/>
          <w:color w:val="auto"/>
        </w:rPr>
        <w:tab/>
      </w:r>
      <w:r w:rsidRPr="00030CD2">
        <w:rPr>
          <w:rFonts w:ascii="Tahoma" w:hAnsi="Tahoma" w:cs="Tahoma"/>
          <w:bCs/>
        </w:rPr>
        <w:t xml:space="preserve">Gmina </w:t>
      </w:r>
      <w:r>
        <w:rPr>
          <w:rFonts w:ascii="Tahoma" w:hAnsi="Tahoma" w:cs="Tahoma"/>
          <w:bCs/>
        </w:rPr>
        <w:t>Nowe Miasteczko</w:t>
      </w:r>
    </w:p>
    <w:p w:rsidR="007D6EE7" w:rsidRPr="00030CD2" w:rsidRDefault="007D6EE7" w:rsidP="007D6EE7">
      <w:pPr>
        <w:pStyle w:val="Default"/>
        <w:ind w:firstLine="708"/>
        <w:rPr>
          <w:rFonts w:ascii="Tahoma" w:hAnsi="Tahoma" w:cs="Tahoma"/>
          <w:color w:val="auto"/>
        </w:rPr>
      </w:pPr>
      <w:proofErr w:type="gramStart"/>
      <w:r w:rsidRPr="00030CD2">
        <w:rPr>
          <w:rFonts w:ascii="Tahoma" w:hAnsi="Tahoma" w:cs="Tahoma"/>
          <w:color w:val="auto"/>
        </w:rPr>
        <w:t xml:space="preserve">adres:   </w:t>
      </w:r>
      <w:r w:rsidRPr="00030CD2">
        <w:rPr>
          <w:rFonts w:ascii="Tahoma" w:hAnsi="Tahoma" w:cs="Tahoma"/>
          <w:color w:val="auto"/>
        </w:rPr>
        <w:tab/>
      </w:r>
      <w:r w:rsidRPr="00030CD2">
        <w:rPr>
          <w:rFonts w:ascii="Tahoma" w:hAnsi="Tahoma" w:cs="Tahoma"/>
        </w:rPr>
        <w:t>ul</w:t>
      </w:r>
      <w:proofErr w:type="gramEnd"/>
      <w:r w:rsidRPr="00030CD2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Rynek </w:t>
      </w:r>
    </w:p>
    <w:p w:rsidR="007D6EE7" w:rsidRPr="00030CD2" w:rsidRDefault="007D6EE7" w:rsidP="007D6EE7">
      <w:pPr>
        <w:pStyle w:val="Default"/>
        <w:ind w:left="1416" w:firstLine="708"/>
        <w:rPr>
          <w:rFonts w:ascii="Tahoma" w:hAnsi="Tahoma" w:cs="Tahoma"/>
        </w:rPr>
      </w:pPr>
      <w:r>
        <w:rPr>
          <w:rFonts w:ascii="Tahoma" w:hAnsi="Tahoma" w:cs="Tahoma"/>
        </w:rPr>
        <w:t>67 – 124 NOWE MIASTECZKO</w:t>
      </w:r>
    </w:p>
    <w:p w:rsidR="007D6EE7" w:rsidRPr="00A27FD4" w:rsidRDefault="007D6EE7" w:rsidP="007D6EE7">
      <w:pPr>
        <w:pStyle w:val="Default"/>
        <w:ind w:left="1416" w:firstLine="708"/>
        <w:rPr>
          <w:rFonts w:ascii="Tahoma" w:hAnsi="Tahoma" w:cs="Tahoma"/>
          <w:sz w:val="16"/>
          <w:szCs w:val="16"/>
        </w:rPr>
      </w:pPr>
    </w:p>
    <w:p w:rsidR="007D6EE7" w:rsidRPr="00030CD2" w:rsidRDefault="007D6EE7" w:rsidP="007D6EE7">
      <w:pPr>
        <w:pStyle w:val="Default"/>
        <w:ind w:firstLine="708"/>
        <w:rPr>
          <w:rFonts w:ascii="Tahoma" w:hAnsi="Tahoma" w:cs="Tahoma"/>
          <w:color w:val="auto"/>
        </w:rPr>
      </w:pPr>
      <w:proofErr w:type="gramStart"/>
      <w:r w:rsidRPr="00030CD2">
        <w:rPr>
          <w:rFonts w:ascii="Tahoma" w:hAnsi="Tahoma" w:cs="Tahoma"/>
          <w:color w:val="auto"/>
        </w:rPr>
        <w:t>telefon</w:t>
      </w:r>
      <w:proofErr w:type="gramEnd"/>
      <w:r w:rsidRPr="00030CD2">
        <w:rPr>
          <w:rFonts w:ascii="Tahoma" w:hAnsi="Tahoma" w:cs="Tahoma"/>
          <w:color w:val="auto"/>
        </w:rPr>
        <w:t>:</w:t>
      </w:r>
      <w:r w:rsidRPr="00030CD2">
        <w:rPr>
          <w:rFonts w:ascii="Tahoma" w:hAnsi="Tahoma" w:cs="Tahoma"/>
          <w:color w:val="auto"/>
        </w:rPr>
        <w:tab/>
        <w:t>68 </w:t>
      </w:r>
      <w:r>
        <w:rPr>
          <w:rFonts w:ascii="Tahoma" w:hAnsi="Tahoma" w:cs="Tahoma"/>
          <w:color w:val="auto"/>
        </w:rPr>
        <w:t>3888 154</w:t>
      </w:r>
    </w:p>
    <w:p w:rsidR="007D6EE7" w:rsidRPr="00030CD2" w:rsidRDefault="007D6EE7" w:rsidP="007D6EE7">
      <w:pPr>
        <w:pStyle w:val="Default"/>
        <w:ind w:firstLine="708"/>
        <w:rPr>
          <w:rFonts w:ascii="Tahoma" w:hAnsi="Tahoma" w:cs="Tahoma"/>
          <w:color w:val="auto"/>
        </w:rPr>
      </w:pPr>
      <w:proofErr w:type="gramStart"/>
      <w:r w:rsidRPr="00030CD2">
        <w:rPr>
          <w:rFonts w:ascii="Tahoma" w:hAnsi="Tahoma" w:cs="Tahoma"/>
          <w:color w:val="auto"/>
        </w:rPr>
        <w:t>faks</w:t>
      </w:r>
      <w:proofErr w:type="gramEnd"/>
      <w:r w:rsidRPr="00030CD2">
        <w:rPr>
          <w:rFonts w:ascii="Tahoma" w:hAnsi="Tahoma" w:cs="Tahoma"/>
          <w:color w:val="auto"/>
        </w:rPr>
        <w:t>:</w:t>
      </w:r>
      <w:r w:rsidRPr="00030CD2">
        <w:rPr>
          <w:rFonts w:ascii="Tahoma" w:hAnsi="Tahoma" w:cs="Tahoma"/>
          <w:color w:val="auto"/>
        </w:rPr>
        <w:tab/>
      </w:r>
      <w:r w:rsidRPr="00030CD2">
        <w:rPr>
          <w:rFonts w:ascii="Tahoma" w:hAnsi="Tahoma" w:cs="Tahoma"/>
          <w:color w:val="auto"/>
        </w:rPr>
        <w:tab/>
        <w:t>68 </w:t>
      </w:r>
      <w:r>
        <w:rPr>
          <w:rFonts w:ascii="Tahoma" w:hAnsi="Tahoma" w:cs="Tahoma"/>
          <w:color w:val="auto"/>
        </w:rPr>
        <w:t>3888 461</w:t>
      </w:r>
    </w:p>
    <w:p w:rsidR="007D6EE7" w:rsidRPr="00A27FD4" w:rsidRDefault="007D6EE7" w:rsidP="007D6EE7">
      <w:pPr>
        <w:pStyle w:val="Default"/>
        <w:ind w:firstLine="708"/>
        <w:rPr>
          <w:rFonts w:ascii="Tahoma" w:hAnsi="Tahoma" w:cs="Tahoma"/>
          <w:bCs/>
          <w:sz w:val="16"/>
          <w:szCs w:val="16"/>
        </w:rPr>
      </w:pPr>
    </w:p>
    <w:p w:rsidR="007D6EE7" w:rsidRPr="00030CD2" w:rsidRDefault="007D6EE7" w:rsidP="007D6EE7">
      <w:pPr>
        <w:pStyle w:val="Default"/>
        <w:ind w:left="720"/>
        <w:jc w:val="both"/>
        <w:rPr>
          <w:rFonts w:ascii="Tahoma" w:hAnsi="Tahoma" w:cs="Tahoma"/>
          <w:color w:val="auto"/>
        </w:rPr>
      </w:pPr>
      <w:r w:rsidRPr="00030CD2">
        <w:rPr>
          <w:rFonts w:ascii="Tahoma" w:hAnsi="Tahoma" w:cs="Tahoma"/>
          <w:color w:val="auto"/>
        </w:rPr>
        <w:t xml:space="preserve">adres do </w:t>
      </w:r>
      <w:proofErr w:type="gramStart"/>
      <w:r w:rsidRPr="00030CD2">
        <w:rPr>
          <w:rFonts w:ascii="Tahoma" w:hAnsi="Tahoma" w:cs="Tahoma"/>
          <w:color w:val="auto"/>
        </w:rPr>
        <w:t xml:space="preserve">korespondencji:  </w:t>
      </w:r>
      <w:r w:rsidRPr="00030CD2">
        <w:rPr>
          <w:rFonts w:ascii="Tahoma" w:hAnsi="Tahoma" w:cs="Tahoma"/>
          <w:color w:val="auto"/>
        </w:rPr>
        <w:tab/>
      </w:r>
      <w:r>
        <w:rPr>
          <w:rFonts w:ascii="Tahoma" w:hAnsi="Tahoma" w:cs="Tahoma"/>
          <w:color w:val="auto"/>
        </w:rPr>
        <w:tab/>
      </w:r>
      <w:r w:rsidRPr="00030CD2">
        <w:rPr>
          <w:rFonts w:ascii="Tahoma" w:hAnsi="Tahoma" w:cs="Tahoma"/>
          <w:color w:val="auto"/>
        </w:rPr>
        <w:t>Urząd</w:t>
      </w:r>
      <w:proofErr w:type="gramEnd"/>
      <w:r w:rsidRPr="00030CD2">
        <w:rPr>
          <w:rFonts w:ascii="Tahoma" w:hAnsi="Tahoma" w:cs="Tahoma"/>
          <w:color w:val="auto"/>
        </w:rPr>
        <w:t xml:space="preserve"> Miejski</w:t>
      </w:r>
    </w:p>
    <w:p w:rsidR="007D6EE7" w:rsidRPr="00030CD2" w:rsidRDefault="007D6EE7" w:rsidP="007D6EE7">
      <w:pPr>
        <w:pStyle w:val="Default"/>
        <w:ind w:left="3556" w:firstLine="698"/>
        <w:jc w:val="both"/>
        <w:rPr>
          <w:rFonts w:ascii="Tahoma" w:hAnsi="Tahoma" w:cs="Tahoma"/>
          <w:color w:val="auto"/>
        </w:rPr>
      </w:pPr>
      <w:proofErr w:type="gramStart"/>
      <w:r>
        <w:rPr>
          <w:rFonts w:ascii="Tahoma" w:hAnsi="Tahoma" w:cs="Tahoma"/>
          <w:color w:val="auto"/>
        </w:rPr>
        <w:t>ul</w:t>
      </w:r>
      <w:proofErr w:type="gramEnd"/>
      <w:r>
        <w:rPr>
          <w:rFonts w:ascii="Tahoma" w:hAnsi="Tahoma" w:cs="Tahoma"/>
          <w:color w:val="auto"/>
        </w:rPr>
        <w:t>. Rynek 2</w:t>
      </w:r>
    </w:p>
    <w:p w:rsidR="007D6EE7" w:rsidRDefault="007D6EE7" w:rsidP="007D6EE7">
      <w:pPr>
        <w:pStyle w:val="Default"/>
        <w:ind w:left="3556" w:firstLine="698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67-124 Nowe Miasteczko</w:t>
      </w:r>
    </w:p>
    <w:p w:rsidR="007D6EE7" w:rsidRDefault="007D6EE7" w:rsidP="007D6EE7">
      <w:pPr>
        <w:pStyle w:val="Default"/>
        <w:ind w:left="3556" w:firstLine="698"/>
        <w:jc w:val="both"/>
        <w:rPr>
          <w:rFonts w:ascii="Tahoma" w:hAnsi="Tahoma" w:cs="Tahoma"/>
          <w:color w:val="auto"/>
        </w:rPr>
      </w:pPr>
    </w:p>
    <w:p w:rsidR="007D6EE7" w:rsidRDefault="007D6EE7" w:rsidP="007D6EE7">
      <w:pPr>
        <w:pStyle w:val="Default"/>
        <w:ind w:left="720"/>
        <w:rPr>
          <w:rFonts w:ascii="Tahoma" w:hAnsi="Tahoma" w:cs="Tahoma"/>
          <w:color w:val="auto"/>
        </w:rPr>
      </w:pPr>
      <w:r w:rsidRPr="00030CD2">
        <w:rPr>
          <w:rFonts w:ascii="Tahoma" w:hAnsi="Tahoma" w:cs="Tahoma"/>
          <w:color w:val="auto"/>
        </w:rPr>
        <w:t>strona internetowa</w:t>
      </w:r>
      <w:proofErr w:type="gramStart"/>
      <w:r w:rsidRPr="00030CD2">
        <w:rPr>
          <w:rFonts w:ascii="Tahoma" w:hAnsi="Tahoma" w:cs="Tahoma"/>
          <w:color w:val="auto"/>
        </w:rPr>
        <w:t>:</w:t>
      </w:r>
      <w:r w:rsidRPr="00030CD2">
        <w:rPr>
          <w:rFonts w:ascii="Tahoma" w:hAnsi="Tahoma" w:cs="Tahoma"/>
          <w:color w:val="auto"/>
        </w:rPr>
        <w:tab/>
      </w:r>
      <w:r w:rsidRPr="00030CD2">
        <w:rPr>
          <w:rFonts w:ascii="Tahoma" w:hAnsi="Tahoma" w:cs="Tahoma"/>
          <w:color w:val="auto"/>
        </w:rPr>
        <w:tab/>
      </w:r>
      <w:r>
        <w:rPr>
          <w:rFonts w:ascii="Tahoma" w:hAnsi="Tahoma" w:cs="Tahoma"/>
          <w:color w:val="auto"/>
        </w:rPr>
        <w:tab/>
      </w:r>
      <w:hyperlink r:id="rId12" w:history="1">
        <w:proofErr w:type="gramEnd"/>
        <w:r w:rsidRPr="00324F1D">
          <w:rPr>
            <w:rStyle w:val="Hipercze"/>
            <w:rFonts w:ascii="Tahoma" w:hAnsi="Tahoma" w:cs="Tahoma"/>
          </w:rPr>
          <w:t>www.nowemiasteczko.pl</w:t>
        </w:r>
      </w:hyperlink>
    </w:p>
    <w:p w:rsidR="007D6EE7" w:rsidRPr="00030CD2" w:rsidRDefault="007D6EE7" w:rsidP="007D6EE7">
      <w:pPr>
        <w:pStyle w:val="Default"/>
        <w:ind w:left="720"/>
        <w:rPr>
          <w:rFonts w:ascii="Tahoma" w:hAnsi="Tahoma" w:cs="Tahoma"/>
          <w:color w:val="auto"/>
        </w:rPr>
      </w:pPr>
      <w:r w:rsidRPr="00030CD2">
        <w:rPr>
          <w:rFonts w:ascii="Tahoma" w:hAnsi="Tahoma" w:cs="Tahoma"/>
          <w:color w:val="auto"/>
          <w:lang w:val="de-DE"/>
        </w:rPr>
        <w:t>adres e-mail</w:t>
      </w:r>
      <w:r w:rsidRPr="00030CD2">
        <w:rPr>
          <w:rFonts w:ascii="Tahoma" w:hAnsi="Tahoma" w:cs="Tahoma"/>
          <w:color w:val="auto"/>
        </w:rPr>
        <w:tab/>
      </w:r>
      <w:r w:rsidRPr="00030CD2">
        <w:rPr>
          <w:rFonts w:ascii="Tahoma" w:hAnsi="Tahoma" w:cs="Tahoma"/>
          <w:color w:val="auto"/>
        </w:rPr>
        <w:tab/>
      </w:r>
      <w:r w:rsidRPr="00030CD2">
        <w:rPr>
          <w:rFonts w:ascii="Tahoma" w:hAnsi="Tahoma" w:cs="Tahoma"/>
          <w:color w:val="auto"/>
        </w:rPr>
        <w:tab/>
      </w:r>
      <w:r>
        <w:rPr>
          <w:rFonts w:ascii="Tahoma" w:hAnsi="Tahoma" w:cs="Tahoma"/>
          <w:color w:val="auto"/>
        </w:rPr>
        <w:tab/>
      </w:r>
      <w:hyperlink r:id="rId13" w:history="1">
        <w:r w:rsidRPr="00324F1D">
          <w:rPr>
            <w:rStyle w:val="Hipercze"/>
            <w:rFonts w:ascii="Tahoma" w:hAnsi="Tahoma" w:cs="Tahoma"/>
          </w:rPr>
          <w:t>przetargi@nowemiasteczko.pl</w:t>
        </w:r>
      </w:hyperlink>
    </w:p>
    <w:p w:rsidR="007D6EE7" w:rsidRPr="00A27FD4" w:rsidRDefault="007D6EE7" w:rsidP="007D6EE7">
      <w:pPr>
        <w:pStyle w:val="Default"/>
        <w:ind w:left="720"/>
        <w:rPr>
          <w:rFonts w:ascii="Tahoma" w:hAnsi="Tahoma" w:cs="Tahoma"/>
          <w:color w:val="auto"/>
          <w:sz w:val="16"/>
          <w:szCs w:val="16"/>
        </w:rPr>
      </w:pPr>
    </w:p>
    <w:p w:rsidR="007D6EE7" w:rsidRPr="00764AB7" w:rsidRDefault="007D6EE7" w:rsidP="007D6EE7">
      <w:pPr>
        <w:pStyle w:val="Default"/>
        <w:ind w:left="720"/>
        <w:jc w:val="both"/>
        <w:rPr>
          <w:rFonts w:ascii="Tahoma" w:hAnsi="Tahoma" w:cs="Tahoma"/>
          <w:color w:val="auto"/>
        </w:rPr>
      </w:pPr>
      <w:r w:rsidRPr="00030CD2">
        <w:rPr>
          <w:rFonts w:ascii="Tahoma" w:hAnsi="Tahoma" w:cs="Tahoma"/>
          <w:color w:val="auto"/>
        </w:rPr>
        <w:t>godziny urzędowania</w:t>
      </w:r>
      <w:proofErr w:type="gramStart"/>
      <w:r w:rsidRPr="00030CD2">
        <w:rPr>
          <w:rFonts w:ascii="Tahoma" w:hAnsi="Tahoma" w:cs="Tahoma"/>
          <w:color w:val="auto"/>
        </w:rPr>
        <w:t>:</w:t>
      </w:r>
      <w:r w:rsidRPr="00030CD2">
        <w:rPr>
          <w:rFonts w:ascii="Tahoma" w:hAnsi="Tahoma" w:cs="Tahoma"/>
          <w:color w:val="auto"/>
        </w:rPr>
        <w:tab/>
      </w:r>
      <w:r w:rsidRPr="00030CD2">
        <w:rPr>
          <w:rFonts w:ascii="Tahoma" w:hAnsi="Tahoma" w:cs="Tahoma"/>
          <w:color w:val="auto"/>
        </w:rPr>
        <w:tab/>
      </w:r>
      <w:r w:rsidRPr="00764AB7">
        <w:rPr>
          <w:rFonts w:ascii="Tahoma" w:hAnsi="Tahoma" w:cs="Tahoma"/>
          <w:color w:val="auto"/>
        </w:rPr>
        <w:t>poniedziałek</w:t>
      </w:r>
      <w:proofErr w:type="gramEnd"/>
      <w:r w:rsidRPr="00764AB7">
        <w:rPr>
          <w:rFonts w:ascii="Tahoma" w:hAnsi="Tahoma" w:cs="Tahoma"/>
          <w:color w:val="auto"/>
        </w:rPr>
        <w:t xml:space="preserve"> od 7:00 do 17:00 </w:t>
      </w:r>
    </w:p>
    <w:p w:rsidR="007D6EE7" w:rsidRPr="00764AB7" w:rsidRDefault="007D6EE7" w:rsidP="007D6EE7">
      <w:pPr>
        <w:pStyle w:val="Default"/>
        <w:ind w:left="3546" w:firstLine="708"/>
        <w:jc w:val="both"/>
        <w:rPr>
          <w:rFonts w:ascii="Tahoma" w:hAnsi="Tahoma" w:cs="Tahoma"/>
          <w:color w:val="auto"/>
        </w:rPr>
      </w:pPr>
      <w:r w:rsidRPr="00764AB7">
        <w:rPr>
          <w:rFonts w:ascii="Tahoma" w:hAnsi="Tahoma" w:cs="Tahoma"/>
          <w:color w:val="auto"/>
        </w:rPr>
        <w:t>wtorek - czwartek od</w:t>
      </w:r>
      <w:proofErr w:type="gramStart"/>
      <w:r w:rsidRPr="00764AB7">
        <w:rPr>
          <w:rFonts w:ascii="Tahoma" w:hAnsi="Tahoma" w:cs="Tahoma"/>
          <w:color w:val="auto"/>
        </w:rPr>
        <w:t xml:space="preserve"> 7:00 do</w:t>
      </w:r>
      <w:proofErr w:type="gramEnd"/>
      <w:r w:rsidRPr="00764AB7">
        <w:rPr>
          <w:rFonts w:ascii="Tahoma" w:hAnsi="Tahoma" w:cs="Tahoma"/>
          <w:color w:val="auto"/>
        </w:rPr>
        <w:t xml:space="preserve"> 15:00</w:t>
      </w:r>
    </w:p>
    <w:p w:rsidR="00657EF4" w:rsidRDefault="007D6EE7" w:rsidP="007D6EE7">
      <w:pPr>
        <w:pStyle w:val="Default"/>
        <w:ind w:left="3552" w:firstLine="696"/>
        <w:jc w:val="both"/>
        <w:rPr>
          <w:rFonts w:ascii="Tahoma" w:hAnsi="Tahoma" w:cs="Tahoma"/>
          <w:color w:val="auto"/>
        </w:rPr>
      </w:pPr>
      <w:r w:rsidRPr="00764AB7">
        <w:rPr>
          <w:rFonts w:ascii="Tahoma" w:hAnsi="Tahoma" w:cs="Tahoma"/>
          <w:color w:val="auto"/>
        </w:rPr>
        <w:t>piątek od</w:t>
      </w:r>
      <w:proofErr w:type="gramStart"/>
      <w:r w:rsidRPr="00764AB7">
        <w:rPr>
          <w:rFonts w:ascii="Tahoma" w:hAnsi="Tahoma" w:cs="Tahoma"/>
          <w:color w:val="auto"/>
        </w:rPr>
        <w:t xml:space="preserve"> 7:00 do</w:t>
      </w:r>
      <w:proofErr w:type="gramEnd"/>
      <w:r w:rsidRPr="00764AB7">
        <w:rPr>
          <w:rFonts w:ascii="Tahoma" w:hAnsi="Tahoma" w:cs="Tahoma"/>
          <w:color w:val="auto"/>
        </w:rPr>
        <w:t xml:space="preserve"> 13:00</w:t>
      </w:r>
    </w:p>
    <w:p w:rsidR="007D6EE7" w:rsidRDefault="007D6EE7" w:rsidP="007D6EE7">
      <w:pPr>
        <w:pStyle w:val="Default"/>
        <w:ind w:left="720"/>
        <w:jc w:val="both"/>
        <w:rPr>
          <w:rFonts w:ascii="Tahoma" w:hAnsi="Tahoma" w:cs="Tahoma"/>
          <w:color w:val="auto"/>
          <w:sz w:val="28"/>
          <w:szCs w:val="28"/>
        </w:rPr>
      </w:pPr>
    </w:p>
    <w:p w:rsidR="00657EF4" w:rsidRPr="00916FDB" w:rsidRDefault="00657EF4" w:rsidP="00EC31FB">
      <w:pPr>
        <w:pStyle w:val="Default"/>
        <w:numPr>
          <w:ilvl w:val="0"/>
          <w:numId w:val="4"/>
        </w:numPr>
        <w:ind w:hanging="720"/>
        <w:rPr>
          <w:rFonts w:ascii="Tahoma" w:hAnsi="Tahoma" w:cs="Tahoma"/>
          <w:b/>
          <w:bCs/>
          <w:color w:val="auto"/>
          <w:sz w:val="28"/>
          <w:szCs w:val="28"/>
        </w:rPr>
      </w:pPr>
      <w:r w:rsidRPr="00916FDB">
        <w:rPr>
          <w:rFonts w:ascii="Tahoma" w:hAnsi="Tahoma" w:cs="Tahoma"/>
          <w:b/>
          <w:bCs/>
          <w:color w:val="auto"/>
          <w:sz w:val="28"/>
          <w:szCs w:val="28"/>
        </w:rPr>
        <w:t xml:space="preserve">Tryb udzielenia zamówienia.    </w:t>
      </w:r>
    </w:p>
    <w:p w:rsidR="00657EF4" w:rsidRPr="00566A16" w:rsidRDefault="00657EF4" w:rsidP="009370BA">
      <w:pPr>
        <w:pStyle w:val="Default"/>
        <w:jc w:val="both"/>
        <w:rPr>
          <w:rFonts w:ascii="Tahoma" w:hAnsi="Tahoma" w:cs="Tahoma"/>
          <w:b/>
          <w:bCs/>
          <w:color w:val="auto"/>
          <w:sz w:val="16"/>
          <w:szCs w:val="16"/>
        </w:rPr>
      </w:pPr>
    </w:p>
    <w:p w:rsidR="00191B04" w:rsidRDefault="00191B04" w:rsidP="00191B04">
      <w:pPr>
        <w:pStyle w:val="Default"/>
        <w:numPr>
          <w:ilvl w:val="1"/>
          <w:numId w:val="5"/>
        </w:numPr>
        <w:jc w:val="both"/>
        <w:rPr>
          <w:rFonts w:ascii="Tahoma" w:hAnsi="Tahoma" w:cs="Tahoma"/>
          <w:color w:val="auto"/>
        </w:rPr>
      </w:pPr>
      <w:r w:rsidRPr="00916FDB">
        <w:rPr>
          <w:rFonts w:ascii="Tahoma" w:hAnsi="Tahoma" w:cs="Tahoma"/>
          <w:color w:val="auto"/>
        </w:rPr>
        <w:t>Postępowanie o udzielenie zamówienia prowadzone jest w trybie przetargu nieograniczonego, na podstawie art. 10 ust. 1 i art. 39 - 46</w:t>
      </w:r>
      <w:r w:rsidR="00C07252">
        <w:rPr>
          <w:rFonts w:ascii="Tahoma" w:hAnsi="Tahoma" w:cs="Tahoma"/>
          <w:color w:val="auto"/>
        </w:rPr>
        <w:t xml:space="preserve"> ustawy z dnia 29 stycznia 2004</w:t>
      </w:r>
      <w:r w:rsidRPr="00916FDB">
        <w:rPr>
          <w:rFonts w:ascii="Tahoma" w:hAnsi="Tahoma" w:cs="Tahoma"/>
          <w:color w:val="auto"/>
        </w:rPr>
        <w:t>r. Prawo zamówień publicznych (</w:t>
      </w:r>
      <w:r w:rsidR="000168EC">
        <w:rPr>
          <w:rFonts w:ascii="Tahoma" w:hAnsi="Tahoma" w:cs="Tahoma"/>
          <w:color w:val="auto"/>
        </w:rPr>
        <w:t xml:space="preserve">t.j. </w:t>
      </w:r>
      <w:r w:rsidRPr="00916FDB">
        <w:rPr>
          <w:rFonts w:ascii="Tahoma" w:hAnsi="Tahoma" w:cs="Tahoma"/>
          <w:color w:val="auto"/>
        </w:rPr>
        <w:t xml:space="preserve">Dz. </w:t>
      </w:r>
      <w:r>
        <w:rPr>
          <w:rFonts w:ascii="Tahoma" w:hAnsi="Tahoma" w:cs="Tahoma"/>
          <w:color w:val="auto"/>
        </w:rPr>
        <w:t>U. z</w:t>
      </w:r>
      <w:r w:rsidR="000168EC">
        <w:rPr>
          <w:rFonts w:ascii="Tahoma" w:hAnsi="Tahoma" w:cs="Tahoma"/>
          <w:color w:val="auto"/>
        </w:rPr>
        <w:t xml:space="preserve"> 2013</w:t>
      </w:r>
      <w:r>
        <w:rPr>
          <w:rFonts w:ascii="Tahoma" w:hAnsi="Tahoma" w:cs="Tahoma"/>
          <w:color w:val="auto"/>
        </w:rPr>
        <w:t xml:space="preserve">r. </w:t>
      </w:r>
      <w:proofErr w:type="gramStart"/>
      <w:r>
        <w:rPr>
          <w:rFonts w:ascii="Tahoma" w:hAnsi="Tahoma" w:cs="Tahoma"/>
          <w:color w:val="auto"/>
        </w:rPr>
        <w:t xml:space="preserve">poz. 759 </w:t>
      </w:r>
      <w:r w:rsidR="000168EC">
        <w:rPr>
          <w:rFonts w:ascii="Tahoma" w:hAnsi="Tahoma" w:cs="Tahoma"/>
          <w:color w:val="auto"/>
        </w:rPr>
        <w:t xml:space="preserve">                         </w:t>
      </w:r>
      <w:r w:rsidRPr="009E4D96">
        <w:rPr>
          <w:rFonts w:ascii="Tahoma" w:hAnsi="Tahoma" w:cs="Tahoma"/>
          <w:color w:val="auto"/>
        </w:rPr>
        <w:t>z</w:t>
      </w:r>
      <w:proofErr w:type="gramEnd"/>
      <w:r w:rsidRPr="009E4D96">
        <w:rPr>
          <w:rFonts w:ascii="Tahoma" w:hAnsi="Tahoma" w:cs="Tahoma"/>
          <w:color w:val="auto"/>
        </w:rPr>
        <w:t xml:space="preserve"> późn. </w:t>
      </w:r>
      <w:proofErr w:type="gramStart"/>
      <w:r w:rsidRPr="009E4D96">
        <w:rPr>
          <w:rFonts w:ascii="Tahoma" w:hAnsi="Tahoma" w:cs="Tahoma"/>
          <w:color w:val="auto"/>
        </w:rPr>
        <w:t>zm</w:t>
      </w:r>
      <w:proofErr w:type="gramEnd"/>
      <w:r w:rsidRPr="009E4D96">
        <w:rPr>
          <w:rFonts w:ascii="Tahoma" w:hAnsi="Tahoma" w:cs="Tahoma"/>
          <w:color w:val="auto"/>
        </w:rPr>
        <w:t xml:space="preserve">.). </w:t>
      </w:r>
    </w:p>
    <w:p w:rsidR="00191B04" w:rsidRDefault="00191B04" w:rsidP="00191B04">
      <w:pPr>
        <w:pStyle w:val="Default"/>
        <w:numPr>
          <w:ilvl w:val="1"/>
          <w:numId w:val="5"/>
        </w:numPr>
        <w:jc w:val="both"/>
        <w:rPr>
          <w:rFonts w:ascii="Tahoma" w:hAnsi="Tahoma" w:cs="Tahoma"/>
          <w:color w:val="auto"/>
        </w:rPr>
      </w:pPr>
      <w:r w:rsidRPr="00B54867">
        <w:rPr>
          <w:rFonts w:ascii="Tahoma" w:hAnsi="Tahoma" w:cs="Tahoma"/>
        </w:rPr>
        <w:t>Ilekroć w niniejszej Specyfikacji Istotnych Warunków Zamówienia użyte jest pojęcie „ustawa Pzp”,</w:t>
      </w:r>
      <w:r>
        <w:rPr>
          <w:rFonts w:ascii="Tahoma" w:hAnsi="Tahoma" w:cs="Tahoma"/>
        </w:rPr>
        <w:t xml:space="preserve"> </w:t>
      </w:r>
      <w:r w:rsidRPr="00B54867">
        <w:rPr>
          <w:rFonts w:ascii="Tahoma" w:hAnsi="Tahoma" w:cs="Tahoma"/>
        </w:rPr>
        <w:t xml:space="preserve">należy przez to rozumieć ustawę Prawo </w:t>
      </w:r>
      <w:proofErr w:type="gramStart"/>
      <w:r w:rsidRPr="00B54867">
        <w:rPr>
          <w:rFonts w:ascii="Tahoma" w:hAnsi="Tahoma" w:cs="Tahoma"/>
        </w:rPr>
        <w:t>zamówień publicznych, o której</w:t>
      </w:r>
      <w:proofErr w:type="gramEnd"/>
      <w:r w:rsidRPr="00B54867">
        <w:rPr>
          <w:rFonts w:ascii="Tahoma" w:hAnsi="Tahoma" w:cs="Tahoma"/>
        </w:rPr>
        <w:t xml:space="preserve"> mowa w pkt 2.1 SIWZ. </w:t>
      </w:r>
    </w:p>
    <w:p w:rsidR="00191B04" w:rsidRPr="00B54867" w:rsidRDefault="00191B04" w:rsidP="00191B04">
      <w:pPr>
        <w:pStyle w:val="Default"/>
        <w:numPr>
          <w:ilvl w:val="1"/>
          <w:numId w:val="5"/>
        </w:numPr>
        <w:jc w:val="both"/>
        <w:rPr>
          <w:rFonts w:ascii="Tahoma" w:hAnsi="Tahoma" w:cs="Tahoma"/>
          <w:color w:val="auto"/>
        </w:rPr>
      </w:pPr>
      <w:r w:rsidRPr="00B54867">
        <w:rPr>
          <w:rFonts w:ascii="Tahoma" w:hAnsi="Tahoma" w:cs="Tahoma"/>
          <w:color w:val="auto"/>
        </w:rPr>
        <w:t>Postępowanie prowadzone dla zamówienia publicznego o wartości szacunkowej po</w:t>
      </w:r>
      <w:r w:rsidR="00113C72">
        <w:rPr>
          <w:rFonts w:ascii="Tahoma" w:hAnsi="Tahoma" w:cs="Tahoma"/>
          <w:color w:val="auto"/>
        </w:rPr>
        <w:t>ni</w:t>
      </w:r>
      <w:r w:rsidR="003F57F8">
        <w:rPr>
          <w:rFonts w:ascii="Tahoma" w:hAnsi="Tahoma" w:cs="Tahoma"/>
          <w:color w:val="auto"/>
        </w:rPr>
        <w:t>żej</w:t>
      </w:r>
      <w:r w:rsidRPr="00B54867">
        <w:rPr>
          <w:rFonts w:ascii="Tahoma" w:hAnsi="Tahoma" w:cs="Tahoma"/>
          <w:color w:val="auto"/>
        </w:rPr>
        <w:t xml:space="preserve"> </w:t>
      </w:r>
      <w:r w:rsidR="000168EC">
        <w:rPr>
          <w:rFonts w:ascii="Tahoma" w:hAnsi="Tahoma" w:cs="Tahoma"/>
          <w:color w:val="auto"/>
        </w:rPr>
        <w:t>207</w:t>
      </w:r>
      <w:r>
        <w:rPr>
          <w:rFonts w:ascii="Tahoma" w:hAnsi="Tahoma" w:cs="Tahoma"/>
          <w:color w:val="auto"/>
        </w:rPr>
        <w:t>.</w:t>
      </w:r>
      <w:r w:rsidRPr="00B54867">
        <w:rPr>
          <w:rFonts w:ascii="Tahoma" w:hAnsi="Tahoma" w:cs="Tahoma"/>
          <w:color w:val="auto"/>
        </w:rPr>
        <w:t xml:space="preserve">000 </w:t>
      </w:r>
      <w:proofErr w:type="gramStart"/>
      <w:r w:rsidRPr="00B54867">
        <w:rPr>
          <w:rFonts w:ascii="Tahoma" w:hAnsi="Tahoma" w:cs="Tahoma"/>
          <w:color w:val="auto"/>
        </w:rPr>
        <w:t>euro</w:t>
      </w:r>
      <w:proofErr w:type="gramEnd"/>
      <w:r w:rsidRPr="00B54867">
        <w:rPr>
          <w:rFonts w:ascii="Tahoma" w:hAnsi="Tahoma" w:cs="Tahoma"/>
          <w:color w:val="auto"/>
        </w:rPr>
        <w:t>.</w:t>
      </w:r>
    </w:p>
    <w:p w:rsidR="00657EF4" w:rsidRPr="00916FDB" w:rsidRDefault="00657EF4" w:rsidP="009370BA">
      <w:pPr>
        <w:pStyle w:val="Default"/>
        <w:jc w:val="both"/>
        <w:rPr>
          <w:rFonts w:ascii="Tahoma" w:hAnsi="Tahoma" w:cs="Tahoma"/>
          <w:b/>
          <w:bCs/>
          <w:color w:val="auto"/>
          <w:szCs w:val="28"/>
        </w:rPr>
      </w:pPr>
    </w:p>
    <w:p w:rsidR="00657EF4" w:rsidRPr="00916FDB" w:rsidRDefault="00657EF4" w:rsidP="00EC31FB">
      <w:pPr>
        <w:pStyle w:val="Default"/>
        <w:numPr>
          <w:ilvl w:val="0"/>
          <w:numId w:val="4"/>
        </w:numPr>
        <w:ind w:hanging="720"/>
        <w:jc w:val="both"/>
        <w:rPr>
          <w:rFonts w:ascii="Tahoma" w:hAnsi="Tahoma" w:cs="Tahoma"/>
          <w:b/>
          <w:bCs/>
          <w:color w:val="auto"/>
          <w:sz w:val="28"/>
          <w:szCs w:val="28"/>
        </w:rPr>
      </w:pPr>
      <w:r w:rsidRPr="00916FDB">
        <w:rPr>
          <w:rFonts w:ascii="Tahoma" w:hAnsi="Tahoma" w:cs="Tahoma"/>
          <w:b/>
          <w:bCs/>
          <w:color w:val="auto"/>
          <w:sz w:val="28"/>
          <w:szCs w:val="28"/>
        </w:rPr>
        <w:t>Sposób por</w:t>
      </w:r>
      <w:r w:rsidR="007E2FD0">
        <w:rPr>
          <w:rFonts w:ascii="Tahoma" w:hAnsi="Tahoma" w:cs="Tahoma"/>
          <w:b/>
          <w:bCs/>
          <w:color w:val="auto"/>
          <w:sz w:val="28"/>
          <w:szCs w:val="28"/>
        </w:rPr>
        <w:t>ozumiewania się zamawiającego z </w:t>
      </w:r>
      <w:r w:rsidRPr="00916FDB">
        <w:rPr>
          <w:rFonts w:ascii="Tahoma" w:hAnsi="Tahoma" w:cs="Tahoma"/>
          <w:b/>
          <w:bCs/>
          <w:color w:val="auto"/>
          <w:sz w:val="28"/>
          <w:szCs w:val="28"/>
        </w:rPr>
        <w:t>wykonawcami.</w:t>
      </w:r>
    </w:p>
    <w:p w:rsidR="00657EF4" w:rsidRPr="00566A16" w:rsidRDefault="00657EF4" w:rsidP="009370BA">
      <w:pPr>
        <w:pStyle w:val="Default"/>
        <w:ind w:left="360"/>
        <w:jc w:val="both"/>
        <w:rPr>
          <w:rFonts w:ascii="Tahoma" w:hAnsi="Tahoma" w:cs="Tahoma"/>
          <w:b/>
          <w:bCs/>
          <w:color w:val="auto"/>
          <w:sz w:val="16"/>
          <w:szCs w:val="16"/>
        </w:rPr>
      </w:pPr>
    </w:p>
    <w:p w:rsidR="00191B04" w:rsidRDefault="00191B04" w:rsidP="00191B04">
      <w:pPr>
        <w:pStyle w:val="Default"/>
        <w:numPr>
          <w:ilvl w:val="1"/>
          <w:numId w:val="6"/>
        </w:numPr>
        <w:jc w:val="both"/>
        <w:rPr>
          <w:rFonts w:ascii="Tahoma" w:hAnsi="Tahoma" w:cs="Tahoma"/>
          <w:color w:val="auto"/>
        </w:rPr>
      </w:pPr>
      <w:r w:rsidRPr="00EA7045">
        <w:rPr>
          <w:rFonts w:ascii="Tahoma" w:hAnsi="Tahoma" w:cs="Tahoma"/>
          <w:color w:val="auto"/>
        </w:rPr>
        <w:t>Oświadczenia, wnioski, zawiadomieni</w:t>
      </w:r>
      <w:r>
        <w:rPr>
          <w:rFonts w:ascii="Tahoma" w:hAnsi="Tahoma" w:cs="Tahoma"/>
          <w:color w:val="auto"/>
        </w:rPr>
        <w:t>a oraz informacje zamawiający i </w:t>
      </w:r>
      <w:r w:rsidRPr="00EA7045">
        <w:rPr>
          <w:rFonts w:ascii="Tahoma" w:hAnsi="Tahoma" w:cs="Tahoma"/>
          <w:color w:val="auto"/>
        </w:rPr>
        <w:t>wykonawca</w:t>
      </w:r>
      <w:r>
        <w:rPr>
          <w:rFonts w:ascii="Tahoma" w:hAnsi="Tahoma" w:cs="Tahoma"/>
          <w:color w:val="auto"/>
        </w:rPr>
        <w:t xml:space="preserve"> </w:t>
      </w:r>
      <w:r w:rsidRPr="00EA7045">
        <w:rPr>
          <w:rFonts w:ascii="Tahoma" w:hAnsi="Tahoma" w:cs="Tahoma"/>
          <w:color w:val="auto"/>
        </w:rPr>
        <w:t>przekazują pisemnie, z zastrzeżeniem pkt 3.2.</w:t>
      </w:r>
    </w:p>
    <w:p w:rsidR="00191B04" w:rsidRPr="00EA7045" w:rsidRDefault="00191B04" w:rsidP="00191B04">
      <w:pPr>
        <w:pStyle w:val="Default"/>
        <w:numPr>
          <w:ilvl w:val="1"/>
          <w:numId w:val="6"/>
        </w:numPr>
        <w:jc w:val="both"/>
        <w:rPr>
          <w:rFonts w:ascii="Tahoma" w:hAnsi="Tahoma" w:cs="Tahoma"/>
          <w:color w:val="auto"/>
        </w:rPr>
      </w:pPr>
      <w:r w:rsidRPr="00EA7045">
        <w:rPr>
          <w:rFonts w:ascii="Tahoma" w:hAnsi="Tahoma" w:cs="Tahoma"/>
          <w:color w:val="auto"/>
        </w:rPr>
        <w:t>Zamawiający dopuszcza porozumiewanie się za pomocą faksu i drogą</w:t>
      </w:r>
      <w:r>
        <w:rPr>
          <w:rFonts w:ascii="Tahoma" w:hAnsi="Tahoma" w:cs="Tahoma"/>
          <w:color w:val="auto"/>
        </w:rPr>
        <w:t xml:space="preserve"> </w:t>
      </w:r>
      <w:r w:rsidRPr="00EA7045">
        <w:rPr>
          <w:rFonts w:ascii="Tahoma" w:hAnsi="Tahoma" w:cs="Tahoma"/>
          <w:color w:val="auto"/>
        </w:rPr>
        <w:t>elektroniczną przy przekazywaniu następujących dokumentów: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 w:rsidRPr="00220BFD">
        <w:rPr>
          <w:rFonts w:ascii="Tahoma" w:hAnsi="Tahoma" w:cs="Tahoma"/>
          <w:color w:val="auto"/>
        </w:rPr>
        <w:t>pytania</w:t>
      </w:r>
      <w:proofErr w:type="gramEnd"/>
      <w:r w:rsidRPr="00220BFD">
        <w:rPr>
          <w:rFonts w:ascii="Tahoma" w:hAnsi="Tahoma" w:cs="Tahoma"/>
          <w:color w:val="auto"/>
        </w:rPr>
        <w:t xml:space="preserve"> dotyczące treści SIWZ,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r w:rsidRPr="00EB3EB4">
        <w:rPr>
          <w:rFonts w:ascii="Tahoma" w:hAnsi="Tahoma" w:cs="Tahoma"/>
          <w:color w:val="auto"/>
        </w:rPr>
        <w:t>wniosek o wyjaśnienie dotyczące oświadczeń i dokumentów,</w:t>
      </w:r>
      <w:r>
        <w:rPr>
          <w:rFonts w:ascii="Tahoma" w:hAnsi="Tahoma" w:cs="Tahoma"/>
          <w:color w:val="auto"/>
        </w:rPr>
        <w:t xml:space="preserve"> </w:t>
      </w:r>
      <w:r w:rsidRPr="00EB3EB4">
        <w:rPr>
          <w:rFonts w:ascii="Tahoma" w:hAnsi="Tahoma" w:cs="Tahoma"/>
          <w:color w:val="auto"/>
        </w:rPr>
        <w:t>o który</w:t>
      </w:r>
      <w:r>
        <w:rPr>
          <w:rFonts w:ascii="Tahoma" w:hAnsi="Tahoma" w:cs="Tahoma"/>
          <w:color w:val="auto"/>
        </w:rPr>
        <w:t xml:space="preserve">ch </w:t>
      </w:r>
      <w:proofErr w:type="gramStart"/>
      <w:r>
        <w:rPr>
          <w:rFonts w:ascii="Tahoma" w:hAnsi="Tahoma" w:cs="Tahoma"/>
          <w:color w:val="auto"/>
        </w:rPr>
        <w:t xml:space="preserve">mowa </w:t>
      </w:r>
      <w:r w:rsidR="0069636D">
        <w:rPr>
          <w:rFonts w:ascii="Tahoma" w:hAnsi="Tahoma" w:cs="Tahoma"/>
          <w:color w:val="auto"/>
        </w:rPr>
        <w:t xml:space="preserve">                      </w:t>
      </w:r>
      <w:r>
        <w:rPr>
          <w:rFonts w:ascii="Tahoma" w:hAnsi="Tahoma" w:cs="Tahoma"/>
          <w:color w:val="auto"/>
        </w:rPr>
        <w:t>w</w:t>
      </w:r>
      <w:proofErr w:type="gramEnd"/>
      <w:r>
        <w:rPr>
          <w:rFonts w:ascii="Tahoma" w:hAnsi="Tahoma" w:cs="Tahoma"/>
          <w:color w:val="auto"/>
        </w:rPr>
        <w:t xml:space="preserve"> art. 25 ust. 1 ustawy oraz odpowiedź wykonawcy,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 w:rsidRPr="00EA7045">
        <w:rPr>
          <w:rFonts w:ascii="Tahoma" w:hAnsi="Tahoma" w:cs="Tahoma"/>
          <w:color w:val="auto"/>
        </w:rPr>
        <w:t>wniosek</w:t>
      </w:r>
      <w:proofErr w:type="gramEnd"/>
      <w:r w:rsidRPr="00EA7045">
        <w:rPr>
          <w:rFonts w:ascii="Tahoma" w:hAnsi="Tahoma" w:cs="Tahoma"/>
          <w:color w:val="auto"/>
        </w:rPr>
        <w:t xml:space="preserve"> o wyjaśnienie </w:t>
      </w:r>
      <w:r>
        <w:rPr>
          <w:rFonts w:ascii="Tahoma" w:hAnsi="Tahoma" w:cs="Tahoma"/>
          <w:color w:val="auto"/>
        </w:rPr>
        <w:t>treści oferty</w:t>
      </w:r>
      <w:r w:rsidRPr="00245271">
        <w:rPr>
          <w:rFonts w:ascii="Tahoma" w:hAnsi="Tahoma" w:cs="Tahoma"/>
          <w:color w:val="auto"/>
        </w:rPr>
        <w:t xml:space="preserve"> </w:t>
      </w:r>
      <w:r>
        <w:rPr>
          <w:rFonts w:ascii="Tahoma" w:hAnsi="Tahoma" w:cs="Tahoma"/>
          <w:color w:val="auto"/>
        </w:rPr>
        <w:t>oraz odpowiedź wykonawcy,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 w:rsidRPr="00EB3EB4">
        <w:rPr>
          <w:rFonts w:ascii="Tahoma" w:hAnsi="Tahoma" w:cs="Tahoma"/>
          <w:color w:val="auto"/>
        </w:rPr>
        <w:t>wezwanie</w:t>
      </w:r>
      <w:proofErr w:type="gramEnd"/>
      <w:r w:rsidRPr="00EB3EB4">
        <w:rPr>
          <w:rFonts w:ascii="Tahoma" w:hAnsi="Tahoma" w:cs="Tahoma"/>
          <w:color w:val="auto"/>
        </w:rPr>
        <w:t xml:space="preserve"> kierowane do wykonawców na podstawie art. 26 ust. 3 ustawy,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 w:rsidRPr="00EB3EB4">
        <w:rPr>
          <w:rFonts w:ascii="Tahoma" w:hAnsi="Tahoma" w:cs="Tahoma"/>
          <w:color w:val="auto"/>
        </w:rPr>
        <w:t>informacja</w:t>
      </w:r>
      <w:proofErr w:type="gramEnd"/>
      <w:r w:rsidRPr="00EB3EB4">
        <w:rPr>
          <w:rFonts w:ascii="Tahoma" w:hAnsi="Tahoma" w:cs="Tahoma"/>
          <w:color w:val="auto"/>
        </w:rPr>
        <w:t xml:space="preserve"> o poprawieniu </w:t>
      </w:r>
      <w:r>
        <w:rPr>
          <w:rFonts w:ascii="Tahoma" w:hAnsi="Tahoma" w:cs="Tahoma"/>
          <w:color w:val="auto"/>
        </w:rPr>
        <w:t>omyłek w ofercie,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informacja o braku zgody wykonawcy na poprawienie </w:t>
      </w:r>
      <w:proofErr w:type="gramStart"/>
      <w:r>
        <w:rPr>
          <w:rFonts w:ascii="Tahoma" w:hAnsi="Tahoma" w:cs="Tahoma"/>
          <w:color w:val="auto"/>
        </w:rPr>
        <w:t>omyłek  polegających</w:t>
      </w:r>
      <w:proofErr w:type="gramEnd"/>
      <w:r>
        <w:rPr>
          <w:rFonts w:ascii="Tahoma" w:hAnsi="Tahoma" w:cs="Tahoma"/>
          <w:color w:val="auto"/>
        </w:rPr>
        <w:t xml:space="preserve"> na nie</w:t>
      </w:r>
      <w:r w:rsidR="008F62C1">
        <w:rPr>
          <w:rFonts w:ascii="Tahoma" w:hAnsi="Tahoma" w:cs="Tahoma"/>
          <w:color w:val="auto"/>
        </w:rPr>
        <w:t>zgodności oferty ze specyfikacją</w:t>
      </w:r>
      <w:r>
        <w:rPr>
          <w:rFonts w:ascii="Tahoma" w:hAnsi="Tahoma" w:cs="Tahoma"/>
          <w:color w:val="auto"/>
        </w:rPr>
        <w:t xml:space="preserve"> istotnych warunków zamówienia,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 w:rsidRPr="00EB3EB4">
        <w:rPr>
          <w:rFonts w:ascii="Tahoma" w:hAnsi="Tahoma" w:cs="Tahoma"/>
          <w:color w:val="auto"/>
        </w:rPr>
        <w:lastRenderedPageBreak/>
        <w:t>wniosek</w:t>
      </w:r>
      <w:proofErr w:type="gramEnd"/>
      <w:r w:rsidRPr="00EB3EB4">
        <w:rPr>
          <w:rFonts w:ascii="Tahoma" w:hAnsi="Tahoma" w:cs="Tahoma"/>
          <w:color w:val="auto"/>
        </w:rPr>
        <w:t xml:space="preserve"> zamawiającego o wyrażenie zgody na przedłużenie terminu</w:t>
      </w:r>
      <w:r>
        <w:rPr>
          <w:rFonts w:ascii="Tahoma" w:hAnsi="Tahoma" w:cs="Tahoma"/>
          <w:color w:val="auto"/>
        </w:rPr>
        <w:t xml:space="preserve"> </w:t>
      </w:r>
      <w:r w:rsidRPr="00EB3EB4">
        <w:rPr>
          <w:rFonts w:ascii="Tahoma" w:hAnsi="Tahoma" w:cs="Tahoma"/>
          <w:color w:val="auto"/>
        </w:rPr>
        <w:t>związania ofertą oraz odpowiedź wykonawcy,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 w:rsidRPr="00EB3EB4">
        <w:rPr>
          <w:rFonts w:ascii="Tahoma" w:hAnsi="Tahoma" w:cs="Tahoma"/>
          <w:color w:val="auto"/>
        </w:rPr>
        <w:t>zawiadomienie</w:t>
      </w:r>
      <w:proofErr w:type="gramEnd"/>
      <w:r w:rsidRPr="00EB3EB4">
        <w:rPr>
          <w:rFonts w:ascii="Tahoma" w:hAnsi="Tahoma" w:cs="Tahoma"/>
          <w:color w:val="auto"/>
        </w:rPr>
        <w:t xml:space="preserve"> o wyborze najkorzystniejszej oferty, o wykonawcach, którzy</w:t>
      </w:r>
      <w:r>
        <w:rPr>
          <w:rFonts w:ascii="Tahoma" w:hAnsi="Tahoma" w:cs="Tahoma"/>
          <w:color w:val="auto"/>
        </w:rPr>
        <w:t xml:space="preserve"> </w:t>
      </w:r>
      <w:r w:rsidRPr="00EB3EB4">
        <w:rPr>
          <w:rFonts w:ascii="Tahoma" w:hAnsi="Tahoma" w:cs="Tahoma"/>
          <w:color w:val="auto"/>
        </w:rPr>
        <w:t>zostali z postępowania wykluczeni i wykonawcach, których oferty zostały</w:t>
      </w:r>
      <w:r>
        <w:rPr>
          <w:rFonts w:ascii="Tahoma" w:hAnsi="Tahoma" w:cs="Tahoma"/>
          <w:color w:val="auto"/>
        </w:rPr>
        <w:t xml:space="preserve"> </w:t>
      </w:r>
      <w:r w:rsidRPr="00EB3EB4">
        <w:rPr>
          <w:rFonts w:ascii="Tahoma" w:hAnsi="Tahoma" w:cs="Tahoma"/>
          <w:color w:val="auto"/>
        </w:rPr>
        <w:t>odrzucone,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 w:rsidRPr="00EB3EB4">
        <w:rPr>
          <w:rFonts w:ascii="Tahoma" w:hAnsi="Tahoma" w:cs="Tahoma"/>
          <w:color w:val="auto"/>
        </w:rPr>
        <w:t>zawiadomienie</w:t>
      </w:r>
      <w:proofErr w:type="gramEnd"/>
      <w:r w:rsidRPr="00EB3EB4">
        <w:rPr>
          <w:rFonts w:ascii="Tahoma" w:hAnsi="Tahoma" w:cs="Tahoma"/>
          <w:color w:val="auto"/>
        </w:rPr>
        <w:t xml:space="preserve"> o unieważnieniu postępowania</w:t>
      </w:r>
      <w:r>
        <w:rPr>
          <w:rFonts w:ascii="Tahoma" w:hAnsi="Tahoma" w:cs="Tahoma"/>
          <w:color w:val="auto"/>
        </w:rPr>
        <w:t>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>
        <w:rPr>
          <w:rFonts w:ascii="Tahoma" w:hAnsi="Tahoma" w:cs="Tahoma"/>
          <w:color w:val="auto"/>
        </w:rPr>
        <w:t>zawiadomienie</w:t>
      </w:r>
      <w:proofErr w:type="gramEnd"/>
      <w:r>
        <w:rPr>
          <w:rFonts w:ascii="Tahoma" w:hAnsi="Tahoma" w:cs="Tahoma"/>
          <w:color w:val="auto"/>
        </w:rPr>
        <w:t xml:space="preserve"> </w:t>
      </w:r>
      <w:r w:rsidR="00B01D8D">
        <w:rPr>
          <w:rFonts w:ascii="Tahoma" w:hAnsi="Tahoma" w:cs="Tahoma"/>
          <w:color w:val="auto"/>
        </w:rPr>
        <w:t xml:space="preserve">o </w:t>
      </w:r>
      <w:r>
        <w:rPr>
          <w:rFonts w:ascii="Tahoma" w:hAnsi="Tahoma" w:cs="Tahoma"/>
          <w:color w:val="auto"/>
        </w:rPr>
        <w:t>terminie podpisania umowy,</w:t>
      </w:r>
    </w:p>
    <w:p w:rsidR="00191B04" w:rsidRDefault="00191B04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>
        <w:rPr>
          <w:rFonts w:ascii="Tahoma" w:hAnsi="Tahoma" w:cs="Tahoma"/>
          <w:color w:val="auto"/>
        </w:rPr>
        <w:t>zawiadomienie</w:t>
      </w:r>
      <w:proofErr w:type="gramEnd"/>
      <w:r>
        <w:rPr>
          <w:rFonts w:ascii="Tahoma" w:hAnsi="Tahoma" w:cs="Tahoma"/>
          <w:color w:val="auto"/>
        </w:rPr>
        <w:t xml:space="preserve"> zamaw</w:t>
      </w:r>
      <w:r w:rsidR="00556A97">
        <w:rPr>
          <w:rFonts w:ascii="Tahoma" w:hAnsi="Tahoma" w:cs="Tahoma"/>
          <w:color w:val="auto"/>
        </w:rPr>
        <w:t>iającego o wniesieniu odwołania,</w:t>
      </w:r>
    </w:p>
    <w:p w:rsidR="00556A97" w:rsidRPr="00EB3EB4" w:rsidRDefault="00556A97" w:rsidP="00191B04">
      <w:pPr>
        <w:pStyle w:val="Default"/>
        <w:widowControl/>
        <w:numPr>
          <w:ilvl w:val="0"/>
          <w:numId w:val="7"/>
        </w:numPr>
        <w:ind w:left="993" w:hanging="284"/>
        <w:jc w:val="both"/>
        <w:rPr>
          <w:rFonts w:ascii="Tahoma" w:hAnsi="Tahoma" w:cs="Tahoma"/>
          <w:color w:val="auto"/>
        </w:rPr>
      </w:pPr>
      <w:proofErr w:type="gramStart"/>
      <w:r>
        <w:rPr>
          <w:rFonts w:ascii="Tahoma" w:hAnsi="Tahoma" w:cs="Tahoma"/>
          <w:color w:val="auto"/>
        </w:rPr>
        <w:t>informacje</w:t>
      </w:r>
      <w:proofErr w:type="gramEnd"/>
      <w:r>
        <w:rPr>
          <w:rFonts w:ascii="Tahoma" w:hAnsi="Tahoma" w:cs="Tahoma"/>
          <w:color w:val="auto"/>
        </w:rPr>
        <w:t xml:space="preserve"> wykonawcy o przystąpieniu do postepowania odwoławczego.</w:t>
      </w:r>
    </w:p>
    <w:p w:rsidR="00191B04" w:rsidRPr="00B4326F" w:rsidRDefault="00191B04" w:rsidP="00191B04">
      <w:pPr>
        <w:pStyle w:val="Default"/>
        <w:numPr>
          <w:ilvl w:val="1"/>
          <w:numId w:val="6"/>
        </w:numPr>
        <w:jc w:val="both"/>
        <w:rPr>
          <w:rFonts w:ascii="Tahoma" w:hAnsi="Tahoma" w:cs="Tahoma"/>
          <w:color w:val="auto"/>
        </w:rPr>
      </w:pPr>
      <w:r w:rsidRPr="00916FDB">
        <w:rPr>
          <w:rFonts w:ascii="Tahoma" w:hAnsi="Tahoma" w:cs="Tahoma"/>
        </w:rPr>
        <w:t>Jeżeli zamawiający lub wykonawca przekazują oświadczenia, wnioski, zawiadomienia oraz informacje faksem lub</w:t>
      </w:r>
      <w:r w:rsidRPr="00916FDB">
        <w:rPr>
          <w:rFonts w:ascii="Tahoma" w:hAnsi="Tahoma" w:cs="Tahoma"/>
          <w:szCs w:val="22"/>
        </w:rPr>
        <w:t xml:space="preserve"> drogą elektroniczną</w:t>
      </w:r>
      <w:r w:rsidRPr="00916FDB">
        <w:rPr>
          <w:rFonts w:ascii="Tahoma" w:hAnsi="Tahoma" w:cs="Tahoma"/>
        </w:rPr>
        <w:t xml:space="preserve">, każda ze stron na </w:t>
      </w:r>
      <w:proofErr w:type="gramStart"/>
      <w:r w:rsidRPr="00916FDB">
        <w:rPr>
          <w:rFonts w:ascii="Tahoma" w:hAnsi="Tahoma" w:cs="Tahoma"/>
        </w:rPr>
        <w:t>żądanie drugiej</w:t>
      </w:r>
      <w:proofErr w:type="gramEnd"/>
      <w:r w:rsidRPr="00916FDB">
        <w:rPr>
          <w:rFonts w:ascii="Tahoma" w:hAnsi="Tahoma" w:cs="Tahoma"/>
        </w:rPr>
        <w:t xml:space="preserve"> niezwłocznie potwierdza fakt ich otrzymania. </w:t>
      </w:r>
      <w:r w:rsidRPr="00B4326F">
        <w:rPr>
          <w:rFonts w:ascii="Tahoma" w:hAnsi="Tahoma" w:cs="Tahoma"/>
        </w:rPr>
        <w:t>W przypadku braku potwierdzenia otrzymania wiadomości przez wykonawcę, zamawiający przyjmuje domniemanie, że dokumenty wysłane na numer fa</w:t>
      </w:r>
      <w:r>
        <w:rPr>
          <w:rFonts w:ascii="Tahoma" w:hAnsi="Tahoma" w:cs="Tahoma"/>
        </w:rPr>
        <w:t>ks</w:t>
      </w:r>
      <w:r w:rsidRPr="00B4326F">
        <w:rPr>
          <w:rFonts w:ascii="Tahoma" w:hAnsi="Tahoma" w:cs="Tahoma"/>
        </w:rPr>
        <w:t xml:space="preserve">u lub e-maila podany przez wykonawcę zostało mu doręczone w sposób </w:t>
      </w:r>
      <w:proofErr w:type="gramStart"/>
      <w:r w:rsidRPr="00B4326F">
        <w:rPr>
          <w:rFonts w:ascii="Tahoma" w:hAnsi="Tahoma" w:cs="Tahoma"/>
        </w:rPr>
        <w:t>umożliwiający zapoznanie</w:t>
      </w:r>
      <w:proofErr w:type="gramEnd"/>
      <w:r w:rsidRPr="00B4326F">
        <w:rPr>
          <w:rFonts w:ascii="Tahoma" w:hAnsi="Tahoma" w:cs="Tahoma"/>
        </w:rPr>
        <w:t xml:space="preserve"> się wykonawcy z treścią pisma.</w:t>
      </w:r>
    </w:p>
    <w:p w:rsidR="00191B04" w:rsidRDefault="00191B04" w:rsidP="00191B04">
      <w:pPr>
        <w:pStyle w:val="Default"/>
        <w:numPr>
          <w:ilvl w:val="1"/>
          <w:numId w:val="6"/>
        </w:numPr>
        <w:jc w:val="both"/>
        <w:rPr>
          <w:rFonts w:ascii="Tahoma" w:hAnsi="Tahoma" w:cs="Tahoma"/>
          <w:color w:val="auto"/>
        </w:rPr>
      </w:pPr>
      <w:r w:rsidRPr="00134E63">
        <w:rPr>
          <w:rFonts w:ascii="Tahoma" w:hAnsi="Tahoma" w:cs="Tahoma"/>
          <w:color w:val="auto"/>
        </w:rPr>
        <w:t>Postępowanie odbywa się w języku polskim w związku z tym wszelkie pisma,</w:t>
      </w:r>
      <w:r>
        <w:rPr>
          <w:rFonts w:ascii="Tahoma" w:hAnsi="Tahoma" w:cs="Tahoma"/>
          <w:color w:val="auto"/>
        </w:rPr>
        <w:t xml:space="preserve"> </w:t>
      </w:r>
      <w:r w:rsidRPr="00134E63">
        <w:rPr>
          <w:rFonts w:ascii="Tahoma" w:hAnsi="Tahoma" w:cs="Tahoma"/>
          <w:color w:val="auto"/>
        </w:rPr>
        <w:t>dokumenty, oświadczenia itp. składane w trakcie postępowania między</w:t>
      </w:r>
      <w:r>
        <w:rPr>
          <w:rFonts w:ascii="Tahoma" w:hAnsi="Tahoma" w:cs="Tahoma"/>
          <w:color w:val="auto"/>
        </w:rPr>
        <w:t xml:space="preserve"> </w:t>
      </w:r>
      <w:r w:rsidRPr="00134E63">
        <w:rPr>
          <w:rFonts w:ascii="Tahoma" w:hAnsi="Tahoma" w:cs="Tahoma"/>
          <w:color w:val="auto"/>
        </w:rPr>
        <w:t>zamawiającym a wykonawcami muszą być sporządzone w języku polskim.</w:t>
      </w:r>
    </w:p>
    <w:p w:rsidR="00332C17" w:rsidRPr="00B75418" w:rsidRDefault="009B5B91" w:rsidP="00B75418">
      <w:pPr>
        <w:pStyle w:val="Default"/>
        <w:numPr>
          <w:ilvl w:val="1"/>
          <w:numId w:val="6"/>
        </w:numPr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Osobą uprawnioną do porozumiewania się z wykonawcami w </w:t>
      </w:r>
      <w:proofErr w:type="gramStart"/>
      <w:r>
        <w:rPr>
          <w:rFonts w:ascii="Tahoma" w:hAnsi="Tahoma" w:cs="Tahoma"/>
          <w:color w:val="auto"/>
        </w:rPr>
        <w:t>imieniu zamawiającego</w:t>
      </w:r>
      <w:proofErr w:type="gramEnd"/>
      <w:r>
        <w:rPr>
          <w:rFonts w:ascii="Tahoma" w:hAnsi="Tahoma" w:cs="Tahoma"/>
          <w:color w:val="auto"/>
        </w:rPr>
        <w:t xml:space="preserve"> jest:</w:t>
      </w:r>
      <w:r w:rsidR="00B75418">
        <w:rPr>
          <w:rFonts w:ascii="Tahoma" w:hAnsi="Tahoma" w:cs="Tahoma"/>
          <w:color w:val="auto"/>
        </w:rPr>
        <w:t xml:space="preserve"> </w:t>
      </w:r>
      <w:r w:rsidR="00B75418" w:rsidRPr="00B75418">
        <w:rPr>
          <w:rFonts w:ascii="Tahoma" w:hAnsi="Tahoma" w:cs="Tahoma"/>
          <w:b/>
        </w:rPr>
        <w:t>Małgorzata Tarczyńska</w:t>
      </w:r>
      <w:r w:rsidR="00B75418" w:rsidRPr="00B75418">
        <w:rPr>
          <w:rFonts w:ascii="Tahoma" w:hAnsi="Tahoma" w:cs="Tahoma"/>
        </w:rPr>
        <w:t xml:space="preserve"> </w:t>
      </w:r>
      <w:r w:rsidRPr="00B75418">
        <w:rPr>
          <w:rFonts w:ascii="Tahoma" w:hAnsi="Tahoma" w:cs="Tahoma"/>
        </w:rPr>
        <w:t>–</w:t>
      </w:r>
      <w:r w:rsidR="0069636D">
        <w:rPr>
          <w:rFonts w:ascii="Tahoma" w:hAnsi="Tahoma" w:cs="Tahoma"/>
        </w:rPr>
        <w:t xml:space="preserve"> </w:t>
      </w:r>
      <w:r w:rsidR="00B75418" w:rsidRPr="00B75418">
        <w:rPr>
          <w:rFonts w:ascii="Tahoma" w:hAnsi="Tahoma" w:cs="Tahoma"/>
        </w:rPr>
        <w:t xml:space="preserve">inspektor ds. </w:t>
      </w:r>
      <w:r w:rsidR="00B75418">
        <w:rPr>
          <w:rFonts w:ascii="Tahoma" w:hAnsi="Tahoma" w:cs="Tahoma"/>
        </w:rPr>
        <w:t>zamówień p</w:t>
      </w:r>
      <w:r w:rsidR="00332C17" w:rsidRPr="00B75418">
        <w:rPr>
          <w:rFonts w:ascii="Tahoma" w:hAnsi="Tahoma" w:cs="Tahoma"/>
        </w:rPr>
        <w:t>ublicznych U</w:t>
      </w:r>
      <w:r w:rsidR="00556A97">
        <w:rPr>
          <w:rFonts w:ascii="Tahoma" w:hAnsi="Tahoma" w:cs="Tahoma"/>
        </w:rPr>
        <w:t xml:space="preserve">rzędu </w:t>
      </w:r>
      <w:r w:rsidR="00332C17" w:rsidRPr="00B75418">
        <w:rPr>
          <w:rFonts w:ascii="Tahoma" w:hAnsi="Tahoma" w:cs="Tahoma"/>
        </w:rPr>
        <w:t>M</w:t>
      </w:r>
      <w:r w:rsidR="00556A97">
        <w:rPr>
          <w:rFonts w:ascii="Tahoma" w:hAnsi="Tahoma" w:cs="Tahoma"/>
        </w:rPr>
        <w:t>iejskiego</w:t>
      </w:r>
      <w:r w:rsidR="00332C17" w:rsidRPr="00B75418">
        <w:rPr>
          <w:rFonts w:ascii="Tahoma" w:hAnsi="Tahoma" w:cs="Tahoma"/>
        </w:rPr>
        <w:t xml:space="preserve"> w </w:t>
      </w:r>
      <w:r w:rsidR="00B75418" w:rsidRPr="00B75418">
        <w:rPr>
          <w:rFonts w:ascii="Tahoma" w:hAnsi="Tahoma" w:cs="Tahoma"/>
        </w:rPr>
        <w:t>Nowym Miasteczku</w:t>
      </w:r>
      <w:r w:rsidR="00B75418">
        <w:rPr>
          <w:rFonts w:ascii="Tahoma" w:hAnsi="Tahoma" w:cs="Tahoma"/>
        </w:rPr>
        <w:t>.</w:t>
      </w:r>
      <w:r w:rsidR="00B75418" w:rsidRPr="00B75418">
        <w:rPr>
          <w:rFonts w:ascii="Tahoma" w:hAnsi="Tahoma" w:cs="Tahoma"/>
        </w:rPr>
        <w:t xml:space="preserve"> </w:t>
      </w:r>
    </w:p>
    <w:p w:rsidR="009B5B91" w:rsidRPr="009B5B91" w:rsidRDefault="009B5B91" w:rsidP="009B5B91">
      <w:pPr>
        <w:rPr>
          <w:color w:val="FF0000"/>
        </w:rPr>
      </w:pPr>
    </w:p>
    <w:p w:rsidR="00657EF4" w:rsidRPr="00A54C9D" w:rsidRDefault="00657EF4" w:rsidP="00EC31FB">
      <w:pPr>
        <w:pStyle w:val="Default"/>
        <w:numPr>
          <w:ilvl w:val="0"/>
          <w:numId w:val="4"/>
        </w:numPr>
        <w:ind w:hanging="720"/>
        <w:rPr>
          <w:rFonts w:ascii="Tahoma" w:hAnsi="Tahoma" w:cs="Tahoma"/>
          <w:b/>
          <w:bCs/>
          <w:color w:val="auto"/>
          <w:sz w:val="28"/>
          <w:szCs w:val="28"/>
        </w:rPr>
      </w:pPr>
      <w:r w:rsidRPr="00A54C9D">
        <w:rPr>
          <w:rFonts w:ascii="Tahoma" w:hAnsi="Tahoma" w:cs="Tahoma"/>
          <w:b/>
          <w:sz w:val="28"/>
          <w:szCs w:val="28"/>
        </w:rPr>
        <w:t>Opis sposobu przygotowania oferty</w:t>
      </w:r>
    </w:p>
    <w:p w:rsidR="00657EF4" w:rsidRPr="000F692C" w:rsidRDefault="00657EF4" w:rsidP="000F692C">
      <w:pPr>
        <w:pStyle w:val="Default"/>
        <w:rPr>
          <w:rFonts w:ascii="Tahoma" w:hAnsi="Tahoma" w:cs="Tahoma"/>
          <w:b/>
          <w:bCs/>
          <w:color w:val="auto"/>
          <w:sz w:val="16"/>
          <w:szCs w:val="16"/>
        </w:rPr>
      </w:pPr>
    </w:p>
    <w:p w:rsidR="00191B04" w:rsidRPr="002A5C35" w:rsidRDefault="00191B04" w:rsidP="00791FB2">
      <w:pPr>
        <w:pStyle w:val="Default"/>
        <w:numPr>
          <w:ilvl w:val="1"/>
          <w:numId w:val="19"/>
        </w:numPr>
        <w:jc w:val="both"/>
        <w:rPr>
          <w:rFonts w:ascii="Tahoma" w:hAnsi="Tahoma" w:cs="Tahoma"/>
          <w:snapToGrid w:val="0"/>
          <w:color w:val="auto"/>
        </w:rPr>
      </w:pPr>
      <w:r w:rsidRPr="002A5C35">
        <w:rPr>
          <w:rFonts w:ascii="Tahoma" w:hAnsi="Tahoma" w:cs="Tahoma"/>
        </w:rPr>
        <w:t xml:space="preserve">Ofertę należy sporządzić </w:t>
      </w:r>
      <w:r w:rsidR="002A5C35" w:rsidRPr="002A5C35">
        <w:rPr>
          <w:rFonts w:ascii="Tahoma" w:hAnsi="Tahoma" w:cs="Tahoma"/>
        </w:rPr>
        <w:t xml:space="preserve">zgodnie z </w:t>
      </w:r>
      <w:proofErr w:type="gramStart"/>
      <w:r w:rsidR="002A5C35" w:rsidRPr="002A5C35">
        <w:rPr>
          <w:rFonts w:ascii="Tahoma" w:hAnsi="Tahoma" w:cs="Tahoma"/>
        </w:rPr>
        <w:t>wymaganiami niniejszej</w:t>
      </w:r>
      <w:proofErr w:type="gramEnd"/>
      <w:r w:rsidR="002A5C35" w:rsidRPr="002A5C35">
        <w:rPr>
          <w:rFonts w:ascii="Tahoma" w:hAnsi="Tahoma" w:cs="Tahoma"/>
        </w:rPr>
        <w:t xml:space="preserve"> </w:t>
      </w:r>
      <w:r w:rsidRPr="002A5C35">
        <w:rPr>
          <w:rFonts w:ascii="Tahoma" w:hAnsi="Tahoma" w:cs="Tahoma"/>
        </w:rPr>
        <w:t xml:space="preserve">SIWZ. Do oferty należy załączyć dokumenty wymagane </w:t>
      </w:r>
      <w:r w:rsidRPr="002A5C35">
        <w:rPr>
          <w:rFonts w:ascii="Tahoma" w:hAnsi="Tahoma" w:cs="Tahoma"/>
          <w:color w:val="auto"/>
        </w:rPr>
        <w:t>postanowieniami pkt 7 SIWZ.</w:t>
      </w:r>
    </w:p>
    <w:p w:rsidR="00191B04" w:rsidRDefault="00191B04" w:rsidP="00791FB2">
      <w:pPr>
        <w:pStyle w:val="Default"/>
        <w:numPr>
          <w:ilvl w:val="1"/>
          <w:numId w:val="19"/>
        </w:numPr>
        <w:jc w:val="both"/>
        <w:rPr>
          <w:rFonts w:ascii="Tahoma" w:hAnsi="Tahoma" w:cs="Tahoma"/>
          <w:snapToGrid w:val="0"/>
          <w:color w:val="auto"/>
        </w:rPr>
      </w:pPr>
      <w:r w:rsidRPr="00290B46">
        <w:rPr>
          <w:rFonts w:ascii="Tahoma" w:hAnsi="Tahoma" w:cs="Tahoma"/>
        </w:rPr>
        <w:t>Oferta musi być złożona, pod rygorem nieważności, w formie pisemnej</w:t>
      </w:r>
      <w:r>
        <w:rPr>
          <w:rFonts w:ascii="Tahoma" w:hAnsi="Tahoma" w:cs="Tahoma"/>
        </w:rPr>
        <w:t>, w </w:t>
      </w:r>
      <w:r w:rsidRPr="003A427C">
        <w:rPr>
          <w:rFonts w:ascii="Tahoma" w:hAnsi="Tahoma" w:cs="Tahoma"/>
        </w:rPr>
        <w:t>języku polskim.</w:t>
      </w:r>
      <w:r w:rsidRPr="003A427C">
        <w:rPr>
          <w:rFonts w:ascii="Tahoma" w:hAnsi="Tahoma" w:cs="Tahoma"/>
          <w:iCs/>
          <w:color w:val="auto"/>
        </w:rPr>
        <w:t xml:space="preserve"> </w:t>
      </w:r>
      <w:r w:rsidRPr="00290B46">
        <w:rPr>
          <w:rFonts w:ascii="Tahoma" w:hAnsi="Tahoma" w:cs="Tahoma"/>
        </w:rPr>
        <w:t>Każdy wykonawca może złożyć tylko jedną ofertę.</w:t>
      </w:r>
    </w:p>
    <w:p w:rsidR="00191B04" w:rsidRDefault="00191B04" w:rsidP="00791FB2">
      <w:pPr>
        <w:pStyle w:val="Default"/>
        <w:numPr>
          <w:ilvl w:val="1"/>
          <w:numId w:val="19"/>
        </w:numPr>
        <w:jc w:val="both"/>
        <w:rPr>
          <w:rFonts w:ascii="Tahoma" w:hAnsi="Tahoma" w:cs="Tahoma"/>
          <w:snapToGrid w:val="0"/>
          <w:color w:val="auto"/>
        </w:rPr>
      </w:pPr>
      <w:r w:rsidRPr="00290B46">
        <w:rPr>
          <w:rFonts w:ascii="Tahoma" w:hAnsi="Tahoma" w:cs="Tahoma"/>
        </w:rPr>
        <w:t>Zamawiający nie dopuszcza możliwości złożenia oferty w formie elektronicznej lub faksem.</w:t>
      </w:r>
    </w:p>
    <w:p w:rsidR="00191B04" w:rsidRDefault="00191B04" w:rsidP="00791FB2">
      <w:pPr>
        <w:pStyle w:val="Default"/>
        <w:numPr>
          <w:ilvl w:val="1"/>
          <w:numId w:val="19"/>
        </w:numPr>
        <w:jc w:val="both"/>
        <w:rPr>
          <w:rFonts w:ascii="Tahoma" w:hAnsi="Tahoma" w:cs="Tahoma"/>
          <w:snapToGrid w:val="0"/>
          <w:color w:val="auto"/>
        </w:rPr>
      </w:pPr>
      <w:r w:rsidRPr="00290B46">
        <w:rPr>
          <w:rFonts w:ascii="Tahoma" w:hAnsi="Tahoma" w:cs="Tahoma"/>
        </w:rPr>
        <w:t>Oferta musi być podpisana przez osobę lub osoby uprawnione do reprezentowania wykonawcy. Podpis winien zawierać czytelne imię i nazwisko bądź pieczątkę imienną oraz podpis lub parafę.</w:t>
      </w:r>
      <w:r w:rsidRPr="00290B46">
        <w:rPr>
          <w:rFonts w:ascii="Tahoma" w:hAnsi="Tahoma" w:cs="Tahoma"/>
          <w:snapToGrid w:val="0"/>
          <w:color w:val="auto"/>
        </w:rPr>
        <w:t xml:space="preserve"> </w:t>
      </w:r>
      <w:r w:rsidRPr="00290B46">
        <w:rPr>
          <w:rFonts w:ascii="Tahoma" w:hAnsi="Tahoma" w:cs="Tahoma"/>
        </w:rPr>
        <w:t xml:space="preserve">W przypadku, gdy ofertę podpisuje osoba nieuprawniona do reprezentacji wykonawcy na podstawie </w:t>
      </w:r>
      <w:r>
        <w:rPr>
          <w:rFonts w:ascii="Tahoma" w:hAnsi="Tahoma" w:cs="Tahoma"/>
        </w:rPr>
        <w:t xml:space="preserve">załączonych </w:t>
      </w:r>
      <w:r w:rsidRPr="00290B46">
        <w:rPr>
          <w:rFonts w:ascii="Tahoma" w:hAnsi="Tahoma" w:cs="Tahoma"/>
        </w:rPr>
        <w:t>dokumentów, do oferty należy dołączyć stosowne pełnomocnictwo.</w:t>
      </w:r>
    </w:p>
    <w:p w:rsidR="00191B04" w:rsidRPr="000D51B2" w:rsidRDefault="00191B04" w:rsidP="00791FB2">
      <w:pPr>
        <w:pStyle w:val="Default"/>
        <w:numPr>
          <w:ilvl w:val="1"/>
          <w:numId w:val="19"/>
        </w:numPr>
        <w:jc w:val="both"/>
        <w:rPr>
          <w:rFonts w:ascii="Tahoma" w:hAnsi="Tahoma" w:cs="Tahoma"/>
          <w:snapToGrid w:val="0"/>
          <w:color w:val="auto"/>
        </w:rPr>
      </w:pPr>
      <w:r w:rsidRPr="00290B46">
        <w:rPr>
          <w:rFonts w:ascii="Tahoma" w:hAnsi="Tahoma" w:cs="Tahoma"/>
        </w:rPr>
        <w:t xml:space="preserve">W przypadku, gdy wykonawca dołącza kopię dokumentu, kopia tego dokumentu musi być poświadczona za zgodność z oryginałem. </w:t>
      </w:r>
      <w:r w:rsidRPr="00290B46">
        <w:rPr>
          <w:rFonts w:ascii="Tahoma" w:hAnsi="Tahoma" w:cs="Tahoma"/>
          <w:spacing w:val="-8"/>
        </w:rPr>
        <w:t xml:space="preserve">Poświadczenie powinno zawierać sformułowanie „za zgodność z oryginałem”, pieczątkę imienną </w:t>
      </w:r>
      <w:r w:rsidRPr="00290B46">
        <w:rPr>
          <w:rFonts w:ascii="Tahoma" w:hAnsi="Tahoma" w:cs="Tahoma"/>
        </w:rPr>
        <w:t xml:space="preserve">osoby lub osób uprawnionych do reprezentowania </w:t>
      </w:r>
      <w:r w:rsidRPr="00290B46">
        <w:rPr>
          <w:rFonts w:ascii="Tahoma" w:hAnsi="Tahoma" w:cs="Tahoma"/>
          <w:spacing w:val="-8"/>
        </w:rPr>
        <w:t>oraz podpis lub parafę, a w przypadku braku imiennej pieczątki czytelny podpis zawierający imię i nazwisko.</w:t>
      </w:r>
    </w:p>
    <w:p w:rsidR="00191B04" w:rsidRPr="000D3585" w:rsidRDefault="00191B04" w:rsidP="00791FB2">
      <w:pPr>
        <w:pStyle w:val="Default"/>
        <w:numPr>
          <w:ilvl w:val="1"/>
          <w:numId w:val="19"/>
        </w:numPr>
        <w:jc w:val="both"/>
        <w:rPr>
          <w:rFonts w:ascii="Tahoma" w:hAnsi="Tahoma" w:cs="Tahoma"/>
          <w:snapToGrid w:val="0"/>
          <w:color w:val="auto"/>
        </w:rPr>
      </w:pPr>
      <w:r w:rsidRPr="00290B46">
        <w:rPr>
          <w:rFonts w:ascii="Tahoma" w:hAnsi="Tahoma" w:cs="Tahoma"/>
        </w:rPr>
        <w:t xml:space="preserve">W celu czytelnego zamieszczenia odpowiedniej ilości informacji, wzory </w:t>
      </w:r>
      <w:proofErr w:type="gramStart"/>
      <w:r w:rsidRPr="00290B46">
        <w:rPr>
          <w:rFonts w:ascii="Tahoma" w:hAnsi="Tahoma" w:cs="Tahoma"/>
        </w:rPr>
        <w:t>załączników można</w:t>
      </w:r>
      <w:proofErr w:type="gramEnd"/>
      <w:r w:rsidRPr="00290B46">
        <w:rPr>
          <w:rFonts w:ascii="Tahoma" w:hAnsi="Tahoma" w:cs="Tahoma"/>
        </w:rPr>
        <w:t xml:space="preserve"> dopasować do indywidualnych potrzeb, zachowując jednak brzmienie ich wzorcowej treści.</w:t>
      </w:r>
    </w:p>
    <w:p w:rsidR="00191B04" w:rsidRPr="0000682D" w:rsidRDefault="00191B04" w:rsidP="00791FB2">
      <w:pPr>
        <w:pStyle w:val="Default"/>
        <w:numPr>
          <w:ilvl w:val="1"/>
          <w:numId w:val="19"/>
        </w:numPr>
        <w:jc w:val="both"/>
        <w:rPr>
          <w:rFonts w:ascii="Tahoma" w:hAnsi="Tahoma" w:cs="Tahoma"/>
          <w:snapToGrid w:val="0"/>
          <w:color w:val="auto"/>
        </w:rPr>
      </w:pPr>
      <w:r w:rsidRPr="00290B46">
        <w:rPr>
          <w:rFonts w:ascii="Tahoma" w:hAnsi="Tahoma" w:cs="Tahoma"/>
        </w:rPr>
        <w:t>Ewentualne poprawki w tekście oferty muszą być parafowane własnoręcznie przez osobę lub osoby uprawnione do reprezentowania wykonawcy.</w:t>
      </w:r>
    </w:p>
    <w:p w:rsidR="00191B04" w:rsidRDefault="00191B04" w:rsidP="00791FB2">
      <w:pPr>
        <w:pStyle w:val="Default"/>
        <w:numPr>
          <w:ilvl w:val="1"/>
          <w:numId w:val="19"/>
        </w:numPr>
        <w:jc w:val="both"/>
        <w:rPr>
          <w:rFonts w:ascii="Tahoma" w:hAnsi="Tahoma" w:cs="Tahoma"/>
          <w:snapToGrid w:val="0"/>
          <w:color w:val="auto"/>
        </w:rPr>
      </w:pPr>
      <w:r w:rsidRPr="00290B46">
        <w:rPr>
          <w:rFonts w:ascii="Tahoma" w:hAnsi="Tahoma" w:cs="Tahoma"/>
        </w:rPr>
        <w:t xml:space="preserve">Wykonawca może zastrzec pisemnie, które informacje stanowią tajemnicę przedsiębiorstwa w rozumieniu przepisów o zwalczaniu nieuczciwej </w:t>
      </w:r>
      <w:proofErr w:type="gramStart"/>
      <w:r w:rsidRPr="00290B46">
        <w:rPr>
          <w:rFonts w:ascii="Tahoma" w:hAnsi="Tahoma" w:cs="Tahoma"/>
        </w:rPr>
        <w:t xml:space="preserve">konkurencji </w:t>
      </w:r>
      <w:r w:rsidR="00EB3379">
        <w:rPr>
          <w:rFonts w:ascii="Tahoma" w:hAnsi="Tahoma" w:cs="Tahoma"/>
        </w:rPr>
        <w:t xml:space="preserve">                      </w:t>
      </w:r>
      <w:r w:rsidRPr="00290B46">
        <w:rPr>
          <w:rFonts w:ascii="Tahoma" w:hAnsi="Tahoma" w:cs="Tahoma"/>
        </w:rPr>
        <w:lastRenderedPageBreak/>
        <w:t>i</w:t>
      </w:r>
      <w:proofErr w:type="gramEnd"/>
      <w:r w:rsidRPr="00290B46">
        <w:rPr>
          <w:rFonts w:ascii="Tahoma" w:hAnsi="Tahoma" w:cs="Tahoma"/>
        </w:rPr>
        <w:t xml:space="preserve"> nie mogą być udostępniane innym wykonawcom. Wykonawca określi na formularzu ofertowym, które informacje stanowią tajemnicę przedsiębiorstwa.</w:t>
      </w:r>
    </w:p>
    <w:p w:rsidR="00191B04" w:rsidRPr="00290B46" w:rsidRDefault="00191B04" w:rsidP="00791FB2">
      <w:pPr>
        <w:pStyle w:val="Default"/>
        <w:numPr>
          <w:ilvl w:val="1"/>
          <w:numId w:val="19"/>
        </w:numPr>
        <w:jc w:val="both"/>
        <w:rPr>
          <w:rFonts w:ascii="Tahoma" w:hAnsi="Tahoma" w:cs="Tahoma"/>
          <w:snapToGrid w:val="0"/>
          <w:color w:val="auto"/>
        </w:rPr>
      </w:pPr>
      <w:r w:rsidRPr="00290B46">
        <w:rPr>
          <w:rFonts w:ascii="Tahoma" w:hAnsi="Tahoma" w:cs="Tahoma"/>
        </w:rPr>
        <w:t xml:space="preserve">Wykonawca ponosi wszelkie koszty związane z udziałem w niniejszym postępowaniu </w:t>
      </w:r>
      <w:r w:rsidRPr="00290B46">
        <w:rPr>
          <w:rFonts w:ascii="Tahoma" w:hAnsi="Tahoma" w:cs="Tahoma"/>
          <w:lang w:eastAsia="en-US"/>
        </w:rPr>
        <w:t>i złożeniem oferty.</w:t>
      </w:r>
    </w:p>
    <w:p w:rsidR="00657EF4" w:rsidRPr="001E460C" w:rsidRDefault="00657EF4" w:rsidP="001E460C">
      <w:pPr>
        <w:pStyle w:val="Default"/>
        <w:ind w:left="709"/>
        <w:jc w:val="both"/>
        <w:rPr>
          <w:rFonts w:ascii="Tahoma" w:hAnsi="Tahoma" w:cs="Tahoma"/>
          <w:snapToGrid w:val="0"/>
          <w:color w:val="auto"/>
        </w:rPr>
      </w:pPr>
    </w:p>
    <w:p w:rsidR="00657EF4" w:rsidRPr="009965A7" w:rsidRDefault="00657EF4" w:rsidP="003D6536">
      <w:pPr>
        <w:pStyle w:val="Default"/>
        <w:numPr>
          <w:ilvl w:val="0"/>
          <w:numId w:val="8"/>
        </w:numPr>
        <w:ind w:left="709" w:hanging="709"/>
        <w:jc w:val="both"/>
        <w:rPr>
          <w:rFonts w:ascii="Tahoma" w:hAnsi="Tahoma" w:cs="Tahoma"/>
          <w:b/>
          <w:bCs/>
          <w:color w:val="auto"/>
          <w:sz w:val="28"/>
          <w:szCs w:val="28"/>
        </w:rPr>
      </w:pPr>
      <w:r w:rsidRPr="009965A7">
        <w:rPr>
          <w:rFonts w:ascii="Tahoma" w:hAnsi="Tahoma" w:cs="Tahoma"/>
          <w:b/>
          <w:bCs/>
          <w:color w:val="auto"/>
          <w:sz w:val="28"/>
          <w:szCs w:val="28"/>
        </w:rPr>
        <w:t>Opis sposobu udzielania wyjaśnień dotyczących treści specyfikacji istotnych warunków zamówienia.</w:t>
      </w:r>
    </w:p>
    <w:p w:rsidR="00657EF4" w:rsidRPr="008A56FD" w:rsidRDefault="00657EF4" w:rsidP="009965A7">
      <w:pPr>
        <w:pStyle w:val="Default"/>
        <w:jc w:val="both"/>
        <w:rPr>
          <w:rFonts w:ascii="Tahoma" w:hAnsi="Tahoma" w:cs="Tahoma"/>
          <w:color w:val="auto"/>
          <w:sz w:val="16"/>
          <w:szCs w:val="16"/>
        </w:rPr>
      </w:pPr>
    </w:p>
    <w:p w:rsidR="003F57F8" w:rsidRDefault="003F57F8" w:rsidP="00791FB2">
      <w:pPr>
        <w:pStyle w:val="Default"/>
        <w:numPr>
          <w:ilvl w:val="1"/>
          <w:numId w:val="13"/>
        </w:numPr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Wykonawca może zwrócić się do zamawiającego o wyjaśnienie treści specyfikacji istotnych warunków zamówienia. Zamawiający niezwłocznie udzieli wyjaśnień, jednak nie później </w:t>
      </w:r>
      <w:r w:rsidR="00127A76">
        <w:rPr>
          <w:rFonts w:ascii="Tahoma" w:hAnsi="Tahoma" w:cs="Tahoma"/>
          <w:color w:val="auto"/>
        </w:rPr>
        <w:t xml:space="preserve">niż na </w:t>
      </w:r>
      <w:r w:rsidR="00127A76" w:rsidRPr="00127A76">
        <w:rPr>
          <w:rFonts w:ascii="Tahoma" w:hAnsi="Tahoma" w:cs="Tahoma"/>
          <w:b/>
          <w:color w:val="auto"/>
        </w:rPr>
        <w:t>2</w:t>
      </w:r>
      <w:r w:rsidRPr="00127A76">
        <w:rPr>
          <w:rFonts w:ascii="Tahoma" w:hAnsi="Tahoma" w:cs="Tahoma"/>
          <w:b/>
          <w:color w:val="auto"/>
        </w:rPr>
        <w:t xml:space="preserve"> dni przed upływem terminu składania ofert</w:t>
      </w:r>
      <w:r>
        <w:rPr>
          <w:rFonts w:ascii="Tahoma" w:hAnsi="Tahoma" w:cs="Tahoma"/>
          <w:color w:val="auto"/>
        </w:rPr>
        <w:t xml:space="preserve"> pod warunkiem, że wniosek o wyjaśnienie treści specyfikacji istotnych warunków zamówienia wpłynął do zamawiającego nie później niż do końca dnia, w którym upły</w:t>
      </w:r>
      <w:r w:rsidR="00127A76">
        <w:rPr>
          <w:rFonts w:ascii="Tahoma" w:hAnsi="Tahoma" w:cs="Tahoma"/>
          <w:color w:val="auto"/>
        </w:rPr>
        <w:t xml:space="preserve">wa połowa wyznaczonego terminu </w:t>
      </w:r>
      <w:r>
        <w:rPr>
          <w:rFonts w:ascii="Tahoma" w:hAnsi="Tahoma" w:cs="Tahoma"/>
          <w:color w:val="auto"/>
        </w:rPr>
        <w:t xml:space="preserve">składania ofert. </w:t>
      </w:r>
    </w:p>
    <w:p w:rsidR="00191B04" w:rsidRPr="00A867DB" w:rsidRDefault="00191B04" w:rsidP="00791FB2">
      <w:pPr>
        <w:pStyle w:val="Default"/>
        <w:numPr>
          <w:ilvl w:val="1"/>
          <w:numId w:val="13"/>
        </w:numPr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J</w:t>
      </w:r>
      <w:r w:rsidRPr="005B2FD4">
        <w:rPr>
          <w:rFonts w:ascii="Tahoma" w:hAnsi="Tahoma" w:cs="Tahoma"/>
          <w:color w:val="auto"/>
        </w:rPr>
        <w:t>eżeli wniosek o wyjaśnienie treści SIWZ wpłynął po upływie terminu składania</w:t>
      </w:r>
      <w:r>
        <w:rPr>
          <w:rFonts w:ascii="Tahoma" w:hAnsi="Tahoma" w:cs="Tahoma"/>
          <w:color w:val="auto"/>
        </w:rPr>
        <w:t xml:space="preserve"> </w:t>
      </w:r>
      <w:r w:rsidRPr="005B2FD4">
        <w:rPr>
          <w:rFonts w:ascii="Tahoma" w:hAnsi="Tahoma" w:cs="Tahoma"/>
          <w:color w:val="auto"/>
        </w:rPr>
        <w:t>wniosk</w:t>
      </w:r>
      <w:r>
        <w:rPr>
          <w:rFonts w:ascii="Tahoma" w:hAnsi="Tahoma" w:cs="Tahoma"/>
          <w:color w:val="auto"/>
        </w:rPr>
        <w:t>u</w:t>
      </w:r>
      <w:r w:rsidRPr="005B2FD4">
        <w:rPr>
          <w:rFonts w:ascii="Tahoma" w:hAnsi="Tahoma" w:cs="Tahoma"/>
          <w:color w:val="auto"/>
        </w:rPr>
        <w:t>, zamawiający może udzielić wyjaśnień albo pozostawić wniosek bez rozpoznania</w:t>
      </w:r>
      <w:r w:rsidR="003F57F8">
        <w:rPr>
          <w:rFonts w:ascii="Tahoma" w:hAnsi="Tahoma" w:cs="Tahoma"/>
          <w:color w:val="auto"/>
        </w:rPr>
        <w:t>.</w:t>
      </w:r>
    </w:p>
    <w:p w:rsidR="00191B04" w:rsidRPr="008A56FD" w:rsidRDefault="00191B04" w:rsidP="00791FB2">
      <w:pPr>
        <w:pStyle w:val="Default"/>
        <w:numPr>
          <w:ilvl w:val="1"/>
          <w:numId w:val="13"/>
        </w:numPr>
        <w:jc w:val="both"/>
        <w:rPr>
          <w:rFonts w:ascii="Tahoma" w:hAnsi="Tahoma" w:cs="Tahoma"/>
          <w:color w:val="auto"/>
        </w:rPr>
      </w:pPr>
      <w:r w:rsidRPr="008A56FD">
        <w:rPr>
          <w:rFonts w:ascii="Tahoma" w:hAnsi="Tahoma" w:cs="Tahoma"/>
          <w:color w:val="auto"/>
        </w:rPr>
        <w:t xml:space="preserve">Treść zapytań wraz z </w:t>
      </w:r>
      <w:proofErr w:type="gramStart"/>
      <w:r w:rsidRPr="008A56FD">
        <w:rPr>
          <w:rFonts w:ascii="Tahoma" w:hAnsi="Tahoma" w:cs="Tahoma"/>
          <w:color w:val="auto"/>
        </w:rPr>
        <w:t xml:space="preserve">wyjaśnieniami </w:t>
      </w:r>
      <w:r>
        <w:rPr>
          <w:rFonts w:ascii="Tahoma" w:hAnsi="Tahoma" w:cs="Tahoma"/>
          <w:color w:val="auto"/>
        </w:rPr>
        <w:t>z</w:t>
      </w:r>
      <w:r w:rsidRPr="008A56FD">
        <w:rPr>
          <w:rFonts w:ascii="Tahoma" w:hAnsi="Tahoma" w:cs="Tahoma"/>
          <w:color w:val="auto"/>
        </w:rPr>
        <w:t>amawiający</w:t>
      </w:r>
      <w:proofErr w:type="gramEnd"/>
      <w:r w:rsidRPr="008A56FD">
        <w:rPr>
          <w:rFonts w:ascii="Tahoma" w:hAnsi="Tahoma" w:cs="Tahoma"/>
          <w:color w:val="auto"/>
        </w:rPr>
        <w:t xml:space="preserve"> przekazuje wykonawcom, którym przekazał SIWZ bez ujawniania źródła zapytania oraz zamieszcza na stronie internetowej </w:t>
      </w:r>
      <w:hyperlink r:id="rId14" w:history="1">
        <w:r w:rsidR="00B75418" w:rsidRPr="00620BB2">
          <w:rPr>
            <w:rStyle w:val="Hipercze"/>
            <w:rFonts w:ascii="Tahoma" w:hAnsi="Tahoma" w:cs="Tahoma"/>
            <w:b/>
          </w:rPr>
          <w:t>www.bip.nowemiasteczko.pl</w:t>
        </w:r>
      </w:hyperlink>
      <w:r w:rsidR="00B75418" w:rsidRPr="008A56FD">
        <w:rPr>
          <w:rFonts w:ascii="Tahoma" w:hAnsi="Tahoma" w:cs="Tahoma"/>
          <w:color w:val="auto"/>
        </w:rPr>
        <w:t xml:space="preserve"> </w:t>
      </w:r>
      <w:r w:rsidR="001A1191">
        <w:rPr>
          <w:rFonts w:ascii="Tahoma" w:hAnsi="Tahoma" w:cs="Tahoma"/>
          <w:color w:val="auto"/>
        </w:rPr>
        <w:t>(w miejscu zamieszczenia SIWZ).</w:t>
      </w:r>
    </w:p>
    <w:p w:rsidR="00191B04" w:rsidRDefault="00191B04" w:rsidP="00791FB2">
      <w:pPr>
        <w:pStyle w:val="Default"/>
        <w:numPr>
          <w:ilvl w:val="1"/>
          <w:numId w:val="13"/>
        </w:numPr>
        <w:jc w:val="both"/>
        <w:rPr>
          <w:rFonts w:ascii="Tahoma" w:hAnsi="Tahoma" w:cs="Tahoma"/>
          <w:color w:val="auto"/>
        </w:rPr>
      </w:pPr>
      <w:r w:rsidRPr="008A56FD">
        <w:rPr>
          <w:rFonts w:ascii="Tahoma" w:hAnsi="Tahoma" w:cs="Tahoma"/>
          <w:color w:val="auto"/>
        </w:rPr>
        <w:t xml:space="preserve">W uzasadnionych </w:t>
      </w:r>
      <w:proofErr w:type="gramStart"/>
      <w:r w:rsidRPr="008A56FD">
        <w:rPr>
          <w:rFonts w:ascii="Tahoma" w:hAnsi="Tahoma" w:cs="Tahoma"/>
          <w:color w:val="auto"/>
        </w:rPr>
        <w:t>przypadkach zamawiający</w:t>
      </w:r>
      <w:proofErr w:type="gramEnd"/>
      <w:r w:rsidRPr="008A56FD">
        <w:rPr>
          <w:rFonts w:ascii="Tahoma" w:hAnsi="Tahoma" w:cs="Tahoma"/>
          <w:color w:val="auto"/>
        </w:rPr>
        <w:t xml:space="preserve"> może przed upływem terminu składania ofert zmienić treść SIWZ. Dokonaną zmianę </w:t>
      </w:r>
      <w:proofErr w:type="gramStart"/>
      <w:r w:rsidRPr="008A56FD">
        <w:rPr>
          <w:rFonts w:ascii="Tahoma" w:hAnsi="Tahoma" w:cs="Tahoma"/>
          <w:color w:val="auto"/>
        </w:rPr>
        <w:t>specyfikacji zamawiający</w:t>
      </w:r>
      <w:proofErr w:type="gramEnd"/>
      <w:r w:rsidRPr="008A56FD">
        <w:rPr>
          <w:rFonts w:ascii="Tahoma" w:hAnsi="Tahoma" w:cs="Tahoma"/>
          <w:color w:val="auto"/>
        </w:rPr>
        <w:t xml:space="preserve"> przekazuje niezwłocznie wszystkim wykonawcom, którym przekaza</w:t>
      </w:r>
      <w:r>
        <w:rPr>
          <w:rFonts w:ascii="Tahoma" w:hAnsi="Tahoma" w:cs="Tahoma"/>
          <w:color w:val="auto"/>
        </w:rPr>
        <w:t>ł</w:t>
      </w:r>
      <w:r w:rsidRPr="008A56FD">
        <w:rPr>
          <w:rFonts w:ascii="Tahoma" w:hAnsi="Tahoma" w:cs="Tahoma"/>
          <w:color w:val="auto"/>
        </w:rPr>
        <w:t xml:space="preserve"> SIWZ oraz zamieszcza zmiany na stronie internetowej </w:t>
      </w:r>
      <w:hyperlink r:id="rId15" w:history="1">
        <w:r w:rsidR="00B75418" w:rsidRPr="00620BB2">
          <w:rPr>
            <w:rStyle w:val="Hipercze"/>
            <w:rFonts w:ascii="Tahoma" w:hAnsi="Tahoma" w:cs="Tahoma"/>
            <w:b/>
          </w:rPr>
          <w:t>www.bip.nowemiasteczko.pl</w:t>
        </w:r>
      </w:hyperlink>
      <w:r w:rsidR="00B75418">
        <w:rPr>
          <w:rFonts w:ascii="Tahoma" w:hAnsi="Tahoma" w:cs="Tahoma"/>
          <w:b/>
          <w:color w:val="auto"/>
        </w:rPr>
        <w:t xml:space="preserve"> </w:t>
      </w:r>
      <w:r w:rsidRPr="008A56FD">
        <w:rPr>
          <w:rFonts w:ascii="Tahoma" w:hAnsi="Tahoma" w:cs="Tahoma"/>
          <w:color w:val="auto"/>
        </w:rPr>
        <w:t>Każda wprowadzona zmiana staje się integralną częścią SIWZ.</w:t>
      </w:r>
    </w:p>
    <w:p w:rsidR="00191B04" w:rsidRDefault="00191B04" w:rsidP="00791FB2">
      <w:pPr>
        <w:pStyle w:val="Default"/>
        <w:numPr>
          <w:ilvl w:val="1"/>
          <w:numId w:val="13"/>
        </w:numPr>
        <w:jc w:val="both"/>
        <w:rPr>
          <w:rFonts w:ascii="Tahoma" w:hAnsi="Tahoma" w:cs="Tahoma"/>
          <w:color w:val="auto"/>
        </w:rPr>
      </w:pPr>
      <w:r w:rsidRPr="005B2FD4">
        <w:rPr>
          <w:rFonts w:ascii="Tahoma" w:hAnsi="Tahoma" w:cs="Tahoma"/>
          <w:color w:val="auto"/>
        </w:rPr>
        <w:t>Zamawiający przedłuży termin składania ofert, jeżeli w wyniku zmiany treści SIWZ niezbędny jest dodatkowy czas na wprowadzenie zmian w ofertach.</w:t>
      </w:r>
      <w:r>
        <w:rPr>
          <w:rFonts w:ascii="Tahoma" w:hAnsi="Tahoma" w:cs="Tahoma"/>
          <w:color w:val="auto"/>
        </w:rPr>
        <w:t xml:space="preserve"> Informacje</w:t>
      </w:r>
      <w:r w:rsidRPr="005B2FD4">
        <w:rPr>
          <w:rFonts w:ascii="Tahoma" w:hAnsi="Tahoma" w:cs="Tahoma"/>
          <w:color w:val="auto"/>
        </w:rPr>
        <w:t xml:space="preserve"> </w:t>
      </w:r>
      <w:r>
        <w:rPr>
          <w:rFonts w:ascii="Tahoma" w:hAnsi="Tahoma" w:cs="Tahoma"/>
          <w:color w:val="auto"/>
        </w:rPr>
        <w:t>o</w:t>
      </w:r>
      <w:r w:rsidRPr="005B2FD4">
        <w:rPr>
          <w:rFonts w:ascii="Tahoma" w:hAnsi="Tahoma" w:cs="Tahoma"/>
          <w:color w:val="auto"/>
        </w:rPr>
        <w:t xml:space="preserve"> przedłużeniu terminu składania </w:t>
      </w:r>
      <w:proofErr w:type="gramStart"/>
      <w:r w:rsidRPr="005B2FD4">
        <w:rPr>
          <w:rFonts w:ascii="Tahoma" w:hAnsi="Tahoma" w:cs="Tahoma"/>
          <w:color w:val="auto"/>
        </w:rPr>
        <w:t xml:space="preserve">ofert </w:t>
      </w:r>
      <w:r>
        <w:rPr>
          <w:rFonts w:ascii="Tahoma" w:hAnsi="Tahoma" w:cs="Tahoma"/>
          <w:color w:val="auto"/>
        </w:rPr>
        <w:t>z</w:t>
      </w:r>
      <w:r w:rsidRPr="005B2FD4">
        <w:rPr>
          <w:rFonts w:ascii="Tahoma" w:hAnsi="Tahoma" w:cs="Tahoma"/>
          <w:color w:val="auto"/>
        </w:rPr>
        <w:t>amawiający</w:t>
      </w:r>
      <w:proofErr w:type="gramEnd"/>
      <w:r w:rsidRPr="005B2FD4">
        <w:rPr>
          <w:rFonts w:ascii="Tahoma" w:hAnsi="Tahoma" w:cs="Tahoma"/>
          <w:color w:val="auto"/>
        </w:rPr>
        <w:t xml:space="preserve"> nie</w:t>
      </w:r>
      <w:r>
        <w:rPr>
          <w:rFonts w:ascii="Tahoma" w:hAnsi="Tahoma" w:cs="Tahoma"/>
          <w:color w:val="auto"/>
        </w:rPr>
        <w:t>zwłocznie za</w:t>
      </w:r>
      <w:r w:rsidRPr="005B2FD4">
        <w:rPr>
          <w:rFonts w:ascii="Tahoma" w:hAnsi="Tahoma" w:cs="Tahoma"/>
          <w:color w:val="auto"/>
        </w:rPr>
        <w:t xml:space="preserve">mieści </w:t>
      </w:r>
      <w:r>
        <w:rPr>
          <w:rFonts w:ascii="Tahoma" w:hAnsi="Tahoma" w:cs="Tahoma"/>
          <w:color w:val="auto"/>
        </w:rPr>
        <w:t>na stronie internetowej</w:t>
      </w:r>
      <w:r w:rsidRPr="00A867DB">
        <w:rPr>
          <w:rFonts w:ascii="Tahoma" w:hAnsi="Tahoma" w:cs="Tahoma"/>
          <w:b/>
          <w:bCs/>
          <w:color w:val="auto"/>
        </w:rPr>
        <w:t xml:space="preserve"> </w:t>
      </w:r>
      <w:hyperlink r:id="rId16" w:history="1">
        <w:r w:rsidR="00B75418" w:rsidRPr="00620BB2">
          <w:rPr>
            <w:rStyle w:val="Hipercze"/>
            <w:rFonts w:ascii="Tahoma" w:hAnsi="Tahoma" w:cs="Tahoma"/>
            <w:b/>
          </w:rPr>
          <w:t>www.bip.nowemiasteczko.pl</w:t>
        </w:r>
      </w:hyperlink>
      <w:r w:rsidR="00B75418" w:rsidRPr="008A56FD">
        <w:rPr>
          <w:rFonts w:ascii="Tahoma" w:hAnsi="Tahoma" w:cs="Tahoma"/>
          <w:color w:val="auto"/>
        </w:rPr>
        <w:t xml:space="preserve"> </w:t>
      </w:r>
    </w:p>
    <w:p w:rsidR="00191B04" w:rsidRPr="008A56FD" w:rsidRDefault="00191B04" w:rsidP="00791FB2">
      <w:pPr>
        <w:pStyle w:val="Default"/>
        <w:numPr>
          <w:ilvl w:val="1"/>
          <w:numId w:val="13"/>
        </w:numPr>
        <w:jc w:val="both"/>
        <w:rPr>
          <w:rFonts w:ascii="Tahoma" w:hAnsi="Tahoma" w:cs="Tahoma"/>
          <w:color w:val="auto"/>
        </w:rPr>
      </w:pPr>
      <w:r w:rsidRPr="008A56FD">
        <w:rPr>
          <w:rFonts w:ascii="Tahoma" w:hAnsi="Tahoma" w:cs="Tahoma"/>
          <w:lang w:eastAsia="en-US"/>
        </w:rPr>
        <w:t>Przedłużenie terminu składania ofert nie wpływa na bieg terminu składania wniosku o wyjaśnienie</w:t>
      </w:r>
      <w:r>
        <w:rPr>
          <w:rFonts w:ascii="Tahoma" w:hAnsi="Tahoma" w:cs="Tahoma"/>
          <w:lang w:eastAsia="en-US"/>
        </w:rPr>
        <w:t>.</w:t>
      </w:r>
    </w:p>
    <w:p w:rsidR="00191B04" w:rsidRPr="008A56FD" w:rsidRDefault="00191B04" w:rsidP="00791FB2">
      <w:pPr>
        <w:pStyle w:val="Default"/>
        <w:numPr>
          <w:ilvl w:val="1"/>
          <w:numId w:val="13"/>
        </w:numPr>
        <w:jc w:val="both"/>
        <w:rPr>
          <w:rFonts w:ascii="Tahoma" w:hAnsi="Tahoma" w:cs="Tahoma"/>
          <w:color w:val="auto"/>
        </w:rPr>
      </w:pPr>
      <w:r w:rsidRPr="008A56FD">
        <w:rPr>
          <w:rFonts w:ascii="Tahoma" w:hAnsi="Tahoma" w:cs="Tahoma"/>
          <w:color w:val="auto"/>
        </w:rPr>
        <w:t xml:space="preserve">Zamawiający nie przewiduje zorganizowania zebrania informacyjnego wykonawców. </w:t>
      </w:r>
    </w:p>
    <w:p w:rsidR="00113A6B" w:rsidRDefault="00113A6B" w:rsidP="00113A6B">
      <w:pPr>
        <w:pStyle w:val="Default"/>
        <w:ind w:left="709"/>
        <w:jc w:val="both"/>
        <w:rPr>
          <w:rFonts w:ascii="Tahoma" w:hAnsi="Tahoma" w:cs="Tahoma"/>
          <w:b/>
          <w:bCs/>
          <w:color w:val="auto"/>
        </w:rPr>
      </w:pPr>
    </w:p>
    <w:p w:rsidR="00657EF4" w:rsidRDefault="00657EF4" w:rsidP="003D6536">
      <w:pPr>
        <w:pStyle w:val="Default"/>
        <w:numPr>
          <w:ilvl w:val="0"/>
          <w:numId w:val="8"/>
        </w:numPr>
        <w:ind w:left="709" w:hanging="709"/>
        <w:jc w:val="both"/>
        <w:rPr>
          <w:rFonts w:ascii="Tahoma" w:hAnsi="Tahoma" w:cs="Tahoma"/>
          <w:b/>
          <w:bCs/>
          <w:color w:val="auto"/>
          <w:sz w:val="28"/>
          <w:szCs w:val="28"/>
        </w:rPr>
      </w:pPr>
      <w:r w:rsidRPr="005B2FD4">
        <w:rPr>
          <w:rFonts w:ascii="Tahoma" w:hAnsi="Tahoma" w:cs="Tahoma"/>
          <w:b/>
          <w:bCs/>
          <w:color w:val="auto"/>
          <w:sz w:val="28"/>
          <w:szCs w:val="28"/>
        </w:rPr>
        <w:t>Warunki udziału w postępowaniu oraz opis sposobu dokonania oceny spełniania tych warunków</w:t>
      </w:r>
      <w:r>
        <w:rPr>
          <w:rFonts w:ascii="Tahoma" w:hAnsi="Tahoma" w:cs="Tahoma"/>
          <w:b/>
          <w:bCs/>
          <w:color w:val="auto"/>
          <w:sz w:val="28"/>
          <w:szCs w:val="28"/>
        </w:rPr>
        <w:t>.</w:t>
      </w:r>
    </w:p>
    <w:p w:rsidR="00657EF4" w:rsidRPr="0061680F" w:rsidRDefault="00657EF4" w:rsidP="00233995">
      <w:pPr>
        <w:pStyle w:val="Default"/>
        <w:rPr>
          <w:rFonts w:ascii="Tahoma" w:hAnsi="Tahoma" w:cs="Tahoma"/>
          <w:color w:val="auto"/>
          <w:sz w:val="16"/>
          <w:szCs w:val="16"/>
        </w:rPr>
      </w:pPr>
    </w:p>
    <w:p w:rsidR="00191B04" w:rsidRPr="00085AC7" w:rsidRDefault="00191B04" w:rsidP="00085AC7">
      <w:pPr>
        <w:pStyle w:val="Default"/>
        <w:numPr>
          <w:ilvl w:val="1"/>
          <w:numId w:val="8"/>
        </w:numPr>
        <w:jc w:val="both"/>
        <w:rPr>
          <w:rFonts w:ascii="Tahoma" w:hAnsi="Tahoma" w:cs="Tahoma"/>
          <w:color w:val="auto"/>
        </w:rPr>
      </w:pPr>
      <w:r w:rsidRPr="005B2FD4">
        <w:rPr>
          <w:rFonts w:ascii="Tahoma" w:hAnsi="Tahoma" w:cs="Tahoma"/>
          <w:color w:val="auto"/>
        </w:rPr>
        <w:t xml:space="preserve">O udzielenie zamówienia mogą ubiegać się </w:t>
      </w:r>
      <w:r>
        <w:rPr>
          <w:rFonts w:ascii="Tahoma" w:hAnsi="Tahoma" w:cs="Tahoma"/>
          <w:color w:val="auto"/>
        </w:rPr>
        <w:t>w</w:t>
      </w:r>
      <w:r w:rsidRPr="005B2FD4">
        <w:rPr>
          <w:rFonts w:ascii="Tahoma" w:hAnsi="Tahoma" w:cs="Tahoma"/>
          <w:color w:val="auto"/>
        </w:rPr>
        <w:t xml:space="preserve">ykonawcy, którzy </w:t>
      </w:r>
      <w:r w:rsidR="00085AC7" w:rsidRPr="00085AC7">
        <w:rPr>
          <w:rFonts w:ascii="Tahoma" w:hAnsi="Tahoma" w:cs="Tahoma"/>
          <w:color w:val="auto"/>
        </w:rPr>
        <w:t xml:space="preserve">nie podlegają wykluczeniu z postępowania na podstawie art. 24 </w:t>
      </w:r>
      <w:proofErr w:type="gramStart"/>
      <w:r w:rsidR="00085AC7" w:rsidRPr="00085AC7">
        <w:rPr>
          <w:rFonts w:ascii="Tahoma" w:hAnsi="Tahoma" w:cs="Tahoma"/>
          <w:color w:val="auto"/>
        </w:rPr>
        <w:t>ust. 1  i</w:t>
      </w:r>
      <w:proofErr w:type="gramEnd"/>
      <w:r w:rsidR="00085AC7" w:rsidRPr="00085AC7">
        <w:rPr>
          <w:rFonts w:ascii="Tahoma" w:hAnsi="Tahoma" w:cs="Tahoma"/>
          <w:color w:val="auto"/>
        </w:rPr>
        <w:t xml:space="preserve"> ust. 2 ustawy Pzp</w:t>
      </w:r>
      <w:r w:rsidR="00085AC7">
        <w:rPr>
          <w:rFonts w:ascii="Tahoma" w:hAnsi="Tahoma" w:cs="Tahoma"/>
          <w:color w:val="auto"/>
        </w:rPr>
        <w:t xml:space="preserve"> oraz </w:t>
      </w:r>
      <w:r w:rsidRPr="00085AC7">
        <w:rPr>
          <w:rFonts w:ascii="Tahoma" w:hAnsi="Tahoma" w:cs="Tahoma"/>
          <w:color w:val="auto"/>
        </w:rPr>
        <w:t>spełniają warunki, o których mowa w art. 22 ust. 1 ustawy Pzp dotyczące:</w:t>
      </w:r>
    </w:p>
    <w:p w:rsidR="00BA5393" w:rsidRDefault="00BA5393" w:rsidP="00BA5393">
      <w:pPr>
        <w:pStyle w:val="Default"/>
        <w:ind w:left="720"/>
        <w:jc w:val="both"/>
        <w:rPr>
          <w:rFonts w:ascii="Tahoma" w:hAnsi="Tahoma" w:cs="Tahoma"/>
          <w:color w:val="auto"/>
        </w:rPr>
      </w:pPr>
    </w:p>
    <w:p w:rsidR="00191B04" w:rsidRDefault="00191B04" w:rsidP="00191B04">
      <w:pPr>
        <w:pStyle w:val="Default"/>
        <w:numPr>
          <w:ilvl w:val="1"/>
          <w:numId w:val="9"/>
        </w:numPr>
        <w:tabs>
          <w:tab w:val="clear" w:pos="1440"/>
          <w:tab w:val="left" w:pos="1134"/>
        </w:tabs>
        <w:ind w:left="1134" w:hanging="425"/>
        <w:jc w:val="both"/>
        <w:rPr>
          <w:rFonts w:ascii="Tahoma" w:hAnsi="Tahoma" w:cs="Tahoma"/>
          <w:color w:val="auto"/>
        </w:rPr>
      </w:pPr>
      <w:proofErr w:type="gramStart"/>
      <w:r w:rsidRPr="0058640C">
        <w:rPr>
          <w:rFonts w:ascii="Tahoma" w:hAnsi="Tahoma" w:cs="Tahoma"/>
          <w:color w:val="auto"/>
        </w:rPr>
        <w:t>posiadania</w:t>
      </w:r>
      <w:proofErr w:type="gramEnd"/>
      <w:r w:rsidRPr="0058640C">
        <w:rPr>
          <w:rFonts w:ascii="Tahoma" w:hAnsi="Tahoma" w:cs="Tahoma"/>
          <w:color w:val="auto"/>
        </w:rPr>
        <w:t xml:space="preserve"> uprawnień do wykonywa</w:t>
      </w:r>
      <w:r>
        <w:rPr>
          <w:rFonts w:ascii="Tahoma" w:hAnsi="Tahoma" w:cs="Tahoma"/>
          <w:color w:val="auto"/>
        </w:rPr>
        <w:t>nia określonej działalności lub </w:t>
      </w:r>
      <w:r w:rsidRPr="0058640C">
        <w:rPr>
          <w:rFonts w:ascii="Tahoma" w:hAnsi="Tahoma" w:cs="Tahoma"/>
          <w:color w:val="auto"/>
        </w:rPr>
        <w:t>czynności, jeżeli przepisy prawa nakładają obowiązek ich posiadania,</w:t>
      </w:r>
    </w:p>
    <w:p w:rsidR="009D6057" w:rsidRPr="00A455A4" w:rsidRDefault="009D6057" w:rsidP="009D6057">
      <w:pPr>
        <w:pStyle w:val="Default"/>
        <w:tabs>
          <w:tab w:val="left" w:pos="1134"/>
        </w:tabs>
        <w:ind w:left="1134"/>
        <w:jc w:val="both"/>
        <w:rPr>
          <w:rFonts w:ascii="Tahoma" w:hAnsi="Tahoma" w:cs="Tahoma"/>
          <w:color w:val="auto"/>
          <w:sz w:val="16"/>
          <w:szCs w:val="16"/>
        </w:rPr>
      </w:pPr>
    </w:p>
    <w:p w:rsidR="00DA397F" w:rsidRPr="008B7584" w:rsidRDefault="00DA397F" w:rsidP="00DA397F">
      <w:pPr>
        <w:pStyle w:val="Default"/>
        <w:ind w:firstLine="708"/>
        <w:jc w:val="both"/>
        <w:rPr>
          <w:rFonts w:ascii="Tahoma" w:hAnsi="Tahoma" w:cs="Tahoma"/>
          <w:b/>
          <w:color w:val="auto"/>
        </w:rPr>
      </w:pPr>
      <w:r w:rsidRPr="008B7584">
        <w:rPr>
          <w:rFonts w:ascii="Tahoma" w:hAnsi="Tahoma" w:cs="Tahoma"/>
          <w:b/>
          <w:color w:val="auto"/>
        </w:rPr>
        <w:t>Opis sposobu dokonania oceny spełnienia warunku:</w:t>
      </w:r>
    </w:p>
    <w:p w:rsidR="00EA14EC" w:rsidRPr="00B75418" w:rsidRDefault="00EA14EC" w:rsidP="00EA14EC">
      <w:pPr>
        <w:pStyle w:val="Default"/>
        <w:tabs>
          <w:tab w:val="left" w:pos="1134"/>
        </w:tabs>
        <w:ind w:left="709"/>
        <w:jc w:val="both"/>
        <w:rPr>
          <w:rFonts w:ascii="Tahoma" w:hAnsi="Tahoma" w:cs="Tahoma"/>
          <w:color w:val="auto"/>
        </w:rPr>
      </w:pPr>
      <w:r w:rsidRPr="00B75418">
        <w:rPr>
          <w:rFonts w:ascii="Tahoma" w:hAnsi="Tahoma" w:cs="Tahoma"/>
          <w:color w:val="auto"/>
        </w:rPr>
        <w:t>Zamawiający uzna warunek za spełniony</w:t>
      </w:r>
      <w:r w:rsidR="0012750F">
        <w:rPr>
          <w:rFonts w:ascii="Tahoma" w:hAnsi="Tahoma" w:cs="Tahoma"/>
          <w:color w:val="auto"/>
        </w:rPr>
        <w:t>,</w:t>
      </w:r>
      <w:r w:rsidRPr="00B75418">
        <w:rPr>
          <w:rFonts w:ascii="Tahoma" w:hAnsi="Tahoma" w:cs="Tahoma"/>
          <w:color w:val="auto"/>
        </w:rPr>
        <w:t xml:space="preserve"> jeżeli wykonawca wykaże, że jest uprawniony do prowadzenia działalności bankowej w zakresie objętym </w:t>
      </w:r>
      <w:r w:rsidRPr="00B75418">
        <w:rPr>
          <w:rFonts w:ascii="Tahoma" w:hAnsi="Tahoma" w:cs="Tahoma"/>
          <w:color w:val="auto"/>
        </w:rPr>
        <w:lastRenderedPageBreak/>
        <w:t>przedmiotem zamówienia na terenie Rzeczpospolitej Polskiej w oparciu o przepisy ustawy z dnia 29 sierp</w:t>
      </w:r>
      <w:r w:rsidR="001A1191">
        <w:rPr>
          <w:rFonts w:ascii="Tahoma" w:hAnsi="Tahoma" w:cs="Tahoma"/>
          <w:color w:val="auto"/>
        </w:rPr>
        <w:t>nia 1997r. Prawo bankowe (t. j.</w:t>
      </w:r>
      <w:r w:rsidRPr="00B75418">
        <w:rPr>
          <w:rFonts w:ascii="Tahoma" w:hAnsi="Tahoma" w:cs="Tahoma"/>
          <w:color w:val="auto"/>
        </w:rPr>
        <w:t xml:space="preserve"> Dz. U. </w:t>
      </w:r>
      <w:proofErr w:type="gramStart"/>
      <w:r w:rsidRPr="00B75418">
        <w:rPr>
          <w:rFonts w:ascii="Tahoma" w:hAnsi="Tahoma" w:cs="Tahoma"/>
          <w:color w:val="auto"/>
        </w:rPr>
        <w:t>z</w:t>
      </w:r>
      <w:proofErr w:type="gramEnd"/>
      <w:r w:rsidRPr="00B75418">
        <w:rPr>
          <w:rFonts w:ascii="Tahoma" w:hAnsi="Tahoma" w:cs="Tahoma"/>
          <w:color w:val="auto"/>
        </w:rPr>
        <w:t xml:space="preserve"> 2002r. Nr</w:t>
      </w:r>
      <w:r w:rsidR="0011343D">
        <w:rPr>
          <w:rFonts w:ascii="Tahoma" w:hAnsi="Tahoma" w:cs="Tahoma"/>
          <w:color w:val="auto"/>
        </w:rPr>
        <w:t xml:space="preserve"> 72, poz. 665 z póź</w:t>
      </w:r>
      <w:r w:rsidRPr="00B75418">
        <w:rPr>
          <w:rFonts w:ascii="Tahoma" w:hAnsi="Tahoma" w:cs="Tahoma"/>
          <w:color w:val="auto"/>
        </w:rPr>
        <w:t xml:space="preserve">n. </w:t>
      </w:r>
      <w:proofErr w:type="gramStart"/>
      <w:r w:rsidRPr="00B75418">
        <w:rPr>
          <w:rFonts w:ascii="Tahoma" w:hAnsi="Tahoma" w:cs="Tahoma"/>
          <w:color w:val="auto"/>
        </w:rPr>
        <w:t>zm</w:t>
      </w:r>
      <w:proofErr w:type="gramEnd"/>
      <w:r w:rsidRPr="00B75418">
        <w:rPr>
          <w:rFonts w:ascii="Tahoma" w:hAnsi="Tahoma" w:cs="Tahoma"/>
          <w:color w:val="auto"/>
        </w:rPr>
        <w:t>.)</w:t>
      </w:r>
    </w:p>
    <w:p w:rsidR="009B5B91" w:rsidRDefault="009B5B91" w:rsidP="00EA14EC">
      <w:pPr>
        <w:pStyle w:val="Default"/>
        <w:tabs>
          <w:tab w:val="left" w:pos="1134"/>
        </w:tabs>
        <w:ind w:left="709"/>
        <w:jc w:val="both"/>
        <w:rPr>
          <w:rFonts w:ascii="Tahoma" w:hAnsi="Tahoma" w:cs="Tahoma"/>
          <w:i/>
          <w:color w:val="auto"/>
        </w:rPr>
      </w:pPr>
    </w:p>
    <w:p w:rsidR="00191B04" w:rsidRPr="00C224B9" w:rsidRDefault="00191B04" w:rsidP="00191B04">
      <w:pPr>
        <w:pStyle w:val="Default"/>
        <w:numPr>
          <w:ilvl w:val="1"/>
          <w:numId w:val="9"/>
        </w:numPr>
        <w:tabs>
          <w:tab w:val="clear" w:pos="1440"/>
          <w:tab w:val="left" w:pos="1134"/>
        </w:tabs>
        <w:ind w:left="1134" w:hanging="425"/>
        <w:jc w:val="both"/>
        <w:rPr>
          <w:rFonts w:ascii="Tahoma" w:hAnsi="Tahoma" w:cs="Tahoma"/>
          <w:color w:val="auto"/>
        </w:rPr>
      </w:pPr>
      <w:proofErr w:type="gramStart"/>
      <w:r w:rsidRPr="00C224B9">
        <w:rPr>
          <w:rFonts w:ascii="Tahoma" w:hAnsi="Tahoma" w:cs="Tahoma"/>
          <w:color w:val="auto"/>
        </w:rPr>
        <w:t>posiadania</w:t>
      </w:r>
      <w:proofErr w:type="gramEnd"/>
      <w:r w:rsidRPr="00C224B9">
        <w:rPr>
          <w:rFonts w:ascii="Tahoma" w:hAnsi="Tahoma" w:cs="Tahoma"/>
          <w:color w:val="auto"/>
        </w:rPr>
        <w:t xml:space="preserve"> wiedzy i doświadczenia,</w:t>
      </w:r>
    </w:p>
    <w:p w:rsidR="00191B04" w:rsidRPr="00A455A4" w:rsidRDefault="00191B04" w:rsidP="00191B04">
      <w:pPr>
        <w:pStyle w:val="Default"/>
        <w:ind w:left="720" w:firstLine="414"/>
        <w:jc w:val="both"/>
        <w:rPr>
          <w:rFonts w:ascii="Tahoma" w:hAnsi="Tahoma" w:cs="Tahoma"/>
          <w:b/>
          <w:color w:val="auto"/>
          <w:sz w:val="16"/>
          <w:szCs w:val="16"/>
        </w:rPr>
      </w:pPr>
    </w:p>
    <w:p w:rsidR="008617B4" w:rsidRPr="0011343D" w:rsidRDefault="008617B4" w:rsidP="008617B4">
      <w:pPr>
        <w:pStyle w:val="Default"/>
        <w:tabs>
          <w:tab w:val="left" w:pos="1134"/>
        </w:tabs>
        <w:ind w:left="1134"/>
        <w:jc w:val="both"/>
        <w:rPr>
          <w:rFonts w:ascii="Tahoma" w:hAnsi="Tahoma" w:cs="Tahoma"/>
        </w:rPr>
      </w:pPr>
      <w:r w:rsidRPr="0011343D">
        <w:rPr>
          <w:rFonts w:ascii="Tahoma" w:hAnsi="Tahoma" w:cs="Tahoma"/>
        </w:rPr>
        <w:t xml:space="preserve">Zamawiający odstępuje od opisu sposobu dokonywania oceny spełniania warunków w tym zakresie. Zamawiający dokona oceny spełniania warunków udziału w postępowaniu w tym zakresie na podstawie </w:t>
      </w:r>
      <w:proofErr w:type="gramStart"/>
      <w:r w:rsidRPr="0011343D">
        <w:rPr>
          <w:rFonts w:ascii="Tahoma" w:hAnsi="Tahoma" w:cs="Tahoma"/>
        </w:rPr>
        <w:t xml:space="preserve">oświadczenia </w:t>
      </w:r>
      <w:r w:rsidR="0011343D" w:rsidRPr="0011343D">
        <w:rPr>
          <w:rFonts w:ascii="Tahoma" w:hAnsi="Tahoma" w:cs="Tahoma"/>
        </w:rPr>
        <w:t xml:space="preserve">                               </w:t>
      </w:r>
      <w:r w:rsidRPr="0011343D">
        <w:rPr>
          <w:rFonts w:ascii="Tahoma" w:hAnsi="Tahoma" w:cs="Tahoma"/>
        </w:rPr>
        <w:t>o</w:t>
      </w:r>
      <w:proofErr w:type="gramEnd"/>
      <w:r w:rsidRPr="0011343D">
        <w:rPr>
          <w:rFonts w:ascii="Tahoma" w:hAnsi="Tahoma" w:cs="Tahoma"/>
        </w:rPr>
        <w:t xml:space="preserve"> spełnianiu warunków udziału w postępowaniu.</w:t>
      </w:r>
    </w:p>
    <w:p w:rsidR="008D12D8" w:rsidRDefault="008D12D8" w:rsidP="001045E7">
      <w:pPr>
        <w:pStyle w:val="Default"/>
        <w:tabs>
          <w:tab w:val="left" w:pos="1134"/>
        </w:tabs>
        <w:ind w:left="1134"/>
        <w:jc w:val="both"/>
        <w:rPr>
          <w:rFonts w:ascii="Tahoma" w:hAnsi="Tahoma" w:cs="Tahoma"/>
          <w:i/>
        </w:rPr>
      </w:pPr>
    </w:p>
    <w:p w:rsidR="00191B04" w:rsidRPr="004F5F79" w:rsidRDefault="00191B04" w:rsidP="00191B04">
      <w:pPr>
        <w:pStyle w:val="Default"/>
        <w:numPr>
          <w:ilvl w:val="1"/>
          <w:numId w:val="9"/>
        </w:numPr>
        <w:tabs>
          <w:tab w:val="clear" w:pos="1440"/>
          <w:tab w:val="left" w:pos="1134"/>
        </w:tabs>
        <w:ind w:left="1134" w:hanging="425"/>
        <w:jc w:val="both"/>
        <w:rPr>
          <w:rFonts w:ascii="Tahoma" w:hAnsi="Tahoma" w:cs="Tahoma"/>
        </w:rPr>
      </w:pPr>
      <w:proofErr w:type="gramStart"/>
      <w:r w:rsidRPr="0016472F">
        <w:rPr>
          <w:rFonts w:ascii="Tahoma" w:hAnsi="Tahoma" w:cs="Tahoma"/>
          <w:color w:val="auto"/>
        </w:rPr>
        <w:t>dysponowania</w:t>
      </w:r>
      <w:proofErr w:type="gramEnd"/>
      <w:r w:rsidRPr="0016472F">
        <w:rPr>
          <w:rFonts w:ascii="Tahoma" w:hAnsi="Tahoma" w:cs="Tahoma"/>
          <w:color w:val="auto"/>
        </w:rPr>
        <w:t xml:space="preserve"> odpowiednim potencjałem technicznym oraz osobami</w:t>
      </w:r>
      <w:r>
        <w:rPr>
          <w:rFonts w:ascii="Tahoma" w:hAnsi="Tahoma" w:cs="Tahoma"/>
          <w:color w:val="auto"/>
        </w:rPr>
        <w:t xml:space="preserve"> </w:t>
      </w:r>
      <w:r w:rsidRPr="0016472F">
        <w:rPr>
          <w:rFonts w:ascii="Tahoma" w:hAnsi="Tahoma" w:cs="Tahoma"/>
          <w:color w:val="auto"/>
        </w:rPr>
        <w:t>zdolnymi do wykonania zamówienia,</w:t>
      </w:r>
    </w:p>
    <w:p w:rsidR="00191B04" w:rsidRPr="00A455A4" w:rsidRDefault="00191B04" w:rsidP="00191B04">
      <w:pPr>
        <w:pStyle w:val="Default"/>
        <w:tabs>
          <w:tab w:val="left" w:pos="1134"/>
        </w:tabs>
        <w:ind w:left="1134"/>
        <w:jc w:val="both"/>
        <w:rPr>
          <w:rFonts w:ascii="Tahoma" w:hAnsi="Tahoma" w:cs="Tahoma"/>
          <w:sz w:val="16"/>
          <w:szCs w:val="16"/>
        </w:rPr>
      </w:pPr>
    </w:p>
    <w:p w:rsidR="00191B04" w:rsidRPr="0011343D" w:rsidRDefault="00191B04" w:rsidP="00191B04">
      <w:pPr>
        <w:pStyle w:val="Default"/>
        <w:tabs>
          <w:tab w:val="left" w:pos="1134"/>
        </w:tabs>
        <w:ind w:left="1134"/>
        <w:jc w:val="both"/>
        <w:rPr>
          <w:rFonts w:ascii="Tahoma" w:hAnsi="Tahoma" w:cs="Tahoma"/>
        </w:rPr>
      </w:pPr>
      <w:r w:rsidRPr="0011343D">
        <w:rPr>
          <w:rFonts w:ascii="Tahoma" w:hAnsi="Tahoma" w:cs="Tahoma"/>
        </w:rPr>
        <w:t xml:space="preserve">Zamawiający odstępuje od opisu sposobu dokonywania oceny spełniania warunków w tym zakresie. Zamawiający dokona oceny spełniania warunków udziału w postępowaniu w tym zakresie na podstawie </w:t>
      </w:r>
      <w:proofErr w:type="gramStart"/>
      <w:r w:rsidRPr="0011343D">
        <w:rPr>
          <w:rFonts w:ascii="Tahoma" w:hAnsi="Tahoma" w:cs="Tahoma"/>
        </w:rPr>
        <w:t xml:space="preserve">oświadczenia </w:t>
      </w:r>
      <w:r w:rsidR="0029209D" w:rsidRPr="0011343D">
        <w:rPr>
          <w:rFonts w:ascii="Tahoma" w:hAnsi="Tahoma" w:cs="Tahoma"/>
        </w:rPr>
        <w:t xml:space="preserve">                               </w:t>
      </w:r>
      <w:r w:rsidRPr="0011343D">
        <w:rPr>
          <w:rFonts w:ascii="Tahoma" w:hAnsi="Tahoma" w:cs="Tahoma"/>
        </w:rPr>
        <w:t>o</w:t>
      </w:r>
      <w:proofErr w:type="gramEnd"/>
      <w:r w:rsidRPr="0011343D">
        <w:rPr>
          <w:rFonts w:ascii="Tahoma" w:hAnsi="Tahoma" w:cs="Tahoma"/>
        </w:rPr>
        <w:t xml:space="preserve"> spełnianiu warunków udziału w postępowaniu.</w:t>
      </w:r>
    </w:p>
    <w:p w:rsidR="00191B04" w:rsidRPr="009D6057" w:rsidRDefault="00191B04" w:rsidP="00191B0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iCs/>
        </w:rPr>
      </w:pPr>
    </w:p>
    <w:p w:rsidR="00191B04" w:rsidRPr="0016472F" w:rsidRDefault="00191B04" w:rsidP="00191B04">
      <w:pPr>
        <w:pStyle w:val="Default"/>
        <w:numPr>
          <w:ilvl w:val="1"/>
          <w:numId w:val="9"/>
        </w:numPr>
        <w:tabs>
          <w:tab w:val="clear" w:pos="1440"/>
          <w:tab w:val="left" w:pos="1134"/>
        </w:tabs>
        <w:ind w:left="1134" w:hanging="425"/>
        <w:jc w:val="both"/>
        <w:rPr>
          <w:rFonts w:ascii="Tahoma" w:hAnsi="Tahoma" w:cs="Tahoma"/>
        </w:rPr>
      </w:pPr>
      <w:proofErr w:type="gramStart"/>
      <w:r w:rsidRPr="0016472F">
        <w:rPr>
          <w:rFonts w:ascii="Tahoma" w:hAnsi="Tahoma" w:cs="Tahoma"/>
        </w:rPr>
        <w:t>sytuacji</w:t>
      </w:r>
      <w:proofErr w:type="gramEnd"/>
      <w:r w:rsidRPr="0016472F">
        <w:rPr>
          <w:rFonts w:ascii="Tahoma" w:hAnsi="Tahoma" w:cs="Tahoma"/>
        </w:rPr>
        <w:t xml:space="preserve"> ekonomicznej i finansowej.</w:t>
      </w:r>
      <w:r w:rsidRPr="0016472F">
        <w:rPr>
          <w:rFonts w:ascii="Tahoma" w:hAnsi="Tahoma" w:cs="Tahoma"/>
        </w:rPr>
        <w:tab/>
      </w:r>
    </w:p>
    <w:p w:rsidR="00191B04" w:rsidRPr="00A455A4" w:rsidRDefault="00191B04" w:rsidP="00191B04">
      <w:pPr>
        <w:pStyle w:val="Default"/>
        <w:ind w:firstLine="709"/>
        <w:jc w:val="both"/>
        <w:rPr>
          <w:rFonts w:ascii="Tahoma" w:hAnsi="Tahoma" w:cs="Tahoma"/>
          <w:sz w:val="16"/>
          <w:szCs w:val="16"/>
        </w:rPr>
      </w:pPr>
    </w:p>
    <w:p w:rsidR="00191B04" w:rsidRPr="0011343D" w:rsidRDefault="00191B04" w:rsidP="00191B04">
      <w:pPr>
        <w:pStyle w:val="Default"/>
        <w:tabs>
          <w:tab w:val="left" w:pos="1134"/>
        </w:tabs>
        <w:ind w:left="1134"/>
        <w:jc w:val="both"/>
        <w:rPr>
          <w:rFonts w:ascii="Tahoma" w:hAnsi="Tahoma" w:cs="Tahoma"/>
        </w:rPr>
      </w:pPr>
      <w:r w:rsidRPr="0011343D">
        <w:rPr>
          <w:rFonts w:ascii="Tahoma" w:hAnsi="Tahoma" w:cs="Tahoma"/>
        </w:rPr>
        <w:t xml:space="preserve">Zamawiający odstępuje od opisu sposobu dokonywania oceny spełniania warunków w tym zakresie. Zamawiający dokona oceny spełniania warunków udziału w postępowaniu w tym zakresie na podstawie </w:t>
      </w:r>
      <w:proofErr w:type="gramStart"/>
      <w:r w:rsidRPr="0011343D">
        <w:rPr>
          <w:rFonts w:ascii="Tahoma" w:hAnsi="Tahoma" w:cs="Tahoma"/>
        </w:rPr>
        <w:t xml:space="preserve">oświadczenia </w:t>
      </w:r>
      <w:r w:rsidR="0029209D" w:rsidRPr="0011343D">
        <w:rPr>
          <w:rFonts w:ascii="Tahoma" w:hAnsi="Tahoma" w:cs="Tahoma"/>
        </w:rPr>
        <w:t xml:space="preserve">                             </w:t>
      </w:r>
      <w:r w:rsidRPr="0011343D">
        <w:rPr>
          <w:rFonts w:ascii="Tahoma" w:hAnsi="Tahoma" w:cs="Tahoma"/>
        </w:rPr>
        <w:t>o</w:t>
      </w:r>
      <w:proofErr w:type="gramEnd"/>
      <w:r w:rsidRPr="0011343D">
        <w:rPr>
          <w:rFonts w:ascii="Tahoma" w:hAnsi="Tahoma" w:cs="Tahoma"/>
        </w:rPr>
        <w:t xml:space="preserve"> spełnianiu warunków udziału w postępowaniu.</w:t>
      </w:r>
    </w:p>
    <w:p w:rsidR="00191B04" w:rsidRDefault="00191B04" w:rsidP="00191B04">
      <w:pPr>
        <w:pStyle w:val="Default"/>
        <w:ind w:left="709"/>
        <w:jc w:val="both"/>
        <w:rPr>
          <w:rFonts w:ascii="Tahoma" w:hAnsi="Tahoma" w:cs="Tahoma"/>
          <w:color w:val="auto"/>
        </w:rPr>
      </w:pPr>
    </w:p>
    <w:p w:rsidR="00E04AB7" w:rsidRDefault="002C00D9" w:rsidP="002C00D9">
      <w:pPr>
        <w:pStyle w:val="Default"/>
        <w:numPr>
          <w:ilvl w:val="1"/>
          <w:numId w:val="8"/>
        </w:numPr>
        <w:jc w:val="both"/>
        <w:rPr>
          <w:rFonts w:ascii="Tahoma" w:hAnsi="Tahoma" w:cs="Tahoma"/>
          <w:color w:val="auto"/>
        </w:rPr>
      </w:pPr>
      <w:r w:rsidRPr="007F58AD">
        <w:rPr>
          <w:rFonts w:ascii="Tahoma" w:hAnsi="Tahoma" w:cs="Tahoma"/>
          <w:color w:val="auto"/>
        </w:rPr>
        <w:t>W przypadku wykonawców wspólnie ubiegających się o udzielenie zamówienia, każdy z wykonawców nie może podlegać wykluczeniu z postępowania na podstawie art. 24 ust. 1 i ust. 2 ustawy Prawo zamówień publicznych.</w:t>
      </w:r>
      <w:r>
        <w:rPr>
          <w:rFonts w:ascii="Tahoma" w:hAnsi="Tahoma" w:cs="Tahoma"/>
          <w:color w:val="auto"/>
        </w:rPr>
        <w:t xml:space="preserve"> Warunki, o których mowa w art</w:t>
      </w:r>
      <w:r w:rsidR="00E04AB7">
        <w:rPr>
          <w:rFonts w:ascii="Tahoma" w:hAnsi="Tahoma" w:cs="Tahoma"/>
          <w:color w:val="auto"/>
        </w:rPr>
        <w:t>. 22 ust. 1 ustawy Pzp musi</w:t>
      </w:r>
      <w:r>
        <w:rPr>
          <w:rFonts w:ascii="Tahoma" w:hAnsi="Tahoma" w:cs="Tahoma"/>
          <w:color w:val="auto"/>
        </w:rPr>
        <w:t xml:space="preserve"> </w:t>
      </w:r>
      <w:r w:rsidR="00E04AB7">
        <w:rPr>
          <w:rFonts w:ascii="Tahoma" w:hAnsi="Tahoma" w:cs="Tahoma"/>
          <w:color w:val="auto"/>
        </w:rPr>
        <w:t>spełniać</w:t>
      </w:r>
      <w:r>
        <w:rPr>
          <w:rFonts w:ascii="Tahoma" w:hAnsi="Tahoma" w:cs="Tahoma"/>
          <w:color w:val="auto"/>
        </w:rPr>
        <w:t xml:space="preserve"> każdy</w:t>
      </w:r>
      <w:r w:rsidR="00E04AB7">
        <w:rPr>
          <w:rFonts w:ascii="Tahoma" w:hAnsi="Tahoma" w:cs="Tahoma"/>
          <w:color w:val="auto"/>
        </w:rPr>
        <w:t xml:space="preserve"> z wykonawców.</w:t>
      </w:r>
    </w:p>
    <w:p w:rsidR="00BF527D" w:rsidRPr="00404A3C" w:rsidRDefault="00BF527D" w:rsidP="00BF527D">
      <w:pPr>
        <w:pStyle w:val="Default"/>
        <w:numPr>
          <w:ilvl w:val="1"/>
          <w:numId w:val="8"/>
        </w:numPr>
        <w:jc w:val="both"/>
        <w:rPr>
          <w:rFonts w:ascii="Tahoma" w:hAnsi="Tahoma" w:cs="Tahoma"/>
          <w:color w:val="auto"/>
        </w:rPr>
      </w:pPr>
      <w:r w:rsidRPr="00092CE6">
        <w:rPr>
          <w:rFonts w:ascii="Tahoma" w:hAnsi="Tahoma" w:cs="Tahoma"/>
        </w:rPr>
        <w:t xml:space="preserve">Wykonawca może polegać na wiedzy i doświadczeniu, potencjale technicznym, osobach zdolnych do wykonania zamówienia, zdolnościach finansowych lub ekonomicznych innych podmiotów, niezależnie od charakteru prawnego łączących go z nimi stosunków. Wykonawca w takiej </w:t>
      </w:r>
      <w:proofErr w:type="gramStart"/>
      <w:r w:rsidRPr="00092CE6">
        <w:rPr>
          <w:rFonts w:ascii="Tahoma" w:hAnsi="Tahoma" w:cs="Tahoma"/>
        </w:rPr>
        <w:t>sytuacji zobowiązany</w:t>
      </w:r>
      <w:proofErr w:type="gramEnd"/>
      <w:r w:rsidRPr="00092CE6">
        <w:rPr>
          <w:rFonts w:ascii="Tahoma" w:hAnsi="Tahoma" w:cs="Tahoma"/>
        </w:rPr>
        <w:t xml:space="preserve"> jest udowodnić zamawiającemu, iż będzie dysponował tymi zasobami w trakcie realizacji zamówienia, w szczególności przedstawiając w tym celu pisemne zobowiązanie tych podmiotów do oddania mu do dyspozycji niezbędnych zasobów na potrzeby wykonania zamówienia</w:t>
      </w:r>
      <w:r>
        <w:rPr>
          <w:rFonts w:ascii="Tahoma" w:hAnsi="Tahoma" w:cs="Tahoma"/>
        </w:rPr>
        <w:t xml:space="preserve">. </w:t>
      </w:r>
      <w:r w:rsidRPr="00404A3C">
        <w:rPr>
          <w:rFonts w:ascii="Tahoma" w:hAnsi="Tahoma" w:cs="Tahoma"/>
        </w:rPr>
        <w:t xml:space="preserve">Podmiot, który zobowiązał się do udostępnienia zasobów odpowiada solidarnie z wykonawcą za szkodę zamawiającego powstałą wskutek nieudostępnienia tych zasobów, </w:t>
      </w:r>
      <w:proofErr w:type="gramStart"/>
      <w:r w:rsidRPr="00404A3C">
        <w:rPr>
          <w:rFonts w:ascii="Tahoma" w:hAnsi="Tahoma" w:cs="Tahoma"/>
        </w:rPr>
        <w:t>chyba że</w:t>
      </w:r>
      <w:proofErr w:type="gramEnd"/>
      <w:r w:rsidRPr="00404A3C">
        <w:rPr>
          <w:rFonts w:ascii="Tahoma" w:hAnsi="Tahoma" w:cs="Tahoma"/>
        </w:rPr>
        <w:t xml:space="preserve"> za nieudostępnienie zasobów nie ponosi winy</w:t>
      </w:r>
      <w:r>
        <w:rPr>
          <w:rFonts w:ascii="Tahoma" w:hAnsi="Tahoma" w:cs="Tahoma"/>
        </w:rPr>
        <w:t>.</w:t>
      </w:r>
    </w:p>
    <w:p w:rsidR="00BF527D" w:rsidRDefault="00BF527D" w:rsidP="00BF527D">
      <w:pPr>
        <w:pStyle w:val="Default"/>
        <w:numPr>
          <w:ilvl w:val="1"/>
          <w:numId w:val="8"/>
        </w:numPr>
        <w:jc w:val="both"/>
        <w:rPr>
          <w:rFonts w:ascii="Tahoma" w:hAnsi="Tahoma" w:cs="Tahoma"/>
          <w:color w:val="auto"/>
        </w:rPr>
      </w:pPr>
      <w:r w:rsidRPr="002B69C7">
        <w:rPr>
          <w:rFonts w:ascii="Tahoma" w:hAnsi="Tahoma" w:cs="Tahoma"/>
          <w:color w:val="auto"/>
        </w:rPr>
        <w:t>Wykonawca jes</w:t>
      </w:r>
      <w:r>
        <w:rPr>
          <w:rFonts w:ascii="Tahoma" w:hAnsi="Tahoma" w:cs="Tahoma"/>
          <w:color w:val="auto"/>
        </w:rPr>
        <w:t>t</w:t>
      </w:r>
      <w:r w:rsidRPr="002B69C7">
        <w:rPr>
          <w:rFonts w:ascii="Tahoma" w:hAnsi="Tahoma" w:cs="Tahoma"/>
          <w:color w:val="auto"/>
        </w:rPr>
        <w:t xml:space="preserve"> zobowiąza</w:t>
      </w:r>
      <w:r>
        <w:rPr>
          <w:rFonts w:ascii="Tahoma" w:hAnsi="Tahoma" w:cs="Tahoma"/>
          <w:color w:val="auto"/>
        </w:rPr>
        <w:t xml:space="preserve">ny wykazać, </w:t>
      </w:r>
      <w:r w:rsidRPr="002B69C7">
        <w:rPr>
          <w:rFonts w:ascii="Tahoma" w:hAnsi="Tahoma" w:cs="Tahoma"/>
          <w:color w:val="auto"/>
        </w:rPr>
        <w:t>nie późni</w:t>
      </w:r>
      <w:r>
        <w:rPr>
          <w:rFonts w:ascii="Tahoma" w:hAnsi="Tahoma" w:cs="Tahoma"/>
          <w:color w:val="auto"/>
        </w:rPr>
        <w:t xml:space="preserve">ej niż na dzień składania ofert, </w:t>
      </w:r>
      <w:r w:rsidRPr="002B69C7">
        <w:rPr>
          <w:rFonts w:ascii="Tahoma" w:hAnsi="Tahoma" w:cs="Tahoma"/>
          <w:color w:val="auto"/>
        </w:rPr>
        <w:t xml:space="preserve">spełnianie warunków, o których mowa w art. 22 ust. 1 ustawy </w:t>
      </w:r>
      <w:proofErr w:type="gramStart"/>
      <w:r w:rsidRPr="002B69C7">
        <w:rPr>
          <w:rFonts w:ascii="Tahoma" w:hAnsi="Tahoma" w:cs="Tahoma"/>
          <w:color w:val="auto"/>
        </w:rPr>
        <w:t>P</w:t>
      </w:r>
      <w:r>
        <w:rPr>
          <w:rFonts w:ascii="Tahoma" w:hAnsi="Tahoma" w:cs="Tahoma"/>
          <w:color w:val="auto"/>
        </w:rPr>
        <w:t>zp  i</w:t>
      </w:r>
      <w:proofErr w:type="gramEnd"/>
      <w:r>
        <w:rPr>
          <w:rFonts w:ascii="Tahoma" w:hAnsi="Tahoma" w:cs="Tahoma"/>
          <w:color w:val="auto"/>
        </w:rPr>
        <w:t> </w:t>
      </w:r>
      <w:r w:rsidRPr="002B69C7">
        <w:rPr>
          <w:rFonts w:ascii="Tahoma" w:hAnsi="Tahoma" w:cs="Tahoma"/>
          <w:color w:val="auto"/>
        </w:rPr>
        <w:t>brak podstaw do wykluczenia</w:t>
      </w:r>
      <w:r>
        <w:rPr>
          <w:rFonts w:ascii="Tahoma" w:hAnsi="Tahoma" w:cs="Tahoma"/>
          <w:color w:val="auto"/>
        </w:rPr>
        <w:t xml:space="preserve"> na  podstawie art. 24 ust. 1 </w:t>
      </w:r>
      <w:r w:rsidRPr="002B69C7">
        <w:rPr>
          <w:rFonts w:ascii="Tahoma" w:hAnsi="Tahoma" w:cs="Tahoma"/>
          <w:color w:val="auto"/>
        </w:rPr>
        <w:t xml:space="preserve">ustawy </w:t>
      </w:r>
      <w:r>
        <w:rPr>
          <w:rFonts w:ascii="Tahoma" w:hAnsi="Tahoma" w:cs="Tahoma"/>
          <w:color w:val="auto"/>
        </w:rPr>
        <w:t>Pzp</w:t>
      </w:r>
      <w:r w:rsidRPr="002B69C7">
        <w:rPr>
          <w:rFonts w:ascii="Tahoma" w:hAnsi="Tahoma" w:cs="Tahoma"/>
          <w:color w:val="auto"/>
        </w:rPr>
        <w:t>.</w:t>
      </w:r>
      <w:r>
        <w:rPr>
          <w:rFonts w:ascii="Tahoma" w:hAnsi="Tahoma" w:cs="Tahoma"/>
          <w:color w:val="auto"/>
        </w:rPr>
        <w:t xml:space="preserve"> </w:t>
      </w:r>
    </w:p>
    <w:p w:rsidR="00BF527D" w:rsidRPr="00D82B3C" w:rsidRDefault="00BF527D" w:rsidP="00BF527D">
      <w:pPr>
        <w:pStyle w:val="Default"/>
        <w:numPr>
          <w:ilvl w:val="1"/>
          <w:numId w:val="8"/>
        </w:numPr>
        <w:jc w:val="both"/>
        <w:rPr>
          <w:rFonts w:ascii="Tahoma" w:hAnsi="Tahoma" w:cs="Tahoma"/>
          <w:color w:val="auto"/>
        </w:rPr>
      </w:pPr>
      <w:r w:rsidRPr="007F58AD">
        <w:rPr>
          <w:rFonts w:ascii="Tahoma" w:hAnsi="Tahoma" w:cs="Tahoma"/>
          <w:color w:val="auto"/>
        </w:rPr>
        <w:t xml:space="preserve">Ocena spełniania warunków udziału </w:t>
      </w:r>
      <w:r w:rsidRPr="007F58AD">
        <w:rPr>
          <w:rFonts w:ascii="Tahoma" w:hAnsi="Tahoma" w:cs="Tahoma"/>
        </w:rPr>
        <w:t xml:space="preserve">w postępowaniu </w:t>
      </w:r>
      <w:r w:rsidRPr="007F58AD">
        <w:rPr>
          <w:rFonts w:ascii="Tahoma" w:hAnsi="Tahoma" w:cs="Tahoma"/>
          <w:color w:val="auto"/>
        </w:rPr>
        <w:t xml:space="preserve">nastąpi na podstawie </w:t>
      </w:r>
      <w:r w:rsidRPr="007F58AD">
        <w:rPr>
          <w:rFonts w:ascii="Tahoma" w:hAnsi="Tahoma" w:cs="Tahoma"/>
        </w:rPr>
        <w:t xml:space="preserve">informacji zawartych w dokumentach i oświadczeniach </w:t>
      </w:r>
      <w:r w:rsidRPr="007F58AD">
        <w:rPr>
          <w:rFonts w:ascii="Tahoma" w:hAnsi="Tahoma" w:cs="Tahoma"/>
          <w:color w:val="auto"/>
        </w:rPr>
        <w:t xml:space="preserve">złożonych przez wykonawcę wraz z ofertą. </w:t>
      </w:r>
      <w:r w:rsidRPr="007F58AD">
        <w:rPr>
          <w:rFonts w:ascii="Tahoma" w:hAnsi="Tahoma" w:cs="Tahoma"/>
          <w:lang w:eastAsia="en-US"/>
        </w:rPr>
        <w:t>Ocena warunk</w:t>
      </w:r>
      <w:r>
        <w:rPr>
          <w:rFonts w:ascii="Tahoma" w:hAnsi="Tahoma" w:cs="Tahoma"/>
          <w:lang w:eastAsia="en-US"/>
        </w:rPr>
        <w:t>ó</w:t>
      </w:r>
      <w:r w:rsidRPr="007F58AD">
        <w:rPr>
          <w:rFonts w:ascii="Tahoma" w:hAnsi="Tahoma" w:cs="Tahoma"/>
          <w:lang w:eastAsia="en-US"/>
        </w:rPr>
        <w:t>w będzie odbywać się metodą spełnia/nie spełnia</w:t>
      </w:r>
      <w:r>
        <w:rPr>
          <w:rFonts w:ascii="Tahoma" w:hAnsi="Tahoma" w:cs="Tahoma"/>
          <w:lang w:eastAsia="en-US"/>
        </w:rPr>
        <w:t>.</w:t>
      </w:r>
    </w:p>
    <w:p w:rsidR="00B43EF7" w:rsidRPr="00DE0C3F" w:rsidRDefault="00B43EF7" w:rsidP="00B43EF7">
      <w:pPr>
        <w:pStyle w:val="Default"/>
        <w:ind w:left="720"/>
        <w:jc w:val="both"/>
        <w:rPr>
          <w:rFonts w:ascii="Tahoma" w:hAnsi="Tahoma" w:cs="Tahoma"/>
          <w:color w:val="auto"/>
        </w:rPr>
      </w:pPr>
    </w:p>
    <w:p w:rsidR="00657EF4" w:rsidRPr="00953CC2" w:rsidRDefault="00657EF4" w:rsidP="003D6536">
      <w:pPr>
        <w:pStyle w:val="Tekstpodstawowy3"/>
        <w:numPr>
          <w:ilvl w:val="0"/>
          <w:numId w:val="8"/>
        </w:numPr>
        <w:ind w:left="709" w:hanging="709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8"/>
          <w:szCs w:val="24"/>
        </w:rPr>
        <w:lastRenderedPageBreak/>
        <w:t>Dokumenty i oświadczenia, które musi zawierać oferta.</w:t>
      </w:r>
    </w:p>
    <w:p w:rsidR="00657EF4" w:rsidRPr="00F71C0E" w:rsidRDefault="00657EF4" w:rsidP="00953CC2">
      <w:pPr>
        <w:pStyle w:val="Tekstpodstawowy3"/>
        <w:ind w:left="555"/>
        <w:rPr>
          <w:rFonts w:ascii="Tahoma" w:hAnsi="Tahoma" w:cs="Tahoma"/>
          <w:color w:val="000000"/>
          <w:sz w:val="16"/>
          <w:szCs w:val="16"/>
        </w:rPr>
      </w:pPr>
    </w:p>
    <w:p w:rsidR="00165953" w:rsidRPr="00165953" w:rsidRDefault="009B3A18" w:rsidP="00165953">
      <w:pPr>
        <w:pStyle w:val="Default"/>
        <w:numPr>
          <w:ilvl w:val="1"/>
          <w:numId w:val="8"/>
        </w:numPr>
        <w:tabs>
          <w:tab w:val="left" w:pos="709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Wypełniony formularz oferty </w:t>
      </w:r>
      <w:r w:rsidRPr="005B2FD4">
        <w:rPr>
          <w:rFonts w:ascii="Tahoma" w:hAnsi="Tahoma" w:cs="Tahoma"/>
        </w:rPr>
        <w:t xml:space="preserve">– wzór stanowi </w:t>
      </w:r>
      <w:r w:rsidR="00434CFB">
        <w:rPr>
          <w:rFonts w:ascii="Tahoma" w:hAnsi="Tahoma" w:cs="Tahoma"/>
          <w:b/>
          <w:bCs/>
        </w:rPr>
        <w:t xml:space="preserve">załącznik nr </w:t>
      </w:r>
      <w:r w:rsidR="00154D51">
        <w:rPr>
          <w:rFonts w:ascii="Tahoma" w:hAnsi="Tahoma" w:cs="Tahoma"/>
          <w:b/>
          <w:bCs/>
        </w:rPr>
        <w:t>1</w:t>
      </w:r>
      <w:r w:rsidRPr="00DB6CB5">
        <w:rPr>
          <w:rFonts w:ascii="Tahoma" w:hAnsi="Tahoma" w:cs="Tahoma"/>
          <w:b/>
          <w:bCs/>
        </w:rPr>
        <w:t xml:space="preserve"> do SIWZ</w:t>
      </w:r>
      <w:r w:rsidR="00154D51">
        <w:rPr>
          <w:rFonts w:ascii="Tahoma" w:hAnsi="Tahoma" w:cs="Tahoma"/>
          <w:bCs/>
        </w:rPr>
        <w:t>.</w:t>
      </w:r>
      <w:r w:rsidR="00165953">
        <w:rPr>
          <w:rFonts w:ascii="Tahoma" w:hAnsi="Tahoma" w:cs="Tahoma"/>
          <w:bCs/>
        </w:rPr>
        <w:t xml:space="preserve"> </w:t>
      </w:r>
      <w:r w:rsidR="00165953" w:rsidRPr="00165953">
        <w:rPr>
          <w:rFonts w:ascii="Tahoma" w:hAnsi="Tahoma" w:cs="Tahoma"/>
        </w:rPr>
        <w:t xml:space="preserve">W ofercie należy podać cenę </w:t>
      </w:r>
      <w:proofErr w:type="gramStart"/>
      <w:r w:rsidR="00165953" w:rsidRPr="00165953">
        <w:rPr>
          <w:rFonts w:ascii="Tahoma" w:hAnsi="Tahoma" w:cs="Tahoma"/>
        </w:rPr>
        <w:t>oferty obliczoną</w:t>
      </w:r>
      <w:proofErr w:type="gramEnd"/>
      <w:r w:rsidR="00165953" w:rsidRPr="00165953">
        <w:rPr>
          <w:rFonts w:ascii="Tahoma" w:hAnsi="Tahoma" w:cs="Tahoma"/>
        </w:rPr>
        <w:t xml:space="preserve"> wg zasad określonych w pkt 9 SIWZ</w:t>
      </w:r>
      <w:r w:rsidR="00C83F01">
        <w:rPr>
          <w:rFonts w:ascii="Tahoma" w:hAnsi="Tahoma" w:cs="Tahoma"/>
        </w:rPr>
        <w:t xml:space="preserve"> oraz załączyć harmonogram spłaty</w:t>
      </w:r>
      <w:r w:rsidR="00165953">
        <w:rPr>
          <w:rFonts w:ascii="Tahoma" w:hAnsi="Tahoma" w:cs="Tahoma"/>
        </w:rPr>
        <w:t>.</w:t>
      </w:r>
    </w:p>
    <w:p w:rsidR="009B3A18" w:rsidRPr="00BA5C9F" w:rsidRDefault="009B3A18" w:rsidP="009B3A18">
      <w:pPr>
        <w:pStyle w:val="Default"/>
        <w:numPr>
          <w:ilvl w:val="1"/>
          <w:numId w:val="8"/>
        </w:numPr>
        <w:tabs>
          <w:tab w:val="left" w:pos="709"/>
        </w:tabs>
        <w:jc w:val="both"/>
        <w:rPr>
          <w:rFonts w:ascii="Tahoma" w:hAnsi="Tahoma" w:cs="Tahoma"/>
          <w:color w:val="auto"/>
        </w:rPr>
      </w:pPr>
      <w:r w:rsidRPr="005B2FD4">
        <w:rPr>
          <w:rFonts w:ascii="Tahoma" w:hAnsi="Tahoma" w:cs="Tahoma"/>
          <w:bCs/>
          <w:iCs/>
        </w:rPr>
        <w:t>Pełnomocnictwo</w:t>
      </w:r>
      <w:r w:rsidRPr="005B2FD4">
        <w:rPr>
          <w:rFonts w:ascii="Tahoma" w:hAnsi="Tahoma" w:cs="Tahoma"/>
        </w:rPr>
        <w:t xml:space="preserve">, o ile </w:t>
      </w:r>
      <w:r>
        <w:rPr>
          <w:rFonts w:ascii="Tahoma" w:hAnsi="Tahoma" w:cs="Tahoma"/>
        </w:rPr>
        <w:t>umocowanie prawne</w:t>
      </w:r>
      <w:r w:rsidRPr="005B2FD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do reprezentacji wykonawcy nie wynika </w:t>
      </w:r>
      <w:r w:rsidRPr="005B2FD4">
        <w:rPr>
          <w:rFonts w:ascii="Tahoma" w:hAnsi="Tahoma" w:cs="Tahoma"/>
        </w:rPr>
        <w:t>z </w:t>
      </w:r>
      <w:r>
        <w:rPr>
          <w:rFonts w:ascii="Tahoma" w:hAnsi="Tahoma" w:cs="Tahoma"/>
        </w:rPr>
        <w:t>przepisów prawa lub dokumentów rejestrowych</w:t>
      </w:r>
      <w:r w:rsidRPr="005B2FD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załączonych do </w:t>
      </w:r>
      <w:r w:rsidRPr="005B2FD4">
        <w:rPr>
          <w:rFonts w:ascii="Tahoma" w:hAnsi="Tahoma" w:cs="Tahoma"/>
        </w:rPr>
        <w:t>ofert</w:t>
      </w:r>
      <w:r>
        <w:rPr>
          <w:rFonts w:ascii="Tahoma" w:hAnsi="Tahoma" w:cs="Tahoma"/>
        </w:rPr>
        <w:t>y</w:t>
      </w:r>
      <w:r w:rsidRPr="005B2FD4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B77D7D">
        <w:rPr>
          <w:rFonts w:ascii="Tahoma" w:hAnsi="Tahoma" w:cs="Tahoma"/>
          <w:bCs/>
          <w:color w:val="auto"/>
        </w:rPr>
        <w:t>Pełnomocnictwo należy złożyć w oryginale lub notarialnie poświadczonej kopii.</w:t>
      </w:r>
    </w:p>
    <w:p w:rsidR="00BA5C9F" w:rsidRPr="00F478AA" w:rsidRDefault="00BA5C9F" w:rsidP="00BA5C9F">
      <w:pPr>
        <w:pStyle w:val="Default"/>
        <w:tabs>
          <w:tab w:val="left" w:pos="709"/>
        </w:tabs>
        <w:ind w:left="720"/>
        <w:jc w:val="both"/>
        <w:rPr>
          <w:rFonts w:ascii="Tahoma" w:hAnsi="Tahoma" w:cs="Tahoma"/>
          <w:color w:val="auto"/>
        </w:rPr>
      </w:pPr>
    </w:p>
    <w:p w:rsidR="009B3A18" w:rsidRDefault="009B3A18" w:rsidP="009B3A18">
      <w:pPr>
        <w:pStyle w:val="Default"/>
        <w:jc w:val="both"/>
        <w:rPr>
          <w:rFonts w:ascii="Tahoma" w:hAnsi="Tahoma" w:cs="Tahoma"/>
          <w:b/>
          <w:bCs/>
          <w:szCs w:val="28"/>
        </w:rPr>
      </w:pPr>
      <w:r>
        <w:rPr>
          <w:rFonts w:ascii="Tahoma" w:hAnsi="Tahoma" w:cs="Tahoma"/>
          <w:b/>
          <w:bCs/>
          <w:szCs w:val="28"/>
        </w:rPr>
        <w:t>Oświadczenia i dokumenty, jakie muszą dostarczyć wykonawcy w celu potwierdzenia spełnienia warunków, o których mowa w art. 22 ust. 1 ustawy Pzp oraz wykazania braku podstaw do wykluczenia z </w:t>
      </w:r>
      <w:proofErr w:type="gramStart"/>
      <w:r>
        <w:rPr>
          <w:rFonts w:ascii="Tahoma" w:hAnsi="Tahoma" w:cs="Tahoma"/>
          <w:b/>
          <w:bCs/>
          <w:szCs w:val="28"/>
        </w:rPr>
        <w:t xml:space="preserve">postępowania </w:t>
      </w:r>
      <w:r w:rsidR="003602C7">
        <w:rPr>
          <w:rFonts w:ascii="Tahoma" w:hAnsi="Tahoma" w:cs="Tahoma"/>
          <w:b/>
          <w:bCs/>
          <w:szCs w:val="28"/>
        </w:rPr>
        <w:t xml:space="preserve">                                 </w:t>
      </w:r>
      <w:r>
        <w:rPr>
          <w:rFonts w:ascii="Tahoma" w:hAnsi="Tahoma" w:cs="Tahoma"/>
          <w:b/>
          <w:bCs/>
          <w:szCs w:val="28"/>
        </w:rPr>
        <w:t>o</w:t>
      </w:r>
      <w:proofErr w:type="gramEnd"/>
      <w:r>
        <w:rPr>
          <w:rFonts w:ascii="Tahoma" w:hAnsi="Tahoma" w:cs="Tahoma"/>
          <w:b/>
          <w:bCs/>
          <w:szCs w:val="28"/>
        </w:rPr>
        <w:t xml:space="preserve"> udzielenie zamówienia w okolicznościach, o których mowa w art. 24 ust. 1 ustawy Pzp:</w:t>
      </w:r>
    </w:p>
    <w:p w:rsidR="00657EF4" w:rsidRPr="00EA14EC" w:rsidRDefault="00657EF4" w:rsidP="00F478AA">
      <w:pPr>
        <w:pStyle w:val="Default"/>
        <w:ind w:left="720"/>
        <w:jc w:val="both"/>
        <w:rPr>
          <w:rFonts w:ascii="Tahoma" w:hAnsi="Tahoma" w:cs="Tahoma"/>
          <w:color w:val="auto"/>
        </w:rPr>
      </w:pPr>
    </w:p>
    <w:p w:rsidR="00154D51" w:rsidRPr="00154D51" w:rsidRDefault="009B3A18" w:rsidP="00154D51">
      <w:pPr>
        <w:pStyle w:val="Default"/>
        <w:numPr>
          <w:ilvl w:val="1"/>
          <w:numId w:val="8"/>
        </w:numPr>
        <w:tabs>
          <w:tab w:val="left" w:pos="709"/>
        </w:tabs>
        <w:jc w:val="both"/>
        <w:rPr>
          <w:rFonts w:ascii="Tahoma" w:hAnsi="Tahoma" w:cs="Tahoma"/>
          <w:bCs/>
          <w:color w:val="auto"/>
        </w:rPr>
      </w:pPr>
      <w:r w:rsidRPr="00C34E75">
        <w:rPr>
          <w:rFonts w:ascii="Tahoma" w:hAnsi="Tahoma" w:cs="Tahoma"/>
          <w:color w:val="auto"/>
        </w:rPr>
        <w:t>Oświadczenie wykonawcy o spełnianiu war</w:t>
      </w:r>
      <w:r>
        <w:rPr>
          <w:rFonts w:ascii="Tahoma" w:hAnsi="Tahoma" w:cs="Tahoma"/>
          <w:color w:val="auto"/>
        </w:rPr>
        <w:t>unków udziału w postępowaniu, o </w:t>
      </w:r>
      <w:r w:rsidRPr="00C34E75">
        <w:rPr>
          <w:rFonts w:ascii="Tahoma" w:hAnsi="Tahoma" w:cs="Tahoma"/>
          <w:color w:val="auto"/>
        </w:rPr>
        <w:t>których mowa w art. 22 ust. 1 ustawy Pzp – wzó</w:t>
      </w:r>
      <w:r>
        <w:rPr>
          <w:rFonts w:ascii="Tahoma" w:hAnsi="Tahoma" w:cs="Tahoma"/>
          <w:color w:val="auto"/>
        </w:rPr>
        <w:t>r oświadczenia</w:t>
      </w:r>
      <w:r w:rsidRPr="00C34E75">
        <w:rPr>
          <w:rFonts w:ascii="Tahoma" w:hAnsi="Tahoma" w:cs="Tahoma"/>
          <w:color w:val="auto"/>
        </w:rPr>
        <w:t xml:space="preserve"> stanowi </w:t>
      </w:r>
      <w:r w:rsidRPr="00C34E75">
        <w:rPr>
          <w:rFonts w:ascii="Tahoma" w:hAnsi="Tahoma" w:cs="Tahoma"/>
          <w:b/>
          <w:bCs/>
          <w:color w:val="auto"/>
        </w:rPr>
        <w:t xml:space="preserve">załącznik nr </w:t>
      </w:r>
      <w:r w:rsidR="00661DE6">
        <w:rPr>
          <w:rFonts w:ascii="Tahoma" w:hAnsi="Tahoma" w:cs="Tahoma"/>
          <w:b/>
          <w:bCs/>
          <w:color w:val="auto"/>
        </w:rPr>
        <w:t>2</w:t>
      </w:r>
      <w:r w:rsidRPr="00C34E75">
        <w:rPr>
          <w:rFonts w:ascii="Tahoma" w:hAnsi="Tahoma" w:cs="Tahoma"/>
          <w:color w:val="auto"/>
        </w:rPr>
        <w:t xml:space="preserve"> </w:t>
      </w:r>
      <w:r w:rsidRPr="00C34E75">
        <w:rPr>
          <w:rFonts w:ascii="Tahoma" w:hAnsi="Tahoma" w:cs="Tahoma"/>
          <w:b/>
          <w:bCs/>
          <w:color w:val="auto"/>
        </w:rPr>
        <w:t>do SIWZ</w:t>
      </w:r>
      <w:r w:rsidRPr="006A1266">
        <w:rPr>
          <w:rFonts w:ascii="Tahoma" w:hAnsi="Tahoma" w:cs="Tahoma"/>
        </w:rPr>
        <w:t xml:space="preserve"> </w:t>
      </w:r>
      <w:r w:rsidRPr="00CC29ED">
        <w:rPr>
          <w:rFonts w:ascii="Tahoma" w:hAnsi="Tahoma" w:cs="Tahoma"/>
        </w:rPr>
        <w:t>(oryginał).</w:t>
      </w:r>
      <w:r w:rsidR="00BD427F">
        <w:rPr>
          <w:rFonts w:ascii="Tahoma" w:hAnsi="Tahoma" w:cs="Tahoma"/>
        </w:rPr>
        <w:t xml:space="preserve"> </w:t>
      </w:r>
      <w:r w:rsidR="00BD427F" w:rsidRPr="00BD427F">
        <w:rPr>
          <w:rFonts w:ascii="Tahoma" w:hAnsi="Tahoma" w:cs="Tahoma"/>
          <w:b/>
        </w:rPr>
        <w:t>UWAGA -dokument należy złożyć w oryginale</w:t>
      </w:r>
      <w:r w:rsidR="00BD427F">
        <w:rPr>
          <w:rFonts w:ascii="Tahoma" w:hAnsi="Tahoma" w:cs="Tahoma"/>
        </w:rPr>
        <w:t>.</w:t>
      </w:r>
    </w:p>
    <w:p w:rsidR="00EA14EC" w:rsidRPr="00BD427F" w:rsidRDefault="00EA14EC" w:rsidP="00EA14EC">
      <w:pPr>
        <w:pStyle w:val="Default"/>
        <w:numPr>
          <w:ilvl w:val="1"/>
          <w:numId w:val="8"/>
        </w:numPr>
        <w:suppressAutoHyphens/>
        <w:autoSpaceDN/>
        <w:adjustRightInd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Zezwolenie </w:t>
      </w:r>
      <w:r w:rsidR="003E6DE8">
        <w:rPr>
          <w:rFonts w:ascii="Tahoma" w:hAnsi="Tahoma" w:cs="Tahoma"/>
          <w:color w:val="auto"/>
        </w:rPr>
        <w:t>Komisji Nadzoru Bankowego na</w:t>
      </w:r>
      <w:r>
        <w:rPr>
          <w:rFonts w:ascii="Tahoma" w:hAnsi="Tahoma" w:cs="Tahoma"/>
          <w:color w:val="auto"/>
        </w:rPr>
        <w:t xml:space="preserve"> prowadzenie działalności </w:t>
      </w:r>
      <w:proofErr w:type="gramStart"/>
      <w:r>
        <w:rPr>
          <w:rFonts w:ascii="Tahoma" w:hAnsi="Tahoma" w:cs="Tahoma"/>
          <w:color w:val="auto"/>
        </w:rPr>
        <w:t>bankowej</w:t>
      </w:r>
      <w:r w:rsidR="003E6DE8">
        <w:rPr>
          <w:rFonts w:ascii="Tahoma" w:hAnsi="Tahoma" w:cs="Tahoma"/>
          <w:color w:val="auto"/>
        </w:rPr>
        <w:t>,                     o</w:t>
      </w:r>
      <w:proofErr w:type="gramEnd"/>
      <w:r w:rsidR="003E6DE8">
        <w:rPr>
          <w:rFonts w:ascii="Tahoma" w:hAnsi="Tahoma" w:cs="Tahoma"/>
          <w:color w:val="auto"/>
        </w:rPr>
        <w:t xml:space="preserve"> której mowa w art. 36 ustawy z dnia </w:t>
      </w:r>
      <w:r>
        <w:rPr>
          <w:rFonts w:ascii="Tahoma" w:hAnsi="Tahoma" w:cs="Tahoma"/>
          <w:color w:val="auto"/>
        </w:rPr>
        <w:t>29 sierpnia 1997 r. Pr</w:t>
      </w:r>
      <w:r w:rsidR="003E6DE8">
        <w:rPr>
          <w:rFonts w:ascii="Tahoma" w:hAnsi="Tahoma" w:cs="Tahoma"/>
          <w:color w:val="auto"/>
        </w:rPr>
        <w:t>awo bankowe (t. j.</w:t>
      </w:r>
      <w:r>
        <w:rPr>
          <w:rFonts w:ascii="Tahoma" w:hAnsi="Tahoma" w:cs="Tahoma"/>
          <w:color w:val="auto"/>
        </w:rPr>
        <w:t xml:space="preserve"> Dz. U.</w:t>
      </w:r>
      <w:r w:rsidR="003E6DE8">
        <w:rPr>
          <w:rFonts w:ascii="Tahoma" w:hAnsi="Tahoma" w:cs="Tahoma"/>
          <w:color w:val="auto"/>
        </w:rPr>
        <w:t xml:space="preserve"> </w:t>
      </w:r>
      <w:proofErr w:type="gramStart"/>
      <w:r w:rsidR="003E6DE8">
        <w:rPr>
          <w:rFonts w:ascii="Tahoma" w:hAnsi="Tahoma" w:cs="Tahoma"/>
          <w:color w:val="auto"/>
        </w:rPr>
        <w:t>z</w:t>
      </w:r>
      <w:proofErr w:type="gramEnd"/>
      <w:r w:rsidR="003E6DE8">
        <w:rPr>
          <w:rFonts w:ascii="Tahoma" w:hAnsi="Tahoma" w:cs="Tahoma"/>
          <w:color w:val="auto"/>
        </w:rPr>
        <w:t xml:space="preserve"> 2012r.</w:t>
      </w:r>
      <w:r w:rsidR="0011343D">
        <w:rPr>
          <w:rFonts w:ascii="Tahoma" w:hAnsi="Tahoma" w:cs="Tahoma"/>
          <w:color w:val="auto"/>
        </w:rPr>
        <w:t xml:space="preserve"> poz. </w:t>
      </w:r>
      <w:r w:rsidR="003E6DE8">
        <w:rPr>
          <w:rFonts w:ascii="Tahoma" w:hAnsi="Tahoma" w:cs="Tahoma"/>
          <w:color w:val="auto"/>
        </w:rPr>
        <w:t xml:space="preserve">1396 </w:t>
      </w:r>
      <w:r w:rsidR="0011343D">
        <w:rPr>
          <w:rFonts w:ascii="Tahoma" w:hAnsi="Tahoma" w:cs="Tahoma"/>
          <w:color w:val="auto"/>
        </w:rPr>
        <w:t>z póź</w:t>
      </w:r>
      <w:r>
        <w:rPr>
          <w:rFonts w:ascii="Tahoma" w:hAnsi="Tahoma" w:cs="Tahoma"/>
          <w:color w:val="auto"/>
        </w:rPr>
        <w:t xml:space="preserve">n. zm.) </w:t>
      </w:r>
      <w:r w:rsidR="003E6DE8">
        <w:rPr>
          <w:rFonts w:ascii="Tahoma" w:hAnsi="Tahoma" w:cs="Tahoma"/>
          <w:color w:val="auto"/>
        </w:rPr>
        <w:t xml:space="preserve">lub inny dokument, na podstawie, którego prowadzona jest działalność w zakresie przedmiotu zamówienia, </w:t>
      </w:r>
      <w:proofErr w:type="gramStart"/>
      <w:r w:rsidR="003E6DE8">
        <w:rPr>
          <w:rFonts w:ascii="Tahoma" w:hAnsi="Tahoma" w:cs="Tahoma"/>
          <w:color w:val="auto"/>
        </w:rPr>
        <w:t>zgodnie                                   z</w:t>
      </w:r>
      <w:proofErr w:type="gramEnd"/>
      <w:r w:rsidR="003E6DE8">
        <w:rPr>
          <w:rFonts w:ascii="Tahoma" w:hAnsi="Tahoma" w:cs="Tahoma"/>
          <w:color w:val="auto"/>
        </w:rPr>
        <w:t xml:space="preserve"> przepisami Prawa bankowego.</w:t>
      </w:r>
    </w:p>
    <w:p w:rsidR="00BD427F" w:rsidRDefault="00BD427F" w:rsidP="00BD427F">
      <w:pPr>
        <w:pStyle w:val="Default"/>
        <w:ind w:left="420"/>
        <w:jc w:val="both"/>
        <w:rPr>
          <w:rFonts w:ascii="Tahoma" w:hAnsi="Tahoma" w:cs="Tahoma"/>
          <w:b/>
          <w:bCs/>
          <w:szCs w:val="28"/>
        </w:rPr>
      </w:pPr>
    </w:p>
    <w:p w:rsidR="00BD427F" w:rsidRDefault="00BD427F" w:rsidP="00BD427F">
      <w:pPr>
        <w:pStyle w:val="Default"/>
        <w:ind w:left="420"/>
        <w:jc w:val="both"/>
        <w:rPr>
          <w:rFonts w:ascii="Tahoma" w:hAnsi="Tahoma" w:cs="Tahoma"/>
          <w:b/>
          <w:bCs/>
          <w:szCs w:val="28"/>
        </w:rPr>
      </w:pPr>
      <w:r>
        <w:rPr>
          <w:rFonts w:ascii="Tahoma" w:hAnsi="Tahoma" w:cs="Tahoma"/>
          <w:b/>
          <w:bCs/>
          <w:szCs w:val="28"/>
        </w:rPr>
        <w:t xml:space="preserve">Oświadczenia i </w:t>
      </w:r>
      <w:proofErr w:type="gramStart"/>
      <w:r>
        <w:rPr>
          <w:rFonts w:ascii="Tahoma" w:hAnsi="Tahoma" w:cs="Tahoma"/>
          <w:b/>
          <w:bCs/>
          <w:szCs w:val="28"/>
        </w:rPr>
        <w:t>dokumenty, jakie</w:t>
      </w:r>
      <w:proofErr w:type="gramEnd"/>
      <w:r>
        <w:rPr>
          <w:rFonts w:ascii="Tahoma" w:hAnsi="Tahoma" w:cs="Tahoma"/>
          <w:b/>
          <w:bCs/>
          <w:szCs w:val="28"/>
        </w:rPr>
        <w:t xml:space="preserve"> muszą dostarczyć wykonawcy w celu wykazania braku podstaw do wykluczenia z postępowania o udzielenie zamówienia w okolicznościach, o których mowa w art. 24 ust. 1 ustawy Pzp:</w:t>
      </w:r>
    </w:p>
    <w:p w:rsidR="00BD427F" w:rsidRDefault="00BD427F" w:rsidP="00BD427F">
      <w:pPr>
        <w:pStyle w:val="Default"/>
        <w:suppressAutoHyphens/>
        <w:autoSpaceDN/>
        <w:adjustRightInd/>
        <w:ind w:left="720"/>
        <w:jc w:val="both"/>
        <w:rPr>
          <w:rFonts w:ascii="Tahoma" w:hAnsi="Tahoma" w:cs="Tahoma"/>
          <w:color w:val="auto"/>
        </w:rPr>
      </w:pPr>
    </w:p>
    <w:p w:rsidR="00B75418" w:rsidRDefault="009B3A18" w:rsidP="009B3A18">
      <w:pPr>
        <w:pStyle w:val="Default"/>
        <w:numPr>
          <w:ilvl w:val="1"/>
          <w:numId w:val="8"/>
        </w:numPr>
        <w:jc w:val="both"/>
        <w:rPr>
          <w:rFonts w:ascii="Tahoma" w:hAnsi="Tahoma" w:cs="Tahoma"/>
          <w:color w:val="auto"/>
        </w:rPr>
      </w:pPr>
      <w:r w:rsidRPr="00154D51">
        <w:rPr>
          <w:rFonts w:ascii="Tahoma" w:hAnsi="Tahoma" w:cs="Tahoma"/>
          <w:color w:val="auto"/>
        </w:rPr>
        <w:t>Oświadczenie wykonawcy o braku podstaw do wykluczenia z postępowania</w:t>
      </w:r>
      <w:r w:rsidRPr="00916FDB">
        <w:rPr>
          <w:rFonts w:ascii="Tahoma" w:hAnsi="Tahoma" w:cs="Tahoma"/>
          <w:color w:val="auto"/>
        </w:rPr>
        <w:t xml:space="preserve"> o udzielenie zamówienia publicznego w ok</w:t>
      </w:r>
      <w:r w:rsidR="0061127A">
        <w:rPr>
          <w:rFonts w:ascii="Tahoma" w:hAnsi="Tahoma" w:cs="Tahoma"/>
          <w:color w:val="auto"/>
        </w:rPr>
        <w:t>olicznościach, o których mowa w </w:t>
      </w:r>
      <w:proofErr w:type="gramStart"/>
      <w:r w:rsidRPr="00916FDB">
        <w:rPr>
          <w:rFonts w:ascii="Tahoma" w:hAnsi="Tahoma" w:cs="Tahoma"/>
          <w:color w:val="auto"/>
        </w:rPr>
        <w:t>art. 24  ust</w:t>
      </w:r>
      <w:proofErr w:type="gramEnd"/>
      <w:r w:rsidRPr="00916FDB">
        <w:rPr>
          <w:rFonts w:ascii="Tahoma" w:hAnsi="Tahoma" w:cs="Tahoma"/>
          <w:color w:val="auto"/>
        </w:rPr>
        <w:t xml:space="preserve">. 1 ustawy Pzp – wzór </w:t>
      </w:r>
      <w:r>
        <w:rPr>
          <w:rFonts w:ascii="Tahoma" w:hAnsi="Tahoma" w:cs="Tahoma"/>
          <w:color w:val="auto"/>
        </w:rPr>
        <w:t xml:space="preserve">oświadczenia </w:t>
      </w:r>
      <w:r w:rsidRPr="00916FDB">
        <w:rPr>
          <w:rFonts w:ascii="Tahoma" w:hAnsi="Tahoma" w:cs="Tahoma"/>
          <w:color w:val="auto"/>
        </w:rPr>
        <w:t xml:space="preserve">stanowi </w:t>
      </w:r>
      <w:r>
        <w:rPr>
          <w:rFonts w:ascii="Tahoma" w:hAnsi="Tahoma" w:cs="Tahoma"/>
          <w:b/>
          <w:bCs/>
          <w:color w:val="auto"/>
        </w:rPr>
        <w:t xml:space="preserve">załącznik nr </w:t>
      </w:r>
      <w:r w:rsidR="003602C7">
        <w:rPr>
          <w:rFonts w:ascii="Tahoma" w:hAnsi="Tahoma" w:cs="Tahoma"/>
          <w:b/>
          <w:bCs/>
          <w:color w:val="auto"/>
        </w:rPr>
        <w:t>3</w:t>
      </w:r>
      <w:r>
        <w:rPr>
          <w:rFonts w:ascii="Tahoma" w:hAnsi="Tahoma" w:cs="Tahoma"/>
          <w:b/>
          <w:bCs/>
          <w:color w:val="auto"/>
        </w:rPr>
        <w:t xml:space="preserve"> do </w:t>
      </w:r>
      <w:r w:rsidRPr="00916FDB">
        <w:rPr>
          <w:rFonts w:ascii="Tahoma" w:hAnsi="Tahoma" w:cs="Tahoma"/>
          <w:b/>
          <w:bCs/>
          <w:color w:val="auto"/>
        </w:rPr>
        <w:t>SIWZ</w:t>
      </w:r>
      <w:r w:rsidRPr="00916FDB">
        <w:rPr>
          <w:rFonts w:ascii="Tahoma" w:hAnsi="Tahoma" w:cs="Tahoma"/>
          <w:color w:val="auto"/>
        </w:rPr>
        <w:t>.</w:t>
      </w:r>
    </w:p>
    <w:p w:rsidR="00D76E3B" w:rsidRPr="003602C7" w:rsidRDefault="009B3A18" w:rsidP="00B75418">
      <w:pPr>
        <w:pStyle w:val="Default"/>
        <w:numPr>
          <w:ilvl w:val="1"/>
          <w:numId w:val="8"/>
        </w:numPr>
        <w:jc w:val="both"/>
        <w:rPr>
          <w:rFonts w:ascii="Tahoma" w:hAnsi="Tahoma" w:cs="Tahoma"/>
          <w:color w:val="auto"/>
        </w:rPr>
      </w:pPr>
      <w:r w:rsidRPr="00B75418">
        <w:rPr>
          <w:rFonts w:ascii="Tahoma" w:hAnsi="Tahoma" w:cs="Tahoma"/>
          <w:color w:val="auto"/>
        </w:rPr>
        <w:t xml:space="preserve">Aktualny </w:t>
      </w:r>
      <w:r w:rsidR="00B75418" w:rsidRPr="00B75418">
        <w:rPr>
          <w:rFonts w:ascii="Tahoma" w:hAnsi="Tahoma" w:cs="Tahoma"/>
        </w:rPr>
        <w:t>odpis z właściwego rejestru lub z centralnej ewidencji i informacji o działalności gospodarczej, jeżeli odrębne przepisy wymagają wpisu do rejestru lub ewidencji, w celu wykazania braku podstaw do wykluczenia w oparciu o art. 24 ust. 1 pkt 2 ustawy Pzp, wystawiony nie wcześniej niż 6 miesięcy przed upływem terminu składania ofert.</w:t>
      </w:r>
    </w:p>
    <w:p w:rsidR="003602C7" w:rsidRPr="003602C7" w:rsidRDefault="003602C7" w:rsidP="003602C7">
      <w:pPr>
        <w:pStyle w:val="Default"/>
        <w:numPr>
          <w:ilvl w:val="1"/>
          <w:numId w:val="8"/>
        </w:numPr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</w:rPr>
        <w:t>Lista</w:t>
      </w:r>
      <w:r w:rsidRPr="00AE0553">
        <w:rPr>
          <w:rFonts w:ascii="Tahoma" w:hAnsi="Tahoma" w:cs="Tahoma"/>
        </w:rPr>
        <w:t xml:space="preserve"> (wykaz) podmiotów należących do tej samej grupy kapitałowej, o której mowa w art.</w:t>
      </w:r>
      <w:r w:rsidRPr="00AE0553">
        <w:rPr>
          <w:rFonts w:ascii="Tahoma" w:hAnsi="Tahoma" w:cs="Tahoma"/>
          <w:bCs/>
        </w:rPr>
        <w:t xml:space="preserve"> </w:t>
      </w:r>
      <w:r w:rsidRPr="00AE0553">
        <w:rPr>
          <w:rFonts w:ascii="Tahoma" w:hAnsi="Tahoma" w:cs="Tahoma"/>
        </w:rPr>
        <w:t>24 ust. 2 pkt 5</w:t>
      </w:r>
      <w:r>
        <w:rPr>
          <w:rFonts w:ascii="Tahoma" w:hAnsi="Tahoma" w:cs="Tahoma"/>
        </w:rPr>
        <w:t xml:space="preserve"> </w:t>
      </w:r>
      <w:r w:rsidR="003E6DE8">
        <w:rPr>
          <w:rFonts w:ascii="Tahoma" w:hAnsi="Tahoma" w:cs="Tahoma"/>
        </w:rPr>
        <w:t xml:space="preserve">ustawy </w:t>
      </w:r>
      <w:r>
        <w:rPr>
          <w:rFonts w:ascii="Tahoma" w:hAnsi="Tahoma" w:cs="Tahoma"/>
        </w:rPr>
        <w:t>Pzp, albo informacja</w:t>
      </w:r>
      <w:r w:rsidRPr="00AE0553">
        <w:rPr>
          <w:rFonts w:ascii="Tahoma" w:hAnsi="Tahoma" w:cs="Tahoma"/>
        </w:rPr>
        <w:t xml:space="preserve"> o tym, że </w:t>
      </w:r>
      <w:r>
        <w:rPr>
          <w:rFonts w:ascii="Tahoma" w:hAnsi="Tahoma" w:cs="Tahoma"/>
        </w:rPr>
        <w:t xml:space="preserve">wykonawca nie należy </w:t>
      </w:r>
      <w:r w:rsidRPr="00AE0553">
        <w:rPr>
          <w:rFonts w:ascii="Tahoma" w:hAnsi="Tahoma" w:cs="Tahoma"/>
        </w:rPr>
        <w:t>do grupy kapitałowej</w:t>
      </w:r>
      <w:r>
        <w:rPr>
          <w:rFonts w:ascii="Tahoma" w:hAnsi="Tahoma" w:cs="Tahoma"/>
        </w:rPr>
        <w:t xml:space="preserve"> </w:t>
      </w:r>
      <w:r w:rsidRPr="00EC2BFC">
        <w:rPr>
          <w:rFonts w:ascii="Tahoma" w:hAnsi="Tahoma" w:cs="Tahoma"/>
          <w:color w:val="auto"/>
        </w:rPr>
        <w:t xml:space="preserve">– wzór oświadczenia stanowi </w:t>
      </w:r>
      <w:r w:rsidRPr="00EC2BFC">
        <w:rPr>
          <w:rFonts w:ascii="Tahoma" w:hAnsi="Tahoma" w:cs="Tahoma"/>
          <w:b/>
          <w:bCs/>
          <w:color w:val="auto"/>
        </w:rPr>
        <w:t xml:space="preserve">załącznik nr </w:t>
      </w:r>
      <w:r>
        <w:rPr>
          <w:rFonts w:ascii="Tahoma" w:hAnsi="Tahoma" w:cs="Tahoma"/>
          <w:b/>
          <w:bCs/>
          <w:color w:val="auto"/>
        </w:rPr>
        <w:t>4</w:t>
      </w:r>
      <w:r w:rsidRPr="00EC2BFC">
        <w:rPr>
          <w:rFonts w:ascii="Tahoma" w:hAnsi="Tahoma" w:cs="Tahoma"/>
          <w:b/>
          <w:bCs/>
          <w:color w:val="auto"/>
        </w:rPr>
        <w:t xml:space="preserve"> do SIWZ</w:t>
      </w:r>
      <w:r w:rsidRPr="00AE055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(</w:t>
      </w:r>
      <w:r w:rsidRPr="003E6DE8">
        <w:rPr>
          <w:rFonts w:ascii="Tahoma" w:hAnsi="Tahoma" w:cs="Tahoma"/>
          <w:b/>
        </w:rPr>
        <w:t>należy złożyć oświadczenie w oryginale</w:t>
      </w:r>
      <w:r w:rsidRPr="00CC29ED">
        <w:rPr>
          <w:rFonts w:ascii="Tahoma" w:hAnsi="Tahoma" w:cs="Tahoma"/>
        </w:rPr>
        <w:t>).</w:t>
      </w:r>
    </w:p>
    <w:p w:rsidR="008E43A9" w:rsidRDefault="008E43A9" w:rsidP="00C0577B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3E6DE8" w:rsidRDefault="003E6DE8" w:rsidP="003E6DE8">
      <w:pPr>
        <w:pStyle w:val="Default"/>
        <w:jc w:val="both"/>
        <w:rPr>
          <w:rFonts w:ascii="Tahoma" w:hAnsi="Tahoma" w:cs="Tahoma"/>
          <w:b/>
          <w:color w:val="auto"/>
        </w:rPr>
      </w:pPr>
      <w:r w:rsidRPr="007A601A">
        <w:rPr>
          <w:rFonts w:ascii="Tahoma" w:hAnsi="Tahoma" w:cs="Tahoma"/>
          <w:b/>
          <w:color w:val="auto"/>
        </w:rPr>
        <w:t xml:space="preserve">W przypadku, gdy wykonawca wykazując spełnianie warunków, o których mowa w art. 22 </w:t>
      </w:r>
      <w:r w:rsidRPr="00F00A4C">
        <w:rPr>
          <w:rFonts w:ascii="Tahoma" w:hAnsi="Tahoma" w:cs="Tahoma"/>
          <w:b/>
          <w:color w:val="auto"/>
        </w:rPr>
        <w:t>ust. 1 ustawy Pzp polega na</w:t>
      </w:r>
      <w:r>
        <w:rPr>
          <w:rFonts w:ascii="Tahoma" w:hAnsi="Tahoma" w:cs="Tahoma"/>
          <w:b/>
          <w:color w:val="auto"/>
        </w:rPr>
        <w:t xml:space="preserve"> zasobach </w:t>
      </w:r>
      <w:r w:rsidRPr="00F00A4C">
        <w:rPr>
          <w:rFonts w:ascii="Tahoma" w:hAnsi="Tahoma" w:cs="Tahoma"/>
          <w:b/>
          <w:color w:val="auto"/>
        </w:rPr>
        <w:t xml:space="preserve">innych podmiotów, </w:t>
      </w:r>
      <w:r w:rsidRPr="00D41659">
        <w:rPr>
          <w:rFonts w:ascii="Tahoma" w:hAnsi="Tahoma" w:cs="Tahoma"/>
          <w:b/>
          <w:color w:val="auto"/>
        </w:rPr>
        <w:t xml:space="preserve">niezależnie od charakteru prawnego łączących go z nimi </w:t>
      </w:r>
      <w:proofErr w:type="gramStart"/>
      <w:r w:rsidRPr="00D41659">
        <w:rPr>
          <w:rFonts w:ascii="Tahoma" w:hAnsi="Tahoma" w:cs="Tahoma"/>
          <w:b/>
          <w:color w:val="auto"/>
        </w:rPr>
        <w:t>stosunków zobowiązany</w:t>
      </w:r>
      <w:proofErr w:type="gramEnd"/>
      <w:r w:rsidRPr="00D41659">
        <w:rPr>
          <w:rFonts w:ascii="Tahoma" w:hAnsi="Tahoma" w:cs="Tahoma"/>
          <w:b/>
          <w:color w:val="auto"/>
        </w:rPr>
        <w:t xml:space="preserve"> jest udowodnić zamawiającemu, iż będzie dysponował tymi zasobami </w:t>
      </w:r>
      <w:r w:rsidRPr="00D41659">
        <w:rPr>
          <w:rFonts w:ascii="Tahoma" w:hAnsi="Tahoma" w:cs="Tahoma"/>
          <w:b/>
        </w:rPr>
        <w:t>w trakcie realizacji zamówienia</w:t>
      </w:r>
      <w:r w:rsidRPr="00D41659">
        <w:rPr>
          <w:rFonts w:ascii="Tahoma" w:hAnsi="Tahoma" w:cs="Tahoma"/>
          <w:b/>
          <w:color w:val="auto"/>
        </w:rPr>
        <w:t>, przedstawiając</w:t>
      </w:r>
      <w:r>
        <w:rPr>
          <w:rFonts w:ascii="Tahoma" w:hAnsi="Tahoma" w:cs="Tahoma"/>
          <w:b/>
          <w:color w:val="auto"/>
        </w:rPr>
        <w:t xml:space="preserve"> w tym celu:</w:t>
      </w:r>
    </w:p>
    <w:p w:rsidR="003E6DE8" w:rsidRDefault="003E6DE8" w:rsidP="003E6DE8">
      <w:pPr>
        <w:pStyle w:val="Default"/>
        <w:jc w:val="both"/>
        <w:rPr>
          <w:rFonts w:ascii="Tahoma" w:hAnsi="Tahoma" w:cs="Tahoma"/>
          <w:b/>
          <w:color w:val="auto"/>
        </w:rPr>
      </w:pPr>
    </w:p>
    <w:p w:rsidR="003E6DE8" w:rsidRPr="008E6578" w:rsidRDefault="003E6DE8" w:rsidP="003E6DE8">
      <w:pPr>
        <w:pStyle w:val="Default"/>
        <w:numPr>
          <w:ilvl w:val="1"/>
          <w:numId w:val="8"/>
        </w:numPr>
        <w:jc w:val="both"/>
        <w:rPr>
          <w:rFonts w:ascii="Tahoma" w:hAnsi="Tahoma" w:cs="Tahoma"/>
          <w:b/>
          <w:i/>
        </w:rPr>
      </w:pPr>
      <w:r w:rsidRPr="003E6DE8">
        <w:rPr>
          <w:rFonts w:ascii="Tahoma" w:hAnsi="Tahoma" w:cs="Tahoma"/>
          <w:bCs/>
        </w:rPr>
        <w:t xml:space="preserve">Dokument potwierdzający dysponowanie zasobami innego podmiotu, w szczególności </w:t>
      </w:r>
      <w:r w:rsidRPr="00186F25">
        <w:rPr>
          <w:rFonts w:ascii="Tahoma" w:hAnsi="Tahoma" w:cs="Tahoma"/>
        </w:rPr>
        <w:t>p</w:t>
      </w:r>
      <w:r w:rsidRPr="003E6DE8">
        <w:rPr>
          <w:rFonts w:ascii="Tahoma" w:hAnsi="Tahoma" w:cs="Tahoma"/>
          <w:bCs/>
        </w:rPr>
        <w:t>isemne zobowiązanie tego podmiotu do oddania wykonawcy do dyspozycji</w:t>
      </w:r>
      <w:r w:rsidRPr="00186F25">
        <w:rPr>
          <w:rFonts w:ascii="Tahoma" w:hAnsi="Tahoma" w:cs="Tahoma"/>
        </w:rPr>
        <w:t xml:space="preserve"> niezbędnych zasobów na </w:t>
      </w:r>
      <w:r>
        <w:rPr>
          <w:rFonts w:ascii="Tahoma" w:hAnsi="Tahoma" w:cs="Tahoma"/>
        </w:rPr>
        <w:t xml:space="preserve">potrzeby wykonania </w:t>
      </w:r>
      <w:r w:rsidRPr="00186F25">
        <w:rPr>
          <w:rFonts w:ascii="Tahoma" w:hAnsi="Tahoma" w:cs="Tahoma"/>
        </w:rPr>
        <w:t xml:space="preserve">zamówienia </w:t>
      </w:r>
      <w:r w:rsidRPr="008E6578">
        <w:rPr>
          <w:rFonts w:ascii="Tahoma" w:hAnsi="Tahoma" w:cs="Tahoma"/>
          <w:color w:val="auto"/>
        </w:rPr>
        <w:t>oraz dokumenty zawierające informacje dotyczące:</w:t>
      </w:r>
    </w:p>
    <w:p w:rsidR="003E6DE8" w:rsidRPr="00D10D39" w:rsidRDefault="003E6DE8" w:rsidP="003E6DE8">
      <w:pPr>
        <w:pStyle w:val="Akapitzlist"/>
        <w:numPr>
          <w:ilvl w:val="0"/>
          <w:numId w:val="49"/>
        </w:numPr>
        <w:tabs>
          <w:tab w:val="left" w:pos="1134"/>
          <w:tab w:val="left" w:pos="2138"/>
        </w:tabs>
        <w:suppressAutoHyphens/>
        <w:ind w:left="1134"/>
        <w:jc w:val="both"/>
        <w:rPr>
          <w:rFonts w:ascii="Tahoma" w:hAnsi="Tahoma" w:cs="Tahoma"/>
          <w:lang w:eastAsia="ar-SA"/>
        </w:rPr>
      </w:pPr>
      <w:proofErr w:type="gramStart"/>
      <w:r w:rsidRPr="00D10D39">
        <w:rPr>
          <w:rFonts w:ascii="Tahoma" w:hAnsi="Tahoma" w:cs="Tahoma"/>
          <w:lang w:eastAsia="ar-SA"/>
        </w:rPr>
        <w:t>zakresu</w:t>
      </w:r>
      <w:proofErr w:type="gramEnd"/>
      <w:r w:rsidRPr="00D10D39">
        <w:rPr>
          <w:rFonts w:ascii="Tahoma" w:hAnsi="Tahoma" w:cs="Tahoma"/>
          <w:lang w:eastAsia="ar-SA"/>
        </w:rPr>
        <w:t xml:space="preserve"> dostępnych wykonawcy zasobów innego podmiotu,</w:t>
      </w:r>
    </w:p>
    <w:p w:rsidR="003E6DE8" w:rsidRPr="00D10D39" w:rsidRDefault="003E6DE8" w:rsidP="003E6DE8">
      <w:pPr>
        <w:pStyle w:val="Akapitzlist"/>
        <w:numPr>
          <w:ilvl w:val="0"/>
          <w:numId w:val="49"/>
        </w:numPr>
        <w:tabs>
          <w:tab w:val="left" w:pos="1134"/>
          <w:tab w:val="left" w:pos="2138"/>
        </w:tabs>
        <w:suppressAutoHyphens/>
        <w:ind w:left="1134"/>
        <w:jc w:val="both"/>
        <w:rPr>
          <w:rFonts w:ascii="Tahoma" w:hAnsi="Tahoma" w:cs="Tahoma"/>
          <w:lang w:eastAsia="ar-SA"/>
        </w:rPr>
      </w:pPr>
      <w:proofErr w:type="gramStart"/>
      <w:r w:rsidRPr="00D10D39">
        <w:rPr>
          <w:rFonts w:ascii="Tahoma" w:hAnsi="Tahoma" w:cs="Tahoma"/>
          <w:lang w:eastAsia="ar-SA"/>
        </w:rPr>
        <w:t>sposobu</w:t>
      </w:r>
      <w:proofErr w:type="gramEnd"/>
      <w:r w:rsidRPr="00D10D39">
        <w:rPr>
          <w:rFonts w:ascii="Tahoma" w:hAnsi="Tahoma" w:cs="Tahoma"/>
          <w:lang w:eastAsia="ar-SA"/>
        </w:rPr>
        <w:t xml:space="preserve"> wykorzystania zasobów innego podmiotu przy wykonywaniu zamówienia,</w:t>
      </w:r>
    </w:p>
    <w:p w:rsidR="003E6DE8" w:rsidRPr="00D10D39" w:rsidRDefault="003E6DE8" w:rsidP="003E6DE8">
      <w:pPr>
        <w:pStyle w:val="Akapitzlist"/>
        <w:numPr>
          <w:ilvl w:val="0"/>
          <w:numId w:val="49"/>
        </w:numPr>
        <w:tabs>
          <w:tab w:val="left" w:pos="1134"/>
          <w:tab w:val="left" w:pos="2138"/>
        </w:tabs>
        <w:suppressAutoHyphens/>
        <w:ind w:left="1134"/>
        <w:jc w:val="both"/>
        <w:rPr>
          <w:rFonts w:ascii="Tahoma" w:hAnsi="Tahoma" w:cs="Tahoma"/>
          <w:lang w:eastAsia="ar-SA"/>
        </w:rPr>
      </w:pPr>
      <w:proofErr w:type="gramStart"/>
      <w:r w:rsidRPr="00D10D39">
        <w:rPr>
          <w:rFonts w:ascii="Tahoma" w:hAnsi="Tahoma" w:cs="Tahoma"/>
          <w:lang w:eastAsia="ar-SA"/>
        </w:rPr>
        <w:t>charakteru</w:t>
      </w:r>
      <w:proofErr w:type="gramEnd"/>
      <w:r w:rsidRPr="00D10D39">
        <w:rPr>
          <w:rFonts w:ascii="Tahoma" w:hAnsi="Tahoma" w:cs="Tahoma"/>
          <w:lang w:eastAsia="ar-SA"/>
        </w:rPr>
        <w:t xml:space="preserve"> stosunku, jaki będzie łączył wykonawcę z innym podmiotem,</w:t>
      </w:r>
    </w:p>
    <w:p w:rsidR="003E6DE8" w:rsidRDefault="003E6DE8" w:rsidP="003E6DE8">
      <w:pPr>
        <w:pStyle w:val="Akapitzlist"/>
        <w:numPr>
          <w:ilvl w:val="0"/>
          <w:numId w:val="49"/>
        </w:numPr>
        <w:tabs>
          <w:tab w:val="left" w:pos="1134"/>
          <w:tab w:val="left" w:pos="2138"/>
        </w:tabs>
        <w:suppressAutoHyphens/>
        <w:ind w:left="1134"/>
        <w:jc w:val="both"/>
        <w:rPr>
          <w:rFonts w:ascii="Tahoma" w:hAnsi="Tahoma" w:cs="Tahoma"/>
          <w:lang w:eastAsia="ar-SA"/>
        </w:rPr>
      </w:pPr>
      <w:proofErr w:type="gramStart"/>
      <w:r w:rsidRPr="00D10D39">
        <w:rPr>
          <w:rFonts w:ascii="Tahoma" w:hAnsi="Tahoma" w:cs="Tahoma"/>
          <w:lang w:eastAsia="ar-SA"/>
        </w:rPr>
        <w:t>zakresu</w:t>
      </w:r>
      <w:proofErr w:type="gramEnd"/>
      <w:r w:rsidRPr="00D10D39">
        <w:rPr>
          <w:rFonts w:ascii="Tahoma" w:hAnsi="Tahoma" w:cs="Tahoma"/>
          <w:lang w:eastAsia="ar-SA"/>
        </w:rPr>
        <w:t xml:space="preserve"> i okresu udziału innego podmiotu przy wykonywaniu zamówienia.</w:t>
      </w:r>
    </w:p>
    <w:p w:rsidR="003E6DE8" w:rsidRPr="003E6DE8" w:rsidRDefault="003E6DE8" w:rsidP="003E6DE8">
      <w:pPr>
        <w:pStyle w:val="Default"/>
        <w:ind w:left="720"/>
        <w:jc w:val="both"/>
        <w:rPr>
          <w:rFonts w:ascii="Tahoma" w:hAnsi="Tahoma" w:cs="Tahoma"/>
          <w:bCs/>
        </w:rPr>
      </w:pPr>
      <w:r w:rsidRPr="00186F25">
        <w:rPr>
          <w:rFonts w:ascii="Tahoma" w:hAnsi="Tahoma" w:cs="Tahoma"/>
          <w:b/>
          <w:i/>
        </w:rPr>
        <w:t xml:space="preserve">UWAGA: zobowiązanie należy </w:t>
      </w:r>
      <w:proofErr w:type="gramStart"/>
      <w:r w:rsidRPr="00186F25">
        <w:rPr>
          <w:rFonts w:ascii="Tahoma" w:hAnsi="Tahoma" w:cs="Tahoma"/>
          <w:b/>
          <w:i/>
        </w:rPr>
        <w:t>złożyć  w</w:t>
      </w:r>
      <w:proofErr w:type="gramEnd"/>
      <w:r w:rsidRPr="00186F25">
        <w:rPr>
          <w:rFonts w:ascii="Tahoma" w:hAnsi="Tahoma" w:cs="Tahoma"/>
          <w:b/>
          <w:i/>
        </w:rPr>
        <w:t xml:space="preserve"> oryginale</w:t>
      </w:r>
      <w:r>
        <w:rPr>
          <w:rFonts w:ascii="Tahoma" w:hAnsi="Tahoma" w:cs="Tahoma"/>
          <w:b/>
          <w:i/>
        </w:rPr>
        <w:t>.</w:t>
      </w:r>
    </w:p>
    <w:p w:rsidR="003E6DE8" w:rsidRDefault="003E6DE8" w:rsidP="00C0577B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3E6DE8" w:rsidRPr="003E6DE8" w:rsidRDefault="003E6DE8" w:rsidP="003E6DE8">
      <w:pPr>
        <w:pStyle w:val="Default"/>
        <w:jc w:val="both"/>
        <w:rPr>
          <w:rFonts w:ascii="Tahoma" w:hAnsi="Tahoma" w:cs="Tahoma"/>
          <w:b/>
          <w:bCs/>
          <w:sz w:val="16"/>
          <w:szCs w:val="16"/>
        </w:rPr>
      </w:pPr>
      <w:r w:rsidRPr="003E6DE8">
        <w:rPr>
          <w:rFonts w:ascii="Tahoma" w:hAnsi="Tahoma" w:cs="Tahoma"/>
          <w:b/>
        </w:rPr>
        <w:t>Dotyczy wykonawcy mającego siedzibę lub miejsce zamieszkania poza terytorium Rzeczypospolitej Polskiej.</w:t>
      </w:r>
    </w:p>
    <w:p w:rsidR="003E6DE8" w:rsidRPr="003E6DE8" w:rsidRDefault="003E6DE8" w:rsidP="003E6DE8">
      <w:pPr>
        <w:pStyle w:val="Default"/>
        <w:ind w:left="720"/>
        <w:jc w:val="both"/>
        <w:rPr>
          <w:rFonts w:ascii="Tahoma" w:hAnsi="Tahoma" w:cs="Tahoma"/>
          <w:bCs/>
          <w:sz w:val="16"/>
          <w:szCs w:val="16"/>
        </w:rPr>
      </w:pPr>
    </w:p>
    <w:p w:rsidR="003E6DE8" w:rsidRPr="00732DAF" w:rsidRDefault="003E6DE8" w:rsidP="00732DAF">
      <w:pPr>
        <w:pStyle w:val="Default"/>
        <w:numPr>
          <w:ilvl w:val="1"/>
          <w:numId w:val="51"/>
        </w:numPr>
        <w:suppressAutoHyphens/>
        <w:autoSpaceDN/>
        <w:adjustRightInd/>
        <w:jc w:val="both"/>
        <w:rPr>
          <w:rFonts w:ascii="Tahoma" w:hAnsi="Tahoma" w:cs="Tahoma"/>
        </w:rPr>
      </w:pPr>
      <w:r w:rsidRPr="003E6DE8">
        <w:rPr>
          <w:rFonts w:ascii="Tahoma" w:hAnsi="Tahoma" w:cs="Tahoma"/>
        </w:rPr>
        <w:t xml:space="preserve">Zamiast dokumentów, o których mowa w pkt </w:t>
      </w:r>
      <w:r w:rsidR="00732DAF">
        <w:rPr>
          <w:rFonts w:ascii="Tahoma" w:hAnsi="Tahoma" w:cs="Tahoma"/>
        </w:rPr>
        <w:t xml:space="preserve">7.6 </w:t>
      </w:r>
      <w:r w:rsidRPr="003E6DE8">
        <w:rPr>
          <w:rFonts w:ascii="Tahoma" w:hAnsi="Tahoma" w:cs="Tahoma"/>
        </w:rPr>
        <w:t xml:space="preserve">wykonawca składa dokument lub dokumenty wystawione w kraju, w którym ma siedzibę lub miejsce zamieszkania, </w:t>
      </w:r>
      <w:r w:rsidR="00732DAF">
        <w:rPr>
          <w:rFonts w:ascii="Tahoma" w:hAnsi="Tahoma" w:cs="Tahoma"/>
        </w:rPr>
        <w:t xml:space="preserve">potwierdzające odpowiednio, że </w:t>
      </w:r>
      <w:r w:rsidRPr="00732DAF">
        <w:rPr>
          <w:rFonts w:ascii="Tahoma" w:hAnsi="Tahoma" w:cs="Tahoma"/>
        </w:rPr>
        <w:t>nie otwarto jego likwida</w:t>
      </w:r>
      <w:r w:rsidR="00732DAF">
        <w:rPr>
          <w:rFonts w:ascii="Tahoma" w:hAnsi="Tahoma" w:cs="Tahoma"/>
        </w:rPr>
        <w:t xml:space="preserve">cji ani nie ogłoszono upadłości. Dokument ten </w:t>
      </w:r>
      <w:r w:rsidR="00732DAF" w:rsidRPr="00732DAF">
        <w:rPr>
          <w:rFonts w:ascii="Tahoma" w:hAnsi="Tahoma" w:cs="Tahoma"/>
        </w:rPr>
        <w:t>po</w:t>
      </w:r>
      <w:r w:rsidR="00732DAF">
        <w:rPr>
          <w:rFonts w:ascii="Tahoma" w:hAnsi="Tahoma" w:cs="Tahoma"/>
        </w:rPr>
        <w:t>winien</w:t>
      </w:r>
      <w:r w:rsidRPr="00732DAF">
        <w:rPr>
          <w:rFonts w:ascii="Tahoma" w:hAnsi="Tahoma" w:cs="Tahoma"/>
        </w:rPr>
        <w:t xml:space="preserve"> być wystawione nie wcześniej niż </w:t>
      </w:r>
      <w:r w:rsidRPr="00732DAF">
        <w:rPr>
          <w:rFonts w:ascii="Tahoma" w:hAnsi="Tahoma" w:cs="Tahoma"/>
          <w:b/>
        </w:rPr>
        <w:t>6 miesięcy</w:t>
      </w:r>
      <w:r w:rsidRPr="00732DAF">
        <w:rPr>
          <w:rFonts w:ascii="Tahoma" w:hAnsi="Tahoma" w:cs="Tahoma"/>
        </w:rPr>
        <w:t xml:space="preserve"> przed upływem terminu składania ofert. </w:t>
      </w:r>
    </w:p>
    <w:p w:rsidR="003E6DE8" w:rsidRPr="003E6DE8" w:rsidRDefault="003E6DE8" w:rsidP="003E6DE8">
      <w:pPr>
        <w:pStyle w:val="Akapitzlist"/>
        <w:widowControl w:val="0"/>
        <w:numPr>
          <w:ilvl w:val="1"/>
          <w:numId w:val="51"/>
        </w:numPr>
        <w:tabs>
          <w:tab w:val="left" w:pos="709"/>
          <w:tab w:val="left" w:pos="9514"/>
          <w:tab w:val="left" w:pos="9940"/>
        </w:tabs>
        <w:jc w:val="both"/>
        <w:rPr>
          <w:rFonts w:ascii="Tahoma" w:hAnsi="Tahoma" w:cs="Tahoma"/>
          <w:color w:val="000000"/>
        </w:rPr>
      </w:pPr>
      <w:r w:rsidRPr="003E6DE8">
        <w:rPr>
          <w:rFonts w:ascii="Tahoma" w:hAnsi="Tahoma" w:cs="Tahoma"/>
          <w:color w:val="000000"/>
        </w:rPr>
        <w:t>Jeżeli w miejscu zamieszkania osoby lub w kraju, w którym wykonawca ma siedzibę lub miejsce zamieszkania nie wydaje się dokumentów, o których mowa w pkt 7.15, zastępuje się je dokumentem zawierającym oświadczenie, w którym określa się także osoby uprawnione do reprezentacji wykonawcy, złożone przed właściwym organem sądowym, administracyjnym albo organem samorządu zawodowego lub gospodarczego odpowiednio kraju miejsca zamieszkania osoby lub kraju, w którym wykonawca ma siedzibę lub miejsce zamieszkania, lub przed notariuszem. Zapisy dotyczące terminów wystawienia dokumentów stosuje się odpowiednio.</w:t>
      </w:r>
    </w:p>
    <w:p w:rsidR="003E6DE8" w:rsidRPr="003E6DE8" w:rsidRDefault="003E6DE8" w:rsidP="003E6DE8">
      <w:pPr>
        <w:pStyle w:val="Akapitzlist"/>
        <w:widowControl w:val="0"/>
        <w:numPr>
          <w:ilvl w:val="1"/>
          <w:numId w:val="51"/>
        </w:numPr>
        <w:tabs>
          <w:tab w:val="left" w:pos="709"/>
          <w:tab w:val="left" w:pos="9514"/>
          <w:tab w:val="left" w:pos="9940"/>
        </w:tabs>
        <w:jc w:val="both"/>
        <w:rPr>
          <w:rFonts w:ascii="Tahoma" w:hAnsi="Tahoma" w:cs="Tahoma"/>
          <w:color w:val="000000"/>
        </w:rPr>
      </w:pPr>
      <w:r w:rsidRPr="003E6DE8">
        <w:rPr>
          <w:rFonts w:ascii="Tahoma" w:eastAsia="Calibri" w:hAnsi="Tahoma" w:cs="Tahoma"/>
          <w:color w:val="000000"/>
        </w:rPr>
        <w:t xml:space="preserve">W przypadku </w:t>
      </w:r>
      <w:proofErr w:type="gramStart"/>
      <w:r w:rsidRPr="003E6DE8">
        <w:rPr>
          <w:rFonts w:ascii="Tahoma" w:eastAsia="Calibri" w:hAnsi="Tahoma" w:cs="Tahoma"/>
          <w:color w:val="000000"/>
        </w:rPr>
        <w:t>wątpliwości co</w:t>
      </w:r>
      <w:proofErr w:type="gramEnd"/>
      <w:r w:rsidRPr="003E6DE8">
        <w:rPr>
          <w:rFonts w:ascii="Tahoma" w:eastAsia="Calibri" w:hAnsi="Tahoma" w:cs="Tahoma"/>
          <w:color w:val="000000"/>
        </w:rPr>
        <w:t xml:space="preserve"> do treści dokumentu złożonego przez wykonawcę mającego siedzibę lub miejsce zamieszkania poza terytorium Rzeczpospolitej Polskiej, zamawiający może zwrócić się do właściwych organów odpowiednio miejsca zamieszkania osoby lub kraju, w którym wykonawca ma siedzibę lub miejsce zamieszkania z wnioskiem o udzielenie niezbędnych informacji dotyczących przedłożonego dokumentu.</w:t>
      </w:r>
    </w:p>
    <w:p w:rsidR="00605434" w:rsidRDefault="00605434" w:rsidP="00256340">
      <w:pPr>
        <w:pStyle w:val="Default"/>
        <w:jc w:val="both"/>
        <w:rPr>
          <w:rFonts w:ascii="Tahoma" w:hAnsi="Tahoma" w:cs="Tahoma"/>
          <w:i/>
          <w:iCs/>
          <w:szCs w:val="28"/>
        </w:rPr>
      </w:pPr>
    </w:p>
    <w:p w:rsidR="00256340" w:rsidRDefault="00256340" w:rsidP="00256340">
      <w:pPr>
        <w:pStyle w:val="Default"/>
        <w:jc w:val="both"/>
        <w:rPr>
          <w:rFonts w:ascii="Tahoma" w:hAnsi="Tahoma" w:cs="Tahoma"/>
          <w:i/>
          <w:iCs/>
        </w:rPr>
      </w:pPr>
      <w:proofErr w:type="gramStart"/>
      <w:r w:rsidRPr="00624E48">
        <w:rPr>
          <w:rFonts w:ascii="Tahoma" w:hAnsi="Tahoma" w:cs="Tahoma"/>
          <w:i/>
          <w:iCs/>
          <w:szCs w:val="28"/>
        </w:rPr>
        <w:t>Dokumenty, jakie</w:t>
      </w:r>
      <w:proofErr w:type="gramEnd"/>
      <w:r w:rsidRPr="00624E48">
        <w:rPr>
          <w:rFonts w:ascii="Tahoma" w:hAnsi="Tahoma" w:cs="Tahoma"/>
          <w:i/>
          <w:iCs/>
          <w:szCs w:val="28"/>
        </w:rPr>
        <w:t xml:space="preserve"> muszą dostarczyć wykonawcy w celu potwierdzenia spełnienia warunków, o których mowa w art. 22 ust. 1 ustawy Pzp oraz wykazania braku podstaw do wykluczenia z postępowania o udzielenie zamówienia w okolicznościach, o których m</w:t>
      </w:r>
      <w:r w:rsidR="006F0D51">
        <w:rPr>
          <w:rFonts w:ascii="Tahoma" w:hAnsi="Tahoma" w:cs="Tahoma"/>
          <w:i/>
          <w:iCs/>
          <w:szCs w:val="28"/>
        </w:rPr>
        <w:t>o</w:t>
      </w:r>
      <w:r w:rsidR="0048502E">
        <w:rPr>
          <w:rFonts w:ascii="Tahoma" w:hAnsi="Tahoma" w:cs="Tahoma"/>
          <w:i/>
          <w:iCs/>
          <w:szCs w:val="28"/>
        </w:rPr>
        <w:t xml:space="preserve">wa w art. 24 ust. 1 ustawy Pzp </w:t>
      </w:r>
      <w:r w:rsidRPr="00624E48">
        <w:rPr>
          <w:rFonts w:ascii="Tahoma" w:hAnsi="Tahoma" w:cs="Tahoma"/>
          <w:i/>
          <w:iCs/>
          <w:szCs w:val="28"/>
        </w:rPr>
        <w:t>należy złożyć</w:t>
      </w:r>
      <w:r w:rsidRPr="00624E48">
        <w:rPr>
          <w:rFonts w:ascii="Tahoma" w:hAnsi="Tahoma" w:cs="Tahoma"/>
          <w:i/>
          <w:iCs/>
        </w:rPr>
        <w:t xml:space="preserve"> w formie oryginału lub kopii poświadczonej za zgodność z oryginałem przez wykonawcę</w:t>
      </w:r>
      <w:r w:rsidR="00405600">
        <w:rPr>
          <w:rFonts w:ascii="Tahoma" w:hAnsi="Tahoma" w:cs="Tahoma"/>
          <w:i/>
          <w:iCs/>
        </w:rPr>
        <w:t>.</w:t>
      </w:r>
    </w:p>
    <w:p w:rsidR="00256340" w:rsidRDefault="00256340" w:rsidP="00256340">
      <w:pPr>
        <w:pStyle w:val="Default"/>
        <w:jc w:val="both"/>
        <w:rPr>
          <w:rFonts w:ascii="Tahoma" w:hAnsi="Tahoma" w:cs="Tahoma"/>
          <w:i/>
          <w:iCs/>
        </w:rPr>
      </w:pPr>
    </w:p>
    <w:p w:rsidR="00256340" w:rsidRDefault="00256340" w:rsidP="00256340">
      <w:pPr>
        <w:pStyle w:val="Default"/>
        <w:jc w:val="both"/>
        <w:rPr>
          <w:rFonts w:ascii="Tahoma" w:hAnsi="Tahoma" w:cs="Tahoma"/>
          <w:i/>
          <w:iCs/>
          <w:color w:val="auto"/>
        </w:rPr>
      </w:pPr>
      <w:r w:rsidRPr="00624E48">
        <w:rPr>
          <w:rFonts w:ascii="Tahoma" w:hAnsi="Tahoma" w:cs="Tahoma"/>
          <w:i/>
          <w:iCs/>
          <w:color w:val="auto"/>
        </w:rPr>
        <w:t xml:space="preserve">W przypadku wykonawców wspólnie ubiegających się o udzielenie zamówienia </w:t>
      </w:r>
      <w:proofErr w:type="gramStart"/>
      <w:r w:rsidRPr="00624E48">
        <w:rPr>
          <w:rFonts w:ascii="Tahoma" w:hAnsi="Tahoma" w:cs="Tahoma"/>
          <w:i/>
          <w:iCs/>
          <w:color w:val="auto"/>
        </w:rPr>
        <w:t xml:space="preserve">oraz </w:t>
      </w:r>
      <w:r w:rsidR="000C16CE">
        <w:rPr>
          <w:rFonts w:ascii="Tahoma" w:hAnsi="Tahoma" w:cs="Tahoma"/>
          <w:i/>
          <w:iCs/>
          <w:color w:val="auto"/>
        </w:rPr>
        <w:t xml:space="preserve">                           </w:t>
      </w:r>
      <w:r w:rsidRPr="00624E48">
        <w:rPr>
          <w:rFonts w:ascii="Tahoma" w:hAnsi="Tahoma" w:cs="Tahoma"/>
          <w:i/>
          <w:iCs/>
          <w:color w:val="auto"/>
        </w:rPr>
        <w:t>w</w:t>
      </w:r>
      <w:proofErr w:type="gramEnd"/>
      <w:r w:rsidRPr="00624E48">
        <w:rPr>
          <w:rFonts w:ascii="Tahoma" w:hAnsi="Tahoma" w:cs="Tahoma"/>
          <w:i/>
          <w:iCs/>
          <w:color w:val="auto"/>
        </w:rPr>
        <w:t xml:space="preserve"> przypadku, gdy wykonawca polega na zasobach innych podmiotów, kopie dokumentów dotyczących odpowiednio wykonawcy lub tych podmiotów są poświadczan</w:t>
      </w:r>
      <w:r w:rsidR="00665D8E">
        <w:rPr>
          <w:rFonts w:ascii="Tahoma" w:hAnsi="Tahoma" w:cs="Tahoma"/>
          <w:i/>
          <w:iCs/>
          <w:color w:val="auto"/>
        </w:rPr>
        <w:t>e</w:t>
      </w:r>
      <w:r>
        <w:rPr>
          <w:rFonts w:ascii="Tahoma" w:hAnsi="Tahoma" w:cs="Tahoma"/>
          <w:i/>
          <w:iCs/>
          <w:color w:val="auto"/>
        </w:rPr>
        <w:t xml:space="preserve"> </w:t>
      </w:r>
      <w:r w:rsidRPr="00624E48">
        <w:rPr>
          <w:rFonts w:ascii="Tahoma" w:hAnsi="Tahoma" w:cs="Tahoma"/>
          <w:i/>
          <w:iCs/>
          <w:color w:val="auto"/>
        </w:rPr>
        <w:t xml:space="preserve">za zgodność z oryginałem przez </w:t>
      </w:r>
      <w:r w:rsidR="00405600">
        <w:rPr>
          <w:rFonts w:ascii="Tahoma" w:hAnsi="Tahoma" w:cs="Tahoma"/>
          <w:i/>
          <w:iCs/>
          <w:color w:val="auto"/>
        </w:rPr>
        <w:t xml:space="preserve">odpowiednio </w:t>
      </w:r>
      <w:r w:rsidRPr="00624E48">
        <w:rPr>
          <w:rFonts w:ascii="Tahoma" w:hAnsi="Tahoma" w:cs="Tahoma"/>
          <w:i/>
          <w:iCs/>
          <w:color w:val="auto"/>
        </w:rPr>
        <w:t>wykonawcę lub te podmioty.</w:t>
      </w:r>
    </w:p>
    <w:p w:rsidR="00256340" w:rsidRDefault="00256340" w:rsidP="00256340">
      <w:pPr>
        <w:pStyle w:val="Default"/>
        <w:jc w:val="both"/>
        <w:rPr>
          <w:rFonts w:ascii="Tahoma" w:hAnsi="Tahoma" w:cs="Tahoma"/>
          <w:i/>
          <w:iCs/>
          <w:color w:val="auto"/>
          <w:sz w:val="16"/>
          <w:szCs w:val="16"/>
        </w:rPr>
      </w:pPr>
    </w:p>
    <w:p w:rsidR="00256340" w:rsidRDefault="00256340" w:rsidP="00256340">
      <w:pPr>
        <w:pStyle w:val="Default"/>
        <w:jc w:val="both"/>
        <w:rPr>
          <w:rFonts w:ascii="Tahoma" w:hAnsi="Tahoma" w:cs="Tahoma"/>
          <w:i/>
          <w:iCs/>
          <w:color w:val="auto"/>
        </w:rPr>
      </w:pPr>
      <w:r w:rsidRPr="00624E48">
        <w:rPr>
          <w:rFonts w:ascii="Tahoma" w:hAnsi="Tahoma" w:cs="Tahoma"/>
          <w:i/>
          <w:iCs/>
          <w:color w:val="auto"/>
        </w:rPr>
        <w:t xml:space="preserve">Dokumenty sporządzone w języku obcym są składane wraz z tłumaczeniem na język </w:t>
      </w:r>
      <w:r w:rsidRPr="00624E48">
        <w:rPr>
          <w:rFonts w:ascii="Tahoma" w:hAnsi="Tahoma" w:cs="Tahoma"/>
          <w:i/>
          <w:iCs/>
          <w:color w:val="auto"/>
        </w:rPr>
        <w:lastRenderedPageBreak/>
        <w:t xml:space="preserve">polski, poświadczonym przez wykonawcę. </w:t>
      </w:r>
    </w:p>
    <w:p w:rsidR="00256340" w:rsidRPr="006A1266" w:rsidRDefault="00256340" w:rsidP="00256340">
      <w:pPr>
        <w:pStyle w:val="Default"/>
        <w:jc w:val="both"/>
        <w:rPr>
          <w:rFonts w:ascii="Tahoma" w:hAnsi="Tahoma" w:cs="Tahoma"/>
          <w:i/>
          <w:iCs/>
          <w:color w:val="auto"/>
          <w:sz w:val="16"/>
          <w:szCs w:val="16"/>
        </w:rPr>
      </w:pPr>
    </w:p>
    <w:p w:rsidR="00256340" w:rsidRDefault="00256340" w:rsidP="00256340">
      <w:pPr>
        <w:pStyle w:val="Default"/>
        <w:jc w:val="both"/>
        <w:rPr>
          <w:rFonts w:ascii="Tahoma" w:hAnsi="Tahoma" w:cs="Tahoma"/>
          <w:b/>
          <w:i/>
          <w:iCs/>
          <w:color w:val="auto"/>
        </w:rPr>
      </w:pPr>
      <w:r w:rsidRPr="00624E48">
        <w:rPr>
          <w:rFonts w:ascii="Tahoma" w:hAnsi="Tahoma" w:cs="Tahoma"/>
          <w:i/>
          <w:iCs/>
          <w:color w:val="auto"/>
        </w:rPr>
        <w:t xml:space="preserve">Zamawiający może żądać przedstawienia oryginału lub notarialnie poświadczonej kopii dokumentu, wyłącznie </w:t>
      </w:r>
      <w:r w:rsidR="000C16CE" w:rsidRPr="00624E48">
        <w:rPr>
          <w:rFonts w:ascii="Tahoma" w:hAnsi="Tahoma" w:cs="Tahoma"/>
          <w:i/>
          <w:iCs/>
          <w:color w:val="auto"/>
        </w:rPr>
        <w:t>wtedy, gdy</w:t>
      </w:r>
      <w:r w:rsidRPr="00624E48">
        <w:rPr>
          <w:rFonts w:ascii="Tahoma" w:hAnsi="Tahoma" w:cs="Tahoma"/>
          <w:i/>
          <w:iCs/>
          <w:color w:val="auto"/>
        </w:rPr>
        <w:t xml:space="preserve"> złożona przez wykonawcę kopia dokumentu jest nieczytelna lub budzi </w:t>
      </w:r>
      <w:proofErr w:type="gramStart"/>
      <w:r w:rsidRPr="00624E48">
        <w:rPr>
          <w:rFonts w:ascii="Tahoma" w:hAnsi="Tahoma" w:cs="Tahoma"/>
          <w:i/>
          <w:iCs/>
          <w:color w:val="auto"/>
        </w:rPr>
        <w:t>wątpliwości co</w:t>
      </w:r>
      <w:proofErr w:type="gramEnd"/>
      <w:r w:rsidRPr="00624E48">
        <w:rPr>
          <w:rFonts w:ascii="Tahoma" w:hAnsi="Tahoma" w:cs="Tahoma"/>
          <w:i/>
          <w:iCs/>
          <w:color w:val="auto"/>
        </w:rPr>
        <w:t xml:space="preserve"> do jej prawdziwości.</w:t>
      </w:r>
      <w:r w:rsidRPr="00624E48">
        <w:rPr>
          <w:rFonts w:ascii="Tahoma" w:hAnsi="Tahoma" w:cs="Tahoma"/>
          <w:b/>
          <w:i/>
          <w:iCs/>
          <w:color w:val="auto"/>
        </w:rPr>
        <w:t xml:space="preserve"> </w:t>
      </w:r>
    </w:p>
    <w:p w:rsidR="00C0577B" w:rsidRDefault="00C0577B" w:rsidP="00E70CE5">
      <w:pPr>
        <w:pStyle w:val="Default"/>
        <w:suppressAutoHyphens/>
        <w:autoSpaceDN/>
        <w:adjustRightInd/>
        <w:ind w:left="720"/>
        <w:jc w:val="both"/>
        <w:rPr>
          <w:rFonts w:ascii="Tahoma" w:hAnsi="Tahoma" w:cs="Tahoma"/>
        </w:rPr>
      </w:pPr>
    </w:p>
    <w:p w:rsidR="00657EF4" w:rsidRPr="008F2B96" w:rsidRDefault="00657EF4" w:rsidP="00E70CE5">
      <w:pPr>
        <w:pStyle w:val="Tekstpodstawowy3"/>
        <w:numPr>
          <w:ilvl w:val="0"/>
          <w:numId w:val="8"/>
        </w:numPr>
        <w:ind w:left="709" w:hanging="709"/>
        <w:rPr>
          <w:rFonts w:ascii="Tahoma" w:hAnsi="Tahoma" w:cs="Tahoma"/>
          <w:sz w:val="28"/>
          <w:szCs w:val="24"/>
        </w:rPr>
      </w:pPr>
      <w:r w:rsidRPr="008F2B96">
        <w:rPr>
          <w:rFonts w:ascii="Tahoma" w:hAnsi="Tahoma" w:cs="Tahoma"/>
          <w:sz w:val="28"/>
          <w:szCs w:val="24"/>
        </w:rPr>
        <w:t>Oferta składana przez wykonawców wspólnie ubiegających się o udzielenie zamówienia.</w:t>
      </w:r>
    </w:p>
    <w:p w:rsidR="00657EF4" w:rsidRPr="00243BD3" w:rsidRDefault="00657EF4" w:rsidP="00010E85">
      <w:pPr>
        <w:jc w:val="both"/>
        <w:rPr>
          <w:rFonts w:ascii="Tahoma" w:hAnsi="Tahoma" w:cs="Tahoma"/>
          <w:sz w:val="16"/>
          <w:szCs w:val="16"/>
        </w:rPr>
      </w:pPr>
    </w:p>
    <w:p w:rsidR="00732DAF" w:rsidRPr="00727002" w:rsidRDefault="00732DAF" w:rsidP="00732DAF">
      <w:pPr>
        <w:numPr>
          <w:ilvl w:val="1"/>
          <w:numId w:val="8"/>
        </w:numPr>
        <w:jc w:val="both"/>
        <w:rPr>
          <w:rFonts w:ascii="Tahoma" w:hAnsi="Tahoma" w:cs="Tahoma"/>
        </w:rPr>
      </w:pPr>
      <w:r w:rsidRPr="00F97B6A">
        <w:rPr>
          <w:rFonts w:ascii="Tahoma" w:hAnsi="Tahoma" w:cs="Tahoma"/>
          <w:bCs/>
        </w:rPr>
        <w:t xml:space="preserve">Każdy z wykonawców składających ofertę wspólną musi złożyć </w:t>
      </w:r>
      <w:proofErr w:type="gramStart"/>
      <w:r w:rsidRPr="00F97B6A">
        <w:rPr>
          <w:rFonts w:ascii="Tahoma" w:hAnsi="Tahoma" w:cs="Tahoma"/>
          <w:bCs/>
        </w:rPr>
        <w:t>dokumenty,             o</w:t>
      </w:r>
      <w:proofErr w:type="gramEnd"/>
      <w:r w:rsidRPr="00F97B6A">
        <w:rPr>
          <w:rFonts w:ascii="Tahoma" w:hAnsi="Tahoma" w:cs="Tahoma"/>
          <w:bCs/>
        </w:rPr>
        <w:t xml:space="preserve"> których mowa w </w:t>
      </w:r>
      <w:r>
        <w:rPr>
          <w:rFonts w:ascii="Tahoma" w:hAnsi="Tahoma" w:cs="Tahoma"/>
          <w:bCs/>
        </w:rPr>
        <w:t xml:space="preserve">pkt </w:t>
      </w:r>
      <w:r w:rsidR="00727002">
        <w:rPr>
          <w:rFonts w:ascii="Tahoma" w:hAnsi="Tahoma" w:cs="Tahoma"/>
          <w:bCs/>
        </w:rPr>
        <w:t xml:space="preserve">7.4; </w:t>
      </w:r>
      <w:r>
        <w:rPr>
          <w:rFonts w:ascii="Tahoma" w:hAnsi="Tahoma" w:cs="Tahoma"/>
          <w:bCs/>
        </w:rPr>
        <w:t>7.5; 7.6; 7.7</w:t>
      </w:r>
      <w:r w:rsidR="00727002">
        <w:rPr>
          <w:rFonts w:ascii="Tahoma" w:hAnsi="Tahoma" w:cs="Tahoma"/>
          <w:bCs/>
        </w:rPr>
        <w:t xml:space="preserve"> </w:t>
      </w:r>
      <w:r w:rsidRPr="004E394D">
        <w:rPr>
          <w:rFonts w:ascii="Tahoma" w:hAnsi="Tahoma" w:cs="Tahoma"/>
          <w:bCs/>
        </w:rPr>
        <w:t>SIWZ.</w:t>
      </w:r>
      <w:r w:rsidR="00727002">
        <w:rPr>
          <w:rFonts w:ascii="Tahoma" w:hAnsi="Tahoma" w:cs="Tahoma"/>
          <w:bCs/>
        </w:rPr>
        <w:t xml:space="preserve"> </w:t>
      </w:r>
      <w:r w:rsidR="00727002" w:rsidRPr="00727002">
        <w:rPr>
          <w:rFonts w:ascii="Tahoma" w:hAnsi="Tahoma" w:cs="Tahoma"/>
          <w:color w:val="000000"/>
        </w:rPr>
        <w:t xml:space="preserve">Pozostałe dokumenty będą </w:t>
      </w:r>
      <w:proofErr w:type="gramStart"/>
      <w:r w:rsidR="00727002" w:rsidRPr="00727002">
        <w:rPr>
          <w:rFonts w:ascii="Tahoma" w:hAnsi="Tahoma" w:cs="Tahoma"/>
          <w:color w:val="000000"/>
        </w:rPr>
        <w:t>traktowane jako</w:t>
      </w:r>
      <w:proofErr w:type="gramEnd"/>
      <w:r w:rsidR="00727002" w:rsidRPr="00727002">
        <w:rPr>
          <w:rFonts w:ascii="Tahoma" w:hAnsi="Tahoma" w:cs="Tahoma"/>
          <w:color w:val="000000"/>
        </w:rPr>
        <w:t xml:space="preserve"> wspólne.</w:t>
      </w:r>
    </w:p>
    <w:p w:rsidR="00727002" w:rsidRPr="00AC2153" w:rsidRDefault="00727002" w:rsidP="00727002">
      <w:pPr>
        <w:numPr>
          <w:ilvl w:val="1"/>
          <w:numId w:val="8"/>
        </w:numPr>
        <w:jc w:val="both"/>
        <w:rPr>
          <w:rFonts w:ascii="Tahoma" w:hAnsi="Tahoma" w:cs="Tahoma"/>
          <w:color w:val="FF0000"/>
        </w:rPr>
      </w:pPr>
      <w:r w:rsidRPr="00404A3C">
        <w:rPr>
          <w:rFonts w:ascii="Tahoma" w:hAnsi="Tahoma" w:cs="Tahoma"/>
        </w:rPr>
        <w:t xml:space="preserve">Wspólnicy muszą ustanowić pełnomocnika do reprezentowania ich w postępowaniu o  udzielenie zamówienia albo do reprezentowania w postępowaniu i  zawarcia umowy. Do  oferty należy dołączyć stosowne pełnomocnictwo, podpisane przez osoby upoważnione do składania oświadczeń woli każdego ze wspólników. </w:t>
      </w:r>
    </w:p>
    <w:p w:rsidR="00727002" w:rsidRPr="00404A3C" w:rsidRDefault="00727002" w:rsidP="00727002">
      <w:pPr>
        <w:ind w:left="720"/>
        <w:jc w:val="both"/>
        <w:rPr>
          <w:rFonts w:ascii="Tahoma" w:hAnsi="Tahoma" w:cs="Tahoma"/>
          <w:color w:val="FF0000"/>
        </w:rPr>
      </w:pPr>
      <w:r w:rsidRPr="00D305D0">
        <w:rPr>
          <w:rFonts w:ascii="Tahoma" w:hAnsi="Tahoma" w:cs="Tahoma"/>
          <w:b/>
        </w:rPr>
        <w:t>UWAGA:</w:t>
      </w:r>
      <w:r>
        <w:rPr>
          <w:rFonts w:ascii="Tahoma" w:hAnsi="Tahoma" w:cs="Tahoma"/>
        </w:rPr>
        <w:t xml:space="preserve"> </w:t>
      </w:r>
      <w:r w:rsidRPr="00AC2153">
        <w:rPr>
          <w:rFonts w:ascii="Tahoma" w:hAnsi="Tahoma" w:cs="Tahoma"/>
          <w:b/>
        </w:rPr>
        <w:t>Pełnomocnictwo należy załączyć do oferty w oryginale lub notarialnie poświadczonej kopii.</w:t>
      </w:r>
    </w:p>
    <w:p w:rsidR="00727002" w:rsidRPr="00576836" w:rsidRDefault="00727002" w:rsidP="00727002">
      <w:pPr>
        <w:numPr>
          <w:ilvl w:val="1"/>
          <w:numId w:val="8"/>
        </w:numPr>
        <w:jc w:val="both"/>
        <w:rPr>
          <w:rFonts w:ascii="Tahoma" w:hAnsi="Tahoma" w:cs="Tahoma"/>
          <w:color w:val="FF0000"/>
        </w:rPr>
      </w:pPr>
      <w:r w:rsidRPr="00576836">
        <w:rPr>
          <w:rFonts w:ascii="Tahoma" w:hAnsi="Tahoma" w:cs="Tahoma"/>
        </w:rPr>
        <w:t>Wspólnicy ponoszą solidarną odpow</w:t>
      </w:r>
      <w:r>
        <w:rPr>
          <w:rFonts w:ascii="Tahoma" w:hAnsi="Tahoma" w:cs="Tahoma"/>
        </w:rPr>
        <w:t>iedzialność za niewykonanie lub </w:t>
      </w:r>
      <w:r w:rsidRPr="00576836">
        <w:rPr>
          <w:rFonts w:ascii="Tahoma" w:hAnsi="Tahoma" w:cs="Tahoma"/>
        </w:rPr>
        <w:t xml:space="preserve">nienależyte wykonanie zamówienia, określoną w art. 366 Kodeksu cywilnego. </w:t>
      </w:r>
    </w:p>
    <w:p w:rsidR="00727002" w:rsidRPr="00916FDB" w:rsidRDefault="00727002" w:rsidP="00727002">
      <w:pPr>
        <w:numPr>
          <w:ilvl w:val="1"/>
          <w:numId w:val="8"/>
        </w:numPr>
        <w:jc w:val="both"/>
        <w:rPr>
          <w:rFonts w:ascii="Tahoma" w:hAnsi="Tahoma" w:cs="Tahoma"/>
        </w:rPr>
      </w:pPr>
      <w:r w:rsidRPr="00916FDB">
        <w:rPr>
          <w:rFonts w:ascii="Tahoma" w:hAnsi="Tahoma" w:cs="Tahoma"/>
        </w:rPr>
        <w:t>Wszelka korespondencja dokonywana będzie wyłącznie z pełnomocnikiem.</w:t>
      </w:r>
    </w:p>
    <w:p w:rsidR="00727002" w:rsidRDefault="00727002" w:rsidP="00727002">
      <w:pPr>
        <w:numPr>
          <w:ilvl w:val="1"/>
          <w:numId w:val="8"/>
        </w:numPr>
        <w:jc w:val="both"/>
        <w:rPr>
          <w:rFonts w:ascii="Tahoma" w:hAnsi="Tahoma" w:cs="Tahoma"/>
        </w:rPr>
      </w:pPr>
      <w:r w:rsidRPr="00916FDB">
        <w:rPr>
          <w:rFonts w:ascii="Tahoma" w:hAnsi="Tahoma" w:cs="Tahoma"/>
        </w:rPr>
        <w:t xml:space="preserve">Wypełniając formularz </w:t>
      </w:r>
      <w:r w:rsidRPr="00A80227">
        <w:rPr>
          <w:rFonts w:ascii="Tahoma" w:hAnsi="Tahoma" w:cs="Tahoma"/>
        </w:rPr>
        <w:t>oferty - załącznik nr 1 do SIWZ</w:t>
      </w:r>
      <w:r w:rsidRPr="00916FDB">
        <w:rPr>
          <w:rFonts w:ascii="Tahoma" w:hAnsi="Tahoma" w:cs="Tahoma"/>
        </w:rPr>
        <w:t>, jak również inne dokumenty powołujące się na wykonawcę w miejscu np. „nazwa i adres wykonawcy” należy wpisać dane dotyczące wszystkich wykon</w:t>
      </w:r>
      <w:r>
        <w:rPr>
          <w:rFonts w:ascii="Tahoma" w:hAnsi="Tahoma" w:cs="Tahoma"/>
        </w:rPr>
        <w:t>awców ubiegających się wspólnie</w:t>
      </w:r>
      <w:r w:rsidRPr="00916FDB">
        <w:rPr>
          <w:rFonts w:ascii="Tahoma" w:hAnsi="Tahoma" w:cs="Tahoma"/>
        </w:rPr>
        <w:t xml:space="preserve">. </w:t>
      </w:r>
    </w:p>
    <w:p w:rsidR="00727002" w:rsidRDefault="00727002" w:rsidP="00727002">
      <w:pPr>
        <w:numPr>
          <w:ilvl w:val="1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wyboru oferty, p</w:t>
      </w:r>
      <w:r w:rsidRPr="001B5ABB">
        <w:rPr>
          <w:rFonts w:ascii="Tahoma" w:hAnsi="Tahoma" w:cs="Tahoma"/>
        </w:rPr>
        <w:t>rzed podpisaniem umowy</w:t>
      </w:r>
      <w:r>
        <w:rPr>
          <w:rFonts w:ascii="Tahoma" w:hAnsi="Tahoma" w:cs="Tahoma"/>
        </w:rPr>
        <w:t xml:space="preserve"> z zamawiającym</w:t>
      </w:r>
      <w:r w:rsidRPr="001B5ABB">
        <w:rPr>
          <w:rFonts w:ascii="Tahoma" w:hAnsi="Tahoma" w:cs="Tahoma"/>
        </w:rPr>
        <w:t xml:space="preserve"> wykonawcy składający ofertę wspólną </w:t>
      </w:r>
      <w:r>
        <w:rPr>
          <w:rFonts w:ascii="Tahoma" w:hAnsi="Tahoma" w:cs="Tahoma"/>
        </w:rPr>
        <w:t>mają</w:t>
      </w:r>
      <w:r w:rsidRPr="001B5ABB">
        <w:rPr>
          <w:rFonts w:ascii="Tahoma" w:hAnsi="Tahoma" w:cs="Tahoma"/>
        </w:rPr>
        <w:t xml:space="preserve"> obowiązek przedstawić </w:t>
      </w:r>
      <w:proofErr w:type="gramStart"/>
      <w:r w:rsidRPr="001B5ABB">
        <w:rPr>
          <w:rFonts w:ascii="Tahoma" w:hAnsi="Tahoma" w:cs="Tahoma"/>
        </w:rPr>
        <w:t>zamawiającemu umowę</w:t>
      </w:r>
      <w:proofErr w:type="gramEnd"/>
      <w:r w:rsidRPr="001B5ABB">
        <w:rPr>
          <w:rFonts w:ascii="Tahoma" w:hAnsi="Tahoma" w:cs="Tahoma"/>
        </w:rPr>
        <w:t xml:space="preserve"> regulującą ich współpracę.</w:t>
      </w:r>
    </w:p>
    <w:p w:rsidR="00657EF4" w:rsidRDefault="00657EF4" w:rsidP="00AA1557">
      <w:pPr>
        <w:pStyle w:val="Default"/>
        <w:jc w:val="both"/>
        <w:rPr>
          <w:rFonts w:ascii="Tahoma" w:hAnsi="Tahoma" w:cs="Tahoma"/>
          <w:color w:val="auto"/>
        </w:rPr>
      </w:pPr>
    </w:p>
    <w:p w:rsidR="00657EF4" w:rsidRPr="00BD7EBB" w:rsidRDefault="00657EF4" w:rsidP="00BD7EBB">
      <w:pPr>
        <w:pStyle w:val="Tekstpodstawowy3"/>
        <w:numPr>
          <w:ilvl w:val="0"/>
          <w:numId w:val="8"/>
        </w:numPr>
        <w:ind w:left="709" w:hanging="709"/>
        <w:rPr>
          <w:rFonts w:ascii="Tahoma" w:hAnsi="Tahoma" w:cs="Tahoma"/>
          <w:sz w:val="28"/>
          <w:szCs w:val="24"/>
        </w:rPr>
      </w:pPr>
      <w:r w:rsidRPr="00FF318F">
        <w:rPr>
          <w:rFonts w:ascii="Tahoma" w:hAnsi="Tahoma" w:cs="Tahoma"/>
          <w:bCs w:val="0"/>
          <w:sz w:val="28"/>
          <w:szCs w:val="28"/>
        </w:rPr>
        <w:t>Sposób obliczenia ceny oferty.</w:t>
      </w:r>
    </w:p>
    <w:p w:rsidR="006462DF" w:rsidRPr="00785D55" w:rsidRDefault="00364F1C" w:rsidP="00834067">
      <w:pPr>
        <w:pStyle w:val="Style41"/>
        <w:widowControl/>
        <w:spacing w:before="187" w:line="293" w:lineRule="exact"/>
        <w:ind w:left="709" w:hanging="709"/>
        <w:rPr>
          <w:rStyle w:val="FontStyle74"/>
        </w:rPr>
      </w:pPr>
      <w:r>
        <w:rPr>
          <w:rStyle w:val="FontStyle74"/>
        </w:rPr>
        <w:t xml:space="preserve">9.1  </w:t>
      </w:r>
      <w:r w:rsidR="00834067">
        <w:rPr>
          <w:rStyle w:val="FontStyle74"/>
        </w:rPr>
        <w:t xml:space="preserve"> </w:t>
      </w:r>
      <w:r>
        <w:rPr>
          <w:rStyle w:val="FontStyle74"/>
        </w:rPr>
        <w:t>C</w:t>
      </w:r>
      <w:r w:rsidR="006462DF" w:rsidRPr="00785D55">
        <w:rPr>
          <w:rStyle w:val="FontStyle74"/>
        </w:rPr>
        <w:t xml:space="preserve">enę oferty </w:t>
      </w:r>
      <w:r>
        <w:rPr>
          <w:rStyle w:val="FontStyle74"/>
        </w:rPr>
        <w:t xml:space="preserve">należy obliczyć sumując kwotę </w:t>
      </w:r>
      <w:r w:rsidR="006462DF" w:rsidRPr="00785D55">
        <w:rPr>
          <w:rStyle w:val="FontStyle74"/>
        </w:rPr>
        <w:t xml:space="preserve">odsetek z tytułu oprocentowania </w:t>
      </w:r>
      <w:r w:rsidR="00204C25" w:rsidRPr="00785D55">
        <w:rPr>
          <w:rStyle w:val="FontStyle74"/>
        </w:rPr>
        <w:t xml:space="preserve">kredytu </w:t>
      </w:r>
      <w:r w:rsidR="00204C25">
        <w:rPr>
          <w:rStyle w:val="FontStyle74"/>
        </w:rPr>
        <w:t>i</w:t>
      </w:r>
      <w:r w:rsidR="006462DF" w:rsidRPr="00785D55">
        <w:rPr>
          <w:rStyle w:val="FontStyle74"/>
        </w:rPr>
        <w:t xml:space="preserve"> </w:t>
      </w:r>
      <w:r w:rsidR="00785D55">
        <w:rPr>
          <w:rStyle w:val="FontStyle74"/>
        </w:rPr>
        <w:t xml:space="preserve">jednorazowej </w:t>
      </w:r>
      <w:r w:rsidR="006462DF" w:rsidRPr="00785D55">
        <w:rPr>
          <w:rStyle w:val="FontStyle74"/>
        </w:rPr>
        <w:t>prowizji związanej z udzieleniem i obsługą kredytu długoterminowego</w:t>
      </w:r>
      <w:r w:rsidR="00204C25">
        <w:rPr>
          <w:rStyle w:val="FontStyle74"/>
        </w:rPr>
        <w:t xml:space="preserve"> inwestycyjnego</w:t>
      </w:r>
      <w:r w:rsidR="00785D55">
        <w:rPr>
          <w:rStyle w:val="FontStyle74"/>
        </w:rPr>
        <w:t xml:space="preserve">. </w:t>
      </w:r>
      <w:r w:rsidR="00204C25">
        <w:rPr>
          <w:rStyle w:val="FontStyle74"/>
          <w:b/>
        </w:rPr>
        <w:t>O</w:t>
      </w:r>
      <w:r w:rsidR="004C1B9C" w:rsidRPr="00785D55">
        <w:rPr>
          <w:rStyle w:val="FontStyle74"/>
          <w:b/>
        </w:rPr>
        <w:t xml:space="preserve">kres spłaty kredytu 10 lat, od </w:t>
      </w:r>
      <w:r w:rsidR="00AA66AB">
        <w:rPr>
          <w:rStyle w:val="FontStyle74"/>
          <w:b/>
        </w:rPr>
        <w:t>31.01.2016</w:t>
      </w:r>
      <w:proofErr w:type="gramStart"/>
      <w:r w:rsidR="004C1B9C" w:rsidRPr="00785D55">
        <w:rPr>
          <w:rStyle w:val="FontStyle74"/>
          <w:b/>
        </w:rPr>
        <w:t>r</w:t>
      </w:r>
      <w:proofErr w:type="gramEnd"/>
      <w:r w:rsidR="004C1B9C" w:rsidRPr="00785D55">
        <w:rPr>
          <w:rStyle w:val="FontStyle74"/>
          <w:b/>
        </w:rPr>
        <w:t>.</w:t>
      </w:r>
      <w:r w:rsidR="00B53562" w:rsidRPr="00785D55">
        <w:rPr>
          <w:rStyle w:val="FontStyle74"/>
          <w:b/>
        </w:rPr>
        <w:t xml:space="preserve"> </w:t>
      </w:r>
      <w:r w:rsidR="00AA66AB">
        <w:rPr>
          <w:rStyle w:val="FontStyle74"/>
          <w:b/>
        </w:rPr>
        <w:t>do 31.12.2025</w:t>
      </w:r>
      <w:r w:rsidR="00ED652D" w:rsidRPr="00785D55">
        <w:rPr>
          <w:rStyle w:val="FontStyle74"/>
        </w:rPr>
        <w:t>.</w:t>
      </w:r>
      <w:r w:rsidR="00204C25">
        <w:rPr>
          <w:rStyle w:val="FontStyle74"/>
        </w:rPr>
        <w:t xml:space="preserve"> </w:t>
      </w:r>
    </w:p>
    <w:p w:rsidR="006462DF" w:rsidRPr="00785D55" w:rsidRDefault="006462DF" w:rsidP="00785D55">
      <w:pPr>
        <w:pStyle w:val="Style21"/>
        <w:widowControl/>
        <w:tabs>
          <w:tab w:val="left" w:pos="710"/>
        </w:tabs>
        <w:ind w:left="709" w:hanging="709"/>
        <w:rPr>
          <w:rStyle w:val="FontStyle74"/>
        </w:rPr>
      </w:pPr>
      <w:r w:rsidRPr="00785D55">
        <w:rPr>
          <w:rStyle w:val="FontStyle74"/>
        </w:rPr>
        <w:t>9.2</w:t>
      </w:r>
      <w:r w:rsidRPr="00785D55">
        <w:rPr>
          <w:rStyle w:val="FontStyle74"/>
        </w:rPr>
        <w:tab/>
      </w:r>
      <w:r w:rsidR="00785D55" w:rsidRPr="00785D55">
        <w:rPr>
          <w:rStyle w:val="FontStyle74"/>
        </w:rPr>
        <w:t>Wysokość odsetek z tytułu procentowania należy przyjąć ze sporządzonego przez wykonawcę harmonogramu spłaty kredytu</w:t>
      </w:r>
      <w:r w:rsidR="00204C25">
        <w:rPr>
          <w:rStyle w:val="FontStyle74"/>
        </w:rPr>
        <w:t>, określonego w rozdziale II SIWZ – Przedmiot zamówienia</w:t>
      </w:r>
      <w:r w:rsidR="00785D55" w:rsidRPr="00785D55">
        <w:rPr>
          <w:rStyle w:val="FontStyle74"/>
        </w:rPr>
        <w:t>.</w:t>
      </w:r>
    </w:p>
    <w:p w:rsidR="00204C25" w:rsidRPr="00C83F01" w:rsidRDefault="00785D55" w:rsidP="00C83F01">
      <w:pPr>
        <w:pStyle w:val="Style43"/>
        <w:widowControl/>
        <w:spacing w:line="240" w:lineRule="auto"/>
        <w:ind w:left="709" w:hanging="709"/>
        <w:jc w:val="both"/>
        <w:rPr>
          <w:rStyle w:val="FontStyle70"/>
          <w:sz w:val="24"/>
          <w:szCs w:val="24"/>
        </w:rPr>
      </w:pPr>
      <w:r w:rsidRPr="00785D55">
        <w:rPr>
          <w:rStyle w:val="FontStyle74"/>
        </w:rPr>
        <w:t xml:space="preserve">9.3  </w:t>
      </w:r>
      <w:r w:rsidR="00834067">
        <w:rPr>
          <w:rStyle w:val="FontStyle74"/>
        </w:rPr>
        <w:t xml:space="preserve"> </w:t>
      </w:r>
      <w:r>
        <w:rPr>
          <w:rStyle w:val="FontStyle74"/>
        </w:rPr>
        <w:t xml:space="preserve">Wykonawca zobowiązany jest do obliczyć stopę oprocentowania kredytu, jako sumę stawki </w:t>
      </w:r>
      <w:r w:rsidRPr="00112881">
        <w:rPr>
          <w:rStyle w:val="FontStyle74"/>
          <w:b/>
        </w:rPr>
        <w:t xml:space="preserve">WIBOR 1M </w:t>
      </w:r>
      <w:r>
        <w:rPr>
          <w:rStyle w:val="FontStyle74"/>
        </w:rPr>
        <w:t xml:space="preserve">w wysokości </w:t>
      </w:r>
      <w:r w:rsidR="00F65902">
        <w:rPr>
          <w:rStyle w:val="FontStyle74"/>
          <w:b/>
        </w:rPr>
        <w:t>1,96</w:t>
      </w:r>
      <w:r w:rsidRPr="00785D55">
        <w:rPr>
          <w:rStyle w:val="FontStyle74"/>
          <w:b/>
        </w:rPr>
        <w:t>%</w:t>
      </w:r>
      <w:r w:rsidR="00204C25">
        <w:rPr>
          <w:rStyle w:val="FontStyle74"/>
        </w:rPr>
        <w:t xml:space="preserve"> i stałej marż</w:t>
      </w:r>
      <w:r>
        <w:rPr>
          <w:rStyle w:val="FontStyle74"/>
        </w:rPr>
        <w:t xml:space="preserve">y banku. </w:t>
      </w:r>
      <w:r w:rsidR="006462DF" w:rsidRPr="00204C25">
        <w:rPr>
          <w:rStyle w:val="FontStyle70"/>
          <w:b/>
          <w:sz w:val="24"/>
          <w:szCs w:val="24"/>
        </w:rPr>
        <w:t xml:space="preserve">Przyjęcie stawki WIBOR ma na celu </w:t>
      </w:r>
      <w:proofErr w:type="gramStart"/>
      <w:r w:rsidR="006462DF" w:rsidRPr="00204C25">
        <w:rPr>
          <w:rStyle w:val="FontStyle70"/>
          <w:b/>
          <w:sz w:val="24"/>
          <w:szCs w:val="24"/>
        </w:rPr>
        <w:t>wyłącznie wybór</w:t>
      </w:r>
      <w:proofErr w:type="gramEnd"/>
      <w:r w:rsidR="006462DF" w:rsidRPr="00204C25">
        <w:rPr>
          <w:rStyle w:val="FontStyle70"/>
          <w:b/>
          <w:sz w:val="24"/>
          <w:szCs w:val="24"/>
        </w:rPr>
        <w:t xml:space="preserve"> najkorzystniejszej oferty w niniejszym przetargu</w:t>
      </w:r>
      <w:r w:rsidR="00204C25">
        <w:rPr>
          <w:rStyle w:val="FontStyle70"/>
          <w:sz w:val="24"/>
          <w:szCs w:val="24"/>
        </w:rPr>
        <w:t xml:space="preserve">. </w:t>
      </w:r>
      <w:r w:rsidR="00204C25" w:rsidRPr="00204C25">
        <w:rPr>
          <w:rStyle w:val="FontStyle70"/>
          <w:b/>
          <w:sz w:val="24"/>
          <w:szCs w:val="24"/>
        </w:rPr>
        <w:t xml:space="preserve">Do obliczenia ceny należy przyjąć 365 </w:t>
      </w:r>
      <w:proofErr w:type="gramStart"/>
      <w:r w:rsidR="00204C25" w:rsidRPr="00204C25">
        <w:rPr>
          <w:rStyle w:val="FontStyle70"/>
          <w:b/>
          <w:sz w:val="24"/>
          <w:szCs w:val="24"/>
        </w:rPr>
        <w:t xml:space="preserve">dni </w:t>
      </w:r>
      <w:r w:rsidR="00204C25">
        <w:rPr>
          <w:rStyle w:val="FontStyle70"/>
          <w:b/>
          <w:sz w:val="24"/>
          <w:szCs w:val="24"/>
        </w:rPr>
        <w:t xml:space="preserve">                            </w:t>
      </w:r>
      <w:r w:rsidR="00204C25" w:rsidRPr="00204C25">
        <w:rPr>
          <w:rStyle w:val="FontStyle70"/>
          <w:b/>
          <w:sz w:val="24"/>
          <w:szCs w:val="24"/>
        </w:rPr>
        <w:t>i</w:t>
      </w:r>
      <w:proofErr w:type="gramEnd"/>
      <w:r w:rsidR="00204C25" w:rsidRPr="00204C25">
        <w:rPr>
          <w:rStyle w:val="FontStyle70"/>
          <w:b/>
          <w:sz w:val="24"/>
          <w:szCs w:val="24"/>
        </w:rPr>
        <w:t xml:space="preserve"> </w:t>
      </w:r>
      <w:r w:rsidR="004950DC">
        <w:rPr>
          <w:rStyle w:val="FontStyle70"/>
          <w:b/>
          <w:sz w:val="24"/>
          <w:szCs w:val="24"/>
        </w:rPr>
        <w:t xml:space="preserve">faktyczną liczbę dni w miesiącu. Spłata kredytu nastąpi każdego miesiąca </w:t>
      </w:r>
      <w:r w:rsidR="00204C25" w:rsidRPr="00204C25">
        <w:rPr>
          <w:rStyle w:val="FontStyle70"/>
          <w:b/>
          <w:sz w:val="24"/>
          <w:szCs w:val="24"/>
        </w:rPr>
        <w:t>-</w:t>
      </w:r>
      <w:r w:rsidR="004950DC">
        <w:rPr>
          <w:rStyle w:val="FontStyle70"/>
          <w:b/>
          <w:sz w:val="24"/>
          <w:szCs w:val="24"/>
        </w:rPr>
        <w:t xml:space="preserve"> </w:t>
      </w:r>
      <w:r w:rsidR="00204C25" w:rsidRPr="00204C25">
        <w:rPr>
          <w:rStyle w:val="FontStyle70"/>
          <w:b/>
          <w:sz w:val="24"/>
          <w:szCs w:val="24"/>
        </w:rPr>
        <w:t xml:space="preserve">tego dnia miesiąca, po upływie karencji (bez względu czy jest to dzień wolny), spłata odsetek nastąpi każdego ostatniego dnia miesiąca. </w:t>
      </w:r>
    </w:p>
    <w:p w:rsidR="006462DF" w:rsidRPr="00785D55" w:rsidRDefault="006462DF" w:rsidP="008E5005">
      <w:pPr>
        <w:pStyle w:val="Style21"/>
        <w:widowControl/>
        <w:numPr>
          <w:ilvl w:val="0"/>
          <w:numId w:val="46"/>
        </w:numPr>
        <w:tabs>
          <w:tab w:val="left" w:pos="710"/>
        </w:tabs>
        <w:spacing w:line="240" w:lineRule="auto"/>
        <w:ind w:left="709" w:hanging="709"/>
        <w:rPr>
          <w:rStyle w:val="FontStyle74"/>
        </w:rPr>
      </w:pPr>
      <w:r w:rsidRPr="00785D55">
        <w:rPr>
          <w:rStyle w:val="FontStyle74"/>
        </w:rPr>
        <w:lastRenderedPageBreak/>
        <w:t>Cenę oferty należy</w:t>
      </w:r>
      <w:r w:rsidR="00E01D28" w:rsidRPr="00785D55">
        <w:rPr>
          <w:rStyle w:val="FontStyle74"/>
        </w:rPr>
        <w:t xml:space="preserve"> podać w Formularzu oferty</w:t>
      </w:r>
      <w:r w:rsidRPr="00785D55">
        <w:rPr>
          <w:rStyle w:val="FontStyle74"/>
        </w:rPr>
        <w:t xml:space="preserve">, którego wzór stanowi </w:t>
      </w:r>
      <w:r w:rsidRPr="00785D55">
        <w:rPr>
          <w:rStyle w:val="FontStyle72"/>
        </w:rPr>
        <w:t xml:space="preserve">załącznik nr 2 </w:t>
      </w:r>
      <w:r w:rsidRPr="00785D55">
        <w:rPr>
          <w:rStyle w:val="FontStyle74"/>
        </w:rPr>
        <w:t>do SIWZ</w:t>
      </w:r>
      <w:r w:rsidR="00834067">
        <w:rPr>
          <w:rStyle w:val="FontStyle74"/>
        </w:rPr>
        <w:t xml:space="preserve"> oraz </w:t>
      </w:r>
      <w:r w:rsidR="00785D55">
        <w:rPr>
          <w:rStyle w:val="FontStyle74"/>
        </w:rPr>
        <w:t xml:space="preserve">załączyć </w:t>
      </w:r>
      <w:r w:rsidR="0011343D">
        <w:rPr>
          <w:rStyle w:val="FontStyle74"/>
          <w:b/>
        </w:rPr>
        <w:t>h</w:t>
      </w:r>
      <w:r w:rsidR="00785D55" w:rsidRPr="00785D55">
        <w:rPr>
          <w:rStyle w:val="FontStyle74"/>
          <w:b/>
        </w:rPr>
        <w:t>armonogram spłaty kredytu do oferty</w:t>
      </w:r>
      <w:r w:rsidR="00785D55">
        <w:rPr>
          <w:rStyle w:val="FontStyle74"/>
        </w:rPr>
        <w:t>.</w:t>
      </w:r>
    </w:p>
    <w:p w:rsidR="006462DF" w:rsidRPr="00785D55" w:rsidRDefault="006462DF" w:rsidP="006462DF">
      <w:pPr>
        <w:pStyle w:val="Style21"/>
        <w:widowControl/>
        <w:numPr>
          <w:ilvl w:val="0"/>
          <w:numId w:val="46"/>
        </w:numPr>
        <w:tabs>
          <w:tab w:val="left" w:pos="710"/>
        </w:tabs>
        <w:spacing w:before="5"/>
        <w:ind w:left="709" w:hanging="709"/>
        <w:rPr>
          <w:rStyle w:val="FontStyle74"/>
        </w:rPr>
      </w:pPr>
      <w:r w:rsidRPr="00785D55">
        <w:rPr>
          <w:rStyle w:val="FontStyle74"/>
        </w:rPr>
        <w:t>Cena oferty oraz wszelkie kwoty w ofercie muszą być wyrażone w PLN</w:t>
      </w:r>
      <w:r w:rsidR="00C07252" w:rsidRPr="00785D55">
        <w:rPr>
          <w:rStyle w:val="FontStyle74"/>
        </w:rPr>
        <w:t>,</w:t>
      </w:r>
      <w:r w:rsidRPr="00785D55">
        <w:rPr>
          <w:rStyle w:val="FontStyle74"/>
        </w:rPr>
        <w:t xml:space="preserve"> </w:t>
      </w:r>
      <w:proofErr w:type="gramStart"/>
      <w:r w:rsidRPr="00785D55">
        <w:rPr>
          <w:rStyle w:val="FontStyle74"/>
        </w:rPr>
        <w:t xml:space="preserve">zgodnie </w:t>
      </w:r>
      <w:r w:rsidR="00C07252" w:rsidRPr="00785D55">
        <w:rPr>
          <w:rStyle w:val="FontStyle74"/>
        </w:rPr>
        <w:t xml:space="preserve">                     </w:t>
      </w:r>
      <w:r w:rsidRPr="00785D55">
        <w:rPr>
          <w:rStyle w:val="FontStyle74"/>
        </w:rPr>
        <w:t>z</w:t>
      </w:r>
      <w:proofErr w:type="gramEnd"/>
      <w:r w:rsidRPr="00785D55">
        <w:rPr>
          <w:rStyle w:val="FontStyle74"/>
        </w:rPr>
        <w:t xml:space="preserve"> polskim systemem płatniczym, z dokładnością do drugiego miejsca po przecinku.</w:t>
      </w:r>
    </w:p>
    <w:p w:rsidR="006462DF" w:rsidRDefault="006462DF" w:rsidP="006462DF">
      <w:pPr>
        <w:pStyle w:val="Style21"/>
        <w:widowControl/>
        <w:numPr>
          <w:ilvl w:val="0"/>
          <w:numId w:val="47"/>
        </w:numPr>
        <w:tabs>
          <w:tab w:val="left" w:pos="706"/>
        </w:tabs>
        <w:ind w:left="706" w:hanging="706"/>
        <w:rPr>
          <w:rStyle w:val="FontStyle74"/>
        </w:rPr>
      </w:pPr>
      <w:r w:rsidRPr="00785D55">
        <w:rPr>
          <w:rStyle w:val="FontStyle74"/>
          <w:b/>
        </w:rPr>
        <w:t xml:space="preserve">Zamawiający nie dopuszcza przedstawienia ceny w kilku </w:t>
      </w:r>
      <w:proofErr w:type="gramStart"/>
      <w:r w:rsidRPr="00785D55">
        <w:rPr>
          <w:rStyle w:val="FontStyle74"/>
          <w:b/>
        </w:rPr>
        <w:t xml:space="preserve">wariantach, </w:t>
      </w:r>
      <w:r w:rsidR="00C07252" w:rsidRPr="00785D55">
        <w:rPr>
          <w:rStyle w:val="FontStyle74"/>
          <w:b/>
        </w:rPr>
        <w:t xml:space="preserve">                  </w:t>
      </w:r>
      <w:r w:rsidRPr="00785D55">
        <w:rPr>
          <w:rStyle w:val="FontStyle74"/>
          <w:b/>
        </w:rPr>
        <w:t>w</w:t>
      </w:r>
      <w:proofErr w:type="gramEnd"/>
      <w:r w:rsidRPr="00785D55">
        <w:rPr>
          <w:rStyle w:val="FontStyle74"/>
          <w:b/>
        </w:rPr>
        <w:t xml:space="preserve"> zależnoś</w:t>
      </w:r>
      <w:r w:rsidR="00E01D28" w:rsidRPr="00785D55">
        <w:rPr>
          <w:rStyle w:val="FontStyle74"/>
          <w:b/>
        </w:rPr>
        <w:t xml:space="preserve">ci od zastosowanych rozwiązań. </w:t>
      </w:r>
      <w:r w:rsidRPr="00785D55">
        <w:rPr>
          <w:rStyle w:val="FontStyle74"/>
          <w:b/>
        </w:rPr>
        <w:t>W przypadku przedstawienia ceny w taki sposób oferta zostanie odrzucona</w:t>
      </w:r>
      <w:r w:rsidRPr="00785D55">
        <w:rPr>
          <w:rStyle w:val="FontStyle74"/>
        </w:rPr>
        <w:t>.</w:t>
      </w:r>
    </w:p>
    <w:p w:rsidR="00112881" w:rsidRPr="00112881" w:rsidRDefault="00112881" w:rsidP="006462DF">
      <w:pPr>
        <w:pStyle w:val="Style21"/>
        <w:widowControl/>
        <w:numPr>
          <w:ilvl w:val="0"/>
          <w:numId w:val="47"/>
        </w:numPr>
        <w:tabs>
          <w:tab w:val="left" w:pos="706"/>
        </w:tabs>
        <w:ind w:left="706" w:hanging="706"/>
        <w:rPr>
          <w:rStyle w:val="FontStyle74"/>
        </w:rPr>
      </w:pPr>
      <w:r w:rsidRPr="00112881">
        <w:rPr>
          <w:rStyle w:val="FontStyle74"/>
        </w:rPr>
        <w:t>Cena zawiera wszelkie koszty</w:t>
      </w:r>
      <w:r>
        <w:rPr>
          <w:rStyle w:val="FontStyle74"/>
        </w:rPr>
        <w:t xml:space="preserve"> i składniki za</w:t>
      </w:r>
      <w:r w:rsidR="004950DC">
        <w:rPr>
          <w:rStyle w:val="FontStyle74"/>
        </w:rPr>
        <w:t>wiązane z realizacją zamówienia.</w:t>
      </w:r>
    </w:p>
    <w:p w:rsidR="008E5005" w:rsidRPr="00364F1C" w:rsidRDefault="00364F1C" w:rsidP="008E5005">
      <w:pPr>
        <w:pStyle w:val="Style21"/>
        <w:widowControl/>
        <w:numPr>
          <w:ilvl w:val="0"/>
          <w:numId w:val="47"/>
        </w:numPr>
        <w:tabs>
          <w:tab w:val="left" w:pos="706"/>
        </w:tabs>
        <w:ind w:left="706" w:hanging="706"/>
        <w:rPr>
          <w:rStyle w:val="FontStyle74"/>
        </w:rPr>
      </w:pPr>
      <w:r w:rsidRPr="00364F1C">
        <w:rPr>
          <w:rStyle w:val="FontStyle74"/>
        </w:rPr>
        <w:t xml:space="preserve">Niedopuszczalne jest </w:t>
      </w:r>
      <w:r w:rsidR="008E5005" w:rsidRPr="00050464">
        <w:rPr>
          <w:rFonts w:ascii="Tahoma" w:hAnsi="Tahoma" w:cs="Tahoma"/>
          <w:color w:val="000000"/>
        </w:rPr>
        <w:t>określanie prowizji i marży poprzez użycie m.in. następujących zwrotów: „jednak nie mniej niż”, „jednak nie więcej niż”, „od-do”, „około” itp. Wartości powinny być podane liczbowo. W przypadku</w:t>
      </w:r>
      <w:r w:rsidR="001767D3">
        <w:rPr>
          <w:rFonts w:ascii="Tahoma" w:hAnsi="Tahoma" w:cs="Tahoma"/>
          <w:color w:val="000000"/>
        </w:rPr>
        <w:t>,</w:t>
      </w:r>
      <w:r w:rsidR="008E5005" w:rsidRPr="00050464">
        <w:rPr>
          <w:rFonts w:ascii="Tahoma" w:hAnsi="Tahoma" w:cs="Tahoma"/>
          <w:color w:val="000000"/>
        </w:rPr>
        <w:t xml:space="preserve"> gdy dana wartość będzie wynosiła zero, należy wpisać 0,00.</w:t>
      </w:r>
    </w:p>
    <w:p w:rsidR="006462DF" w:rsidRDefault="006462DF" w:rsidP="006462DF">
      <w:pPr>
        <w:pStyle w:val="Style21"/>
        <w:widowControl/>
        <w:numPr>
          <w:ilvl w:val="0"/>
          <w:numId w:val="47"/>
        </w:numPr>
        <w:tabs>
          <w:tab w:val="left" w:pos="706"/>
        </w:tabs>
        <w:ind w:left="706" w:hanging="706"/>
        <w:rPr>
          <w:rStyle w:val="FontStyle74"/>
        </w:rPr>
      </w:pPr>
      <w:r w:rsidRPr="00785D55">
        <w:rPr>
          <w:rStyle w:val="FontStyle74"/>
        </w:rPr>
        <w:t>Błąd rachunkowy w obliczeniu ceny, którego nie można poprawić na podstawie art. 87 ust. 2 pkt. 2 Pzp spowoduje odrzucenie oferty.</w:t>
      </w:r>
    </w:p>
    <w:p w:rsidR="000B1ACE" w:rsidRPr="00785D55" w:rsidRDefault="000B1ACE" w:rsidP="00785D55">
      <w:pPr>
        <w:pStyle w:val="Style21"/>
        <w:widowControl/>
        <w:numPr>
          <w:ilvl w:val="0"/>
          <w:numId w:val="47"/>
        </w:numPr>
        <w:tabs>
          <w:tab w:val="left" w:pos="706"/>
        </w:tabs>
        <w:ind w:left="706" w:hanging="706"/>
        <w:rPr>
          <w:rFonts w:ascii="Tahoma" w:hAnsi="Tahoma" w:cs="Tahoma"/>
        </w:rPr>
      </w:pPr>
      <w:r w:rsidRPr="00785D55">
        <w:rPr>
          <w:rFonts w:ascii="Tahoma" w:hAnsi="Tahoma" w:cs="Tahoma"/>
          <w:color w:val="000000"/>
        </w:rPr>
        <w:t>Cena oferty oraz wszelkie kwoty w ofercie muszą być wyrażone w PLN</w:t>
      </w:r>
      <w:r w:rsidR="00C07252" w:rsidRPr="00785D55">
        <w:rPr>
          <w:rFonts w:ascii="Tahoma" w:hAnsi="Tahoma" w:cs="Tahoma"/>
          <w:color w:val="000000"/>
        </w:rPr>
        <w:t>,</w:t>
      </w:r>
      <w:r w:rsidRPr="00785D55">
        <w:rPr>
          <w:rFonts w:ascii="Tahoma" w:hAnsi="Tahoma" w:cs="Tahoma"/>
          <w:color w:val="000000"/>
        </w:rPr>
        <w:t xml:space="preserve"> </w:t>
      </w:r>
      <w:proofErr w:type="gramStart"/>
      <w:r w:rsidRPr="00785D55">
        <w:rPr>
          <w:rFonts w:ascii="Tahoma" w:hAnsi="Tahoma" w:cs="Tahoma"/>
          <w:color w:val="000000"/>
        </w:rPr>
        <w:t xml:space="preserve">zgodnie </w:t>
      </w:r>
      <w:r w:rsidR="00C07252" w:rsidRPr="00785D55">
        <w:rPr>
          <w:rFonts w:ascii="Tahoma" w:hAnsi="Tahoma" w:cs="Tahoma"/>
          <w:color w:val="000000"/>
        </w:rPr>
        <w:t xml:space="preserve">                        </w:t>
      </w:r>
      <w:r w:rsidRPr="00785D55">
        <w:rPr>
          <w:rFonts w:ascii="Tahoma" w:hAnsi="Tahoma" w:cs="Tahoma"/>
          <w:color w:val="000000"/>
        </w:rPr>
        <w:t>z</w:t>
      </w:r>
      <w:proofErr w:type="gramEnd"/>
      <w:r w:rsidRPr="00785D55">
        <w:rPr>
          <w:rFonts w:ascii="Tahoma" w:hAnsi="Tahoma" w:cs="Tahoma"/>
          <w:color w:val="000000"/>
        </w:rPr>
        <w:t xml:space="preserve"> polskim systemem płatniczym, z dokładnością do drugiego miejsca po przecinku.</w:t>
      </w:r>
    </w:p>
    <w:p w:rsidR="00791FB2" w:rsidRDefault="00791FB2" w:rsidP="00791FB2">
      <w:pPr>
        <w:pStyle w:val="Tekstpodstawowywcity"/>
        <w:spacing w:after="0"/>
        <w:jc w:val="both"/>
        <w:rPr>
          <w:rFonts w:ascii="Tahoma" w:hAnsi="Tahoma" w:cs="Tahoma"/>
        </w:rPr>
      </w:pPr>
    </w:p>
    <w:p w:rsidR="00657EF4" w:rsidRPr="00EE5E2A" w:rsidRDefault="00657EF4" w:rsidP="00E70CE5">
      <w:pPr>
        <w:pStyle w:val="Tekstpodstawowy3"/>
        <w:numPr>
          <w:ilvl w:val="0"/>
          <w:numId w:val="8"/>
        </w:numPr>
        <w:ind w:left="709" w:hanging="709"/>
        <w:rPr>
          <w:rFonts w:ascii="Tahoma" w:hAnsi="Tahoma" w:cs="Tahoma"/>
          <w:color w:val="000000"/>
          <w:sz w:val="28"/>
          <w:szCs w:val="24"/>
        </w:rPr>
      </w:pPr>
      <w:r w:rsidRPr="00EE5E2A">
        <w:rPr>
          <w:rFonts w:ascii="Tahoma" w:hAnsi="Tahoma" w:cs="Tahoma"/>
          <w:color w:val="000000"/>
          <w:sz w:val="28"/>
          <w:szCs w:val="24"/>
        </w:rPr>
        <w:t xml:space="preserve">Informacja dotycząca walut </w:t>
      </w:r>
      <w:proofErr w:type="gramStart"/>
      <w:r w:rsidRPr="00EE5E2A">
        <w:rPr>
          <w:rFonts w:ascii="Tahoma" w:hAnsi="Tahoma" w:cs="Tahoma"/>
          <w:color w:val="000000"/>
          <w:sz w:val="28"/>
          <w:szCs w:val="24"/>
        </w:rPr>
        <w:t>obcych w jakich</w:t>
      </w:r>
      <w:proofErr w:type="gramEnd"/>
      <w:r w:rsidRPr="00EE5E2A">
        <w:rPr>
          <w:rFonts w:ascii="Tahoma" w:hAnsi="Tahoma" w:cs="Tahoma"/>
          <w:color w:val="000000"/>
          <w:sz w:val="28"/>
          <w:szCs w:val="24"/>
        </w:rPr>
        <w:t xml:space="preserve"> mogą być prowadzone rozliczenia między zamawiającym a wykonawcą.</w:t>
      </w:r>
    </w:p>
    <w:p w:rsidR="00657EF4" w:rsidRPr="00F71C0E" w:rsidRDefault="00657EF4" w:rsidP="006F0536">
      <w:pPr>
        <w:pStyle w:val="Tekstpodstawowy3"/>
        <w:rPr>
          <w:rFonts w:ascii="Tahoma" w:hAnsi="Tahoma" w:cs="Tahoma"/>
          <w:color w:val="000000"/>
          <w:sz w:val="16"/>
          <w:szCs w:val="16"/>
        </w:rPr>
      </w:pPr>
    </w:p>
    <w:p w:rsidR="00657EF4" w:rsidRPr="00EE5E2A" w:rsidRDefault="00657EF4" w:rsidP="00E70CE5">
      <w:pPr>
        <w:pStyle w:val="Default"/>
        <w:numPr>
          <w:ilvl w:val="1"/>
          <w:numId w:val="8"/>
        </w:numPr>
        <w:jc w:val="both"/>
        <w:rPr>
          <w:rFonts w:ascii="Tahoma" w:hAnsi="Tahoma" w:cs="Tahoma"/>
          <w:color w:val="auto"/>
        </w:rPr>
      </w:pPr>
      <w:r w:rsidRPr="00EE5E2A">
        <w:rPr>
          <w:rFonts w:ascii="Tahoma" w:hAnsi="Tahoma" w:cs="Tahoma"/>
        </w:rPr>
        <w:t>Wszelkie rozliczenia pomiędzy zamawiającym a wykonawcą będą prowadzone w PLN.</w:t>
      </w:r>
    </w:p>
    <w:p w:rsidR="00657EF4" w:rsidRPr="008054AD" w:rsidRDefault="00657EF4" w:rsidP="006F0536">
      <w:pPr>
        <w:pStyle w:val="Tekstpodstawowy3"/>
        <w:ind w:left="709"/>
        <w:rPr>
          <w:rFonts w:ascii="Tahoma" w:hAnsi="Tahoma" w:cs="Tahoma"/>
          <w:color w:val="000000"/>
          <w:sz w:val="24"/>
          <w:szCs w:val="24"/>
        </w:rPr>
      </w:pPr>
    </w:p>
    <w:p w:rsidR="00657EF4" w:rsidRPr="00ED41C7" w:rsidRDefault="00657EF4" w:rsidP="00E70CE5">
      <w:pPr>
        <w:pStyle w:val="Tekstpodstawowy3"/>
        <w:numPr>
          <w:ilvl w:val="0"/>
          <w:numId w:val="8"/>
        </w:numPr>
        <w:ind w:left="709" w:hanging="709"/>
        <w:rPr>
          <w:rFonts w:ascii="Tahoma" w:hAnsi="Tahoma" w:cs="Tahoma"/>
          <w:color w:val="000000"/>
          <w:sz w:val="28"/>
          <w:szCs w:val="24"/>
        </w:rPr>
      </w:pPr>
      <w:r w:rsidRPr="00ED41C7">
        <w:rPr>
          <w:rFonts w:ascii="Tahoma" w:hAnsi="Tahoma" w:cs="Tahoma"/>
          <w:color w:val="000000"/>
          <w:sz w:val="28"/>
          <w:szCs w:val="24"/>
        </w:rPr>
        <w:t>Opis kryteriów wyboru oferty najkorzystniejszej oraz sposób ich oceny.</w:t>
      </w:r>
    </w:p>
    <w:p w:rsidR="00657EF4" w:rsidRPr="00F71C0E" w:rsidRDefault="00657EF4" w:rsidP="00ED41C7">
      <w:pPr>
        <w:pStyle w:val="Tekstpodstawowy3"/>
        <w:ind w:left="709"/>
        <w:rPr>
          <w:rFonts w:ascii="Tahoma" w:hAnsi="Tahoma" w:cs="Tahoma"/>
          <w:color w:val="000000"/>
          <w:sz w:val="16"/>
          <w:szCs w:val="16"/>
        </w:rPr>
      </w:pPr>
    </w:p>
    <w:p w:rsidR="007F6621" w:rsidRPr="00D45575" w:rsidRDefault="007F6621" w:rsidP="007F6621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  <w:color w:val="000000"/>
        </w:rPr>
      </w:pPr>
      <w:r w:rsidRPr="00D45575">
        <w:rPr>
          <w:rFonts w:ascii="Tahoma" w:hAnsi="Tahoma" w:cs="Tahoma"/>
          <w:color w:val="000000"/>
        </w:rPr>
        <w:t>Zamawiający oceni jedynie te oferty, które nie zostaną odrzucone.</w:t>
      </w:r>
    </w:p>
    <w:p w:rsidR="007F6621" w:rsidRPr="00D45575" w:rsidRDefault="007F6621" w:rsidP="007F6621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  <w:color w:val="000000"/>
        </w:rPr>
      </w:pPr>
      <w:r w:rsidRPr="00D45575">
        <w:rPr>
          <w:rFonts w:ascii="Tahoma" w:hAnsi="Tahoma" w:cs="Tahoma"/>
          <w:color w:val="000000"/>
        </w:rPr>
        <w:t xml:space="preserve">Zamawiający wybierze ofertę kierując się kryterium </w:t>
      </w:r>
      <w:proofErr w:type="gramStart"/>
      <w:r w:rsidRPr="00D45575">
        <w:rPr>
          <w:rFonts w:ascii="Tahoma" w:hAnsi="Tahoma" w:cs="Tahoma"/>
          <w:color w:val="000000"/>
        </w:rPr>
        <w:t xml:space="preserve">wyboru:  </w:t>
      </w:r>
      <w:r w:rsidRPr="00C76259">
        <w:rPr>
          <w:rFonts w:ascii="Tahoma" w:hAnsi="Tahoma" w:cs="Tahoma"/>
          <w:b/>
          <w:color w:val="000000"/>
        </w:rPr>
        <w:t>cena</w:t>
      </w:r>
      <w:proofErr w:type="gramEnd"/>
      <w:r w:rsidRPr="00C76259">
        <w:rPr>
          <w:rFonts w:ascii="Tahoma" w:hAnsi="Tahoma" w:cs="Tahoma"/>
          <w:b/>
          <w:color w:val="000000"/>
        </w:rPr>
        <w:t xml:space="preserve"> – 100%.</w:t>
      </w:r>
    </w:p>
    <w:p w:rsidR="007F6621" w:rsidRPr="00D45575" w:rsidRDefault="007F6621" w:rsidP="007F6621">
      <w:pPr>
        <w:numPr>
          <w:ilvl w:val="1"/>
          <w:numId w:val="8"/>
        </w:numPr>
        <w:tabs>
          <w:tab w:val="left" w:pos="720"/>
        </w:tabs>
        <w:jc w:val="both"/>
        <w:rPr>
          <w:rFonts w:ascii="Tahoma" w:hAnsi="Tahoma" w:cs="Tahoma"/>
          <w:color w:val="000000"/>
        </w:rPr>
      </w:pPr>
      <w:r w:rsidRPr="00D45575">
        <w:rPr>
          <w:rFonts w:ascii="Tahoma" w:hAnsi="Tahoma" w:cs="Tahoma"/>
          <w:color w:val="000000"/>
        </w:rPr>
        <w:t>W przypadku złożenia oferty, której wybór prowadziłby do powstania obowiązku podatkowego zamawiającego, zg</w:t>
      </w:r>
      <w:r w:rsidR="0061127A">
        <w:rPr>
          <w:rFonts w:ascii="Tahoma" w:hAnsi="Tahoma" w:cs="Tahoma"/>
          <w:color w:val="000000"/>
        </w:rPr>
        <w:t>odnie z przepisami o podatku od </w:t>
      </w:r>
      <w:r w:rsidRPr="00D45575">
        <w:rPr>
          <w:rFonts w:ascii="Tahoma" w:hAnsi="Tahoma" w:cs="Tahoma"/>
          <w:color w:val="000000"/>
        </w:rPr>
        <w:t>towarów i usług w zakresie dotyczącym wewnątrzwspólnotowego nabycia towarów, zamawiający w celu oceny takiej ofe</w:t>
      </w:r>
      <w:r>
        <w:rPr>
          <w:rFonts w:ascii="Tahoma" w:hAnsi="Tahoma" w:cs="Tahoma"/>
          <w:color w:val="000000"/>
        </w:rPr>
        <w:t>rty dolicza do przedstawionej w </w:t>
      </w:r>
      <w:r w:rsidRPr="00D45575">
        <w:rPr>
          <w:rFonts w:ascii="Tahoma" w:hAnsi="Tahoma" w:cs="Tahoma"/>
          <w:color w:val="000000"/>
        </w:rPr>
        <w:t xml:space="preserve">niej ceny podatek od towarów i </w:t>
      </w:r>
      <w:proofErr w:type="gramStart"/>
      <w:r w:rsidRPr="00D45575">
        <w:rPr>
          <w:rFonts w:ascii="Tahoma" w:hAnsi="Tahoma" w:cs="Tahoma"/>
          <w:color w:val="000000"/>
        </w:rPr>
        <w:t>usług, który</w:t>
      </w:r>
      <w:proofErr w:type="gramEnd"/>
      <w:r w:rsidRPr="00D45575">
        <w:rPr>
          <w:rFonts w:ascii="Tahoma" w:hAnsi="Tahoma" w:cs="Tahoma"/>
          <w:color w:val="000000"/>
        </w:rPr>
        <w:t xml:space="preserve"> miałby obowiązek wpłacić zgodnie z obowiązującymi przepisami.</w:t>
      </w:r>
      <w:r>
        <w:rPr>
          <w:rFonts w:ascii="Tahoma" w:hAnsi="Tahoma" w:cs="Tahoma"/>
          <w:color w:val="000000"/>
        </w:rPr>
        <w:t xml:space="preserve"> </w:t>
      </w:r>
    </w:p>
    <w:p w:rsidR="007F6621" w:rsidRDefault="007F6621" w:rsidP="007F6621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</w:rPr>
      </w:pPr>
      <w:r w:rsidRPr="00ED41C7">
        <w:rPr>
          <w:rFonts w:ascii="Tahoma" w:hAnsi="Tahoma" w:cs="Tahoma"/>
        </w:rPr>
        <w:t xml:space="preserve">Spośród ofert podlegających ocenie, oferta z najniższą ceną, otrzyma 100 punktów, a pozostałe oferty uzyskają proporcjonalnie mniejszą liczbę punktów zgodnie ze wzorem: </w:t>
      </w:r>
    </w:p>
    <w:p w:rsidR="00657EF4" w:rsidRPr="005B2FD4" w:rsidRDefault="00657EF4" w:rsidP="00243BD3">
      <w:pPr>
        <w:pStyle w:val="Tekstpodstawowywcity"/>
        <w:tabs>
          <w:tab w:val="num" w:pos="360"/>
        </w:tabs>
        <w:ind w:left="360" w:hanging="36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     </w:t>
      </w:r>
      <w:r>
        <w:rPr>
          <w:rFonts w:ascii="Tahoma" w:hAnsi="Tahoma" w:cs="Tahoma"/>
          <w:b/>
          <w:bCs/>
        </w:rPr>
        <w:tab/>
        <w:t xml:space="preserve">       </w:t>
      </w:r>
      <w:proofErr w:type="gramStart"/>
      <w:r>
        <w:rPr>
          <w:rFonts w:ascii="Tahoma" w:hAnsi="Tahoma" w:cs="Tahoma"/>
          <w:b/>
          <w:bCs/>
        </w:rPr>
        <w:t>o</w:t>
      </w:r>
      <w:r w:rsidRPr="005B2FD4">
        <w:rPr>
          <w:rFonts w:ascii="Tahoma" w:hAnsi="Tahoma" w:cs="Tahoma"/>
          <w:b/>
          <w:bCs/>
        </w:rPr>
        <w:t>ferta</w:t>
      </w:r>
      <w:proofErr w:type="gramEnd"/>
      <w:r w:rsidRPr="005B2FD4">
        <w:rPr>
          <w:rFonts w:ascii="Tahoma" w:hAnsi="Tahoma" w:cs="Tahoma"/>
          <w:b/>
          <w:bCs/>
        </w:rPr>
        <w:t xml:space="preserve"> z najniższą ceną</w:t>
      </w:r>
    </w:p>
    <w:p w:rsidR="00657EF4" w:rsidRPr="005B2FD4" w:rsidRDefault="00657EF4" w:rsidP="00ED41C7">
      <w:pPr>
        <w:pStyle w:val="Tekstpodstawowywcity"/>
        <w:tabs>
          <w:tab w:val="num" w:pos="360"/>
        </w:tabs>
        <w:ind w:left="360" w:hanging="360"/>
        <w:jc w:val="center"/>
        <w:rPr>
          <w:rFonts w:ascii="Tahoma" w:hAnsi="Tahoma" w:cs="Tahoma"/>
          <w:b/>
          <w:bCs/>
        </w:rPr>
      </w:pPr>
      <w:r w:rsidRPr="00ED41C7">
        <w:rPr>
          <w:rFonts w:ascii="Tahoma" w:hAnsi="Tahoma" w:cs="Tahoma"/>
          <w:b/>
          <w:sz w:val="20"/>
          <w:szCs w:val="20"/>
        </w:rPr>
        <w:t xml:space="preserve">liczba punktów oferty </w:t>
      </w:r>
      <w:proofErr w:type="gramStart"/>
      <w:r w:rsidRPr="00ED41C7">
        <w:rPr>
          <w:rFonts w:ascii="Tahoma" w:hAnsi="Tahoma" w:cs="Tahoma"/>
          <w:b/>
          <w:sz w:val="20"/>
          <w:szCs w:val="20"/>
        </w:rPr>
        <w:t>badanej</w:t>
      </w:r>
      <w:r w:rsidRPr="005B2FD4">
        <w:rPr>
          <w:rFonts w:ascii="Tahoma" w:hAnsi="Tahoma" w:cs="Tahoma"/>
          <w:b/>
        </w:rPr>
        <w:t xml:space="preserve"> </w:t>
      </w:r>
      <w:r w:rsidRPr="005B2FD4">
        <w:rPr>
          <w:rFonts w:ascii="Tahoma" w:hAnsi="Tahoma" w:cs="Tahoma"/>
          <w:b/>
          <w:bCs/>
        </w:rPr>
        <w:t>= --</w:t>
      </w:r>
      <w:r>
        <w:rPr>
          <w:rFonts w:ascii="Tahoma" w:hAnsi="Tahoma" w:cs="Tahoma"/>
          <w:b/>
          <w:bCs/>
        </w:rPr>
        <w:t xml:space="preserve">--------------------------   </w:t>
      </w:r>
      <w:r w:rsidRPr="005B2FD4">
        <w:rPr>
          <w:rFonts w:ascii="Tahoma" w:hAnsi="Tahoma" w:cs="Tahoma"/>
          <w:b/>
          <w:bCs/>
        </w:rPr>
        <w:t>x</w:t>
      </w:r>
      <w:proofErr w:type="gramEnd"/>
      <w:r w:rsidRPr="005B2FD4">
        <w:rPr>
          <w:rFonts w:ascii="Tahoma" w:hAnsi="Tahoma" w:cs="Tahoma"/>
          <w:b/>
          <w:bCs/>
        </w:rPr>
        <w:t xml:space="preserve"> 100 pkt </w:t>
      </w:r>
      <w:r>
        <w:rPr>
          <w:rFonts w:ascii="Tahoma" w:hAnsi="Tahoma" w:cs="Tahoma"/>
          <w:b/>
          <w:bCs/>
        </w:rPr>
        <w:t xml:space="preserve">x </w:t>
      </w:r>
      <w:r w:rsidRPr="005B2FD4">
        <w:rPr>
          <w:rFonts w:ascii="Tahoma" w:hAnsi="Tahoma" w:cs="Tahoma"/>
          <w:b/>
          <w:bCs/>
        </w:rPr>
        <w:t>100%</w:t>
      </w:r>
      <w:r>
        <w:rPr>
          <w:rFonts w:ascii="Tahoma" w:hAnsi="Tahoma" w:cs="Tahoma"/>
          <w:b/>
          <w:bCs/>
        </w:rPr>
        <w:t xml:space="preserve"> </w:t>
      </w:r>
    </w:p>
    <w:p w:rsidR="00657EF4" w:rsidRDefault="00657EF4" w:rsidP="00ED41C7">
      <w:pPr>
        <w:pStyle w:val="Tekstpodstawowywcity"/>
        <w:tabs>
          <w:tab w:val="num" w:pos="360"/>
        </w:tabs>
        <w:ind w:left="360" w:hanging="36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            </w:t>
      </w:r>
      <w:proofErr w:type="gramStart"/>
      <w:r w:rsidRPr="005B2FD4">
        <w:rPr>
          <w:rFonts w:ascii="Tahoma" w:hAnsi="Tahoma" w:cs="Tahoma"/>
          <w:b/>
          <w:bCs/>
        </w:rPr>
        <w:t>cena</w:t>
      </w:r>
      <w:proofErr w:type="gramEnd"/>
      <w:r w:rsidRPr="005B2FD4">
        <w:rPr>
          <w:rFonts w:ascii="Tahoma" w:hAnsi="Tahoma" w:cs="Tahoma"/>
          <w:b/>
          <w:bCs/>
        </w:rPr>
        <w:t xml:space="preserve"> oferty badanej</w:t>
      </w:r>
    </w:p>
    <w:p w:rsidR="00A643C5" w:rsidRPr="000D3558" w:rsidRDefault="00A643C5" w:rsidP="0061127A">
      <w:pPr>
        <w:pStyle w:val="Tekstpodstawowywcity"/>
        <w:tabs>
          <w:tab w:val="num" w:pos="360"/>
        </w:tabs>
        <w:spacing w:after="0"/>
        <w:ind w:left="360" w:hanging="360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7F6621" w:rsidRDefault="007F6621" w:rsidP="00791FB2">
      <w:pPr>
        <w:pStyle w:val="Tekstpodstawowywcity"/>
        <w:numPr>
          <w:ilvl w:val="1"/>
          <w:numId w:val="20"/>
        </w:numPr>
        <w:spacing w:after="0"/>
        <w:jc w:val="both"/>
        <w:rPr>
          <w:rFonts w:ascii="Tahoma" w:hAnsi="Tahoma" w:cs="Tahoma"/>
          <w:bCs/>
        </w:rPr>
      </w:pPr>
      <w:r w:rsidRPr="00ED41C7">
        <w:rPr>
          <w:rFonts w:ascii="Tahoma" w:hAnsi="Tahoma" w:cs="Tahoma"/>
          <w:bCs/>
        </w:rPr>
        <w:t>Punkty zostaną przyznane z dokładnością do dwóch miejsc po przecinku. Wybrana zostanie oferta, która otrzymała największą liczbę punktów.</w:t>
      </w:r>
    </w:p>
    <w:p w:rsidR="007F6621" w:rsidRDefault="007F6621" w:rsidP="00791FB2">
      <w:pPr>
        <w:pStyle w:val="Tekstpodstawowywcity"/>
        <w:numPr>
          <w:ilvl w:val="1"/>
          <w:numId w:val="20"/>
        </w:numPr>
        <w:spacing w:after="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J</w:t>
      </w:r>
      <w:r w:rsidRPr="004553C0">
        <w:rPr>
          <w:rFonts w:ascii="Tahoma" w:hAnsi="Tahoma" w:cs="Tahoma"/>
          <w:bCs/>
          <w:noProof/>
        </w:rPr>
        <w:t xml:space="preserve">eżeli zamawiający nie może dokonać wyboru oferty najkorzystniejszej ze względu na to, że zostały złożone oferty o takiej samej cenie, zamawiający wezwie wykonawców, którzy złożyli te oferty, do złożenia w terminie określonym przez </w:t>
      </w:r>
      <w:r w:rsidRPr="004553C0">
        <w:rPr>
          <w:rFonts w:ascii="Tahoma" w:hAnsi="Tahoma" w:cs="Tahoma"/>
          <w:bCs/>
          <w:noProof/>
        </w:rPr>
        <w:lastRenderedPageBreak/>
        <w:t>zamawiającego ofert dodatkowych. Wykonawcy, składając oferty dodatkowe, nie mogą zaoferować cen wyższych niż zaoferowane w złożonych ofertach.</w:t>
      </w:r>
    </w:p>
    <w:p w:rsidR="007F6621" w:rsidRPr="004553C0" w:rsidRDefault="007F6621" w:rsidP="00791FB2">
      <w:pPr>
        <w:pStyle w:val="Tekstpodstawowywcity"/>
        <w:numPr>
          <w:ilvl w:val="1"/>
          <w:numId w:val="20"/>
        </w:numPr>
        <w:spacing w:after="0"/>
        <w:jc w:val="both"/>
        <w:rPr>
          <w:rFonts w:ascii="Tahoma" w:hAnsi="Tahoma" w:cs="Tahoma"/>
          <w:bCs/>
        </w:rPr>
      </w:pPr>
      <w:r w:rsidRPr="004553C0">
        <w:rPr>
          <w:rFonts w:ascii="Tahoma" w:hAnsi="Tahoma" w:cs="Tahoma"/>
        </w:rPr>
        <w:t>Zamawiający nie przewiduje przeprowadzenia aukcji elektronicznej.</w:t>
      </w:r>
    </w:p>
    <w:p w:rsidR="00B63DA8" w:rsidRDefault="00B63DA8" w:rsidP="00EE5E2A">
      <w:pPr>
        <w:pStyle w:val="Default"/>
        <w:ind w:left="720"/>
        <w:jc w:val="both"/>
        <w:rPr>
          <w:rFonts w:ascii="Tahoma" w:hAnsi="Tahoma" w:cs="Tahoma"/>
          <w:color w:val="auto"/>
        </w:rPr>
      </w:pPr>
    </w:p>
    <w:p w:rsidR="00657EF4" w:rsidRDefault="00657EF4" w:rsidP="00E70CE5">
      <w:pPr>
        <w:pStyle w:val="Tekstpodstawowy3"/>
        <w:numPr>
          <w:ilvl w:val="0"/>
          <w:numId w:val="8"/>
        </w:numPr>
        <w:rPr>
          <w:rFonts w:ascii="Tahoma" w:hAnsi="Tahoma" w:cs="Tahoma"/>
          <w:color w:val="000000"/>
          <w:sz w:val="28"/>
          <w:szCs w:val="24"/>
        </w:rPr>
      </w:pPr>
      <w:r w:rsidRPr="005B2FD4">
        <w:rPr>
          <w:rFonts w:ascii="Tahoma" w:hAnsi="Tahoma" w:cs="Tahoma"/>
          <w:color w:val="000000"/>
          <w:sz w:val="28"/>
          <w:szCs w:val="24"/>
        </w:rPr>
        <w:t>Okres związania ofertą</w:t>
      </w:r>
      <w:r>
        <w:rPr>
          <w:rFonts w:ascii="Tahoma" w:hAnsi="Tahoma" w:cs="Tahoma"/>
          <w:color w:val="000000"/>
          <w:sz w:val="28"/>
          <w:szCs w:val="24"/>
        </w:rPr>
        <w:t>.</w:t>
      </w:r>
    </w:p>
    <w:p w:rsidR="00657EF4" w:rsidRPr="00DF451A" w:rsidRDefault="00657EF4" w:rsidP="00EE5E2A">
      <w:pPr>
        <w:pStyle w:val="Tekstpodstawowy3"/>
        <w:rPr>
          <w:rFonts w:ascii="Tahoma" w:hAnsi="Tahoma" w:cs="Tahoma"/>
          <w:color w:val="000000"/>
          <w:sz w:val="16"/>
          <w:szCs w:val="16"/>
        </w:rPr>
      </w:pPr>
    </w:p>
    <w:p w:rsidR="007F6621" w:rsidRPr="005B2FD4" w:rsidRDefault="007F6621" w:rsidP="007F6621">
      <w:pPr>
        <w:pStyle w:val="Tekstpodstawowy"/>
        <w:numPr>
          <w:ilvl w:val="1"/>
          <w:numId w:val="8"/>
        </w:numPr>
        <w:rPr>
          <w:rFonts w:ascii="Tahoma" w:hAnsi="Tahoma" w:cs="Tahoma"/>
        </w:rPr>
      </w:pPr>
      <w:r w:rsidRPr="005B2FD4">
        <w:rPr>
          <w:rFonts w:ascii="Tahoma" w:hAnsi="Tahoma" w:cs="Tahoma"/>
        </w:rPr>
        <w:t xml:space="preserve">Wykonawca jest związany ofertą </w:t>
      </w:r>
      <w:r w:rsidRPr="00211F6E">
        <w:rPr>
          <w:rFonts w:ascii="Tahoma" w:hAnsi="Tahoma" w:cs="Tahoma"/>
        </w:rPr>
        <w:t xml:space="preserve">przez okres </w:t>
      </w:r>
      <w:r>
        <w:rPr>
          <w:rFonts w:ascii="Tahoma" w:hAnsi="Tahoma" w:cs="Tahoma"/>
        </w:rPr>
        <w:t>3</w:t>
      </w:r>
      <w:r w:rsidRPr="00211F6E">
        <w:rPr>
          <w:rFonts w:ascii="Tahoma" w:hAnsi="Tahoma" w:cs="Tahoma"/>
        </w:rPr>
        <w:t>0 dni.</w:t>
      </w:r>
      <w:r w:rsidRPr="005B2FD4">
        <w:rPr>
          <w:rFonts w:ascii="Tahoma" w:hAnsi="Tahoma" w:cs="Tahoma"/>
        </w:rPr>
        <w:t xml:space="preserve"> </w:t>
      </w:r>
      <w:r w:rsidRPr="005B2FD4">
        <w:rPr>
          <w:rFonts w:ascii="Tahoma" w:eastAsia="MS Mincho" w:hAnsi="Tahoma" w:cs="Tahoma"/>
          <w:bCs/>
        </w:rPr>
        <w:t>Bieg terminu związania ofertą rozpoczyna się wraz z upływem terminu składania ofert.</w:t>
      </w:r>
    </w:p>
    <w:p w:rsidR="007F6621" w:rsidRDefault="007F6621" w:rsidP="007F6621">
      <w:pPr>
        <w:pStyle w:val="Tekstpodstawowy"/>
        <w:numPr>
          <w:ilvl w:val="1"/>
          <w:numId w:val="8"/>
        </w:numPr>
        <w:rPr>
          <w:rFonts w:ascii="Tahoma" w:hAnsi="Tahoma" w:cs="Tahoma"/>
        </w:rPr>
      </w:pPr>
      <w:r w:rsidRPr="005B2FD4">
        <w:rPr>
          <w:rFonts w:ascii="Tahoma" w:hAnsi="Tahoma" w:cs="Tahoma"/>
        </w:rPr>
        <w:t xml:space="preserve">Wykonawca samodzielnie lub na </w:t>
      </w:r>
      <w:proofErr w:type="gramStart"/>
      <w:r w:rsidRPr="005B2FD4">
        <w:rPr>
          <w:rFonts w:ascii="Tahoma" w:hAnsi="Tahoma" w:cs="Tahoma"/>
        </w:rPr>
        <w:t>wniosek zamawiającego</w:t>
      </w:r>
      <w:proofErr w:type="gramEnd"/>
      <w:r w:rsidRPr="005B2FD4">
        <w:rPr>
          <w:rFonts w:ascii="Tahoma" w:hAnsi="Tahoma" w:cs="Tahoma"/>
        </w:rPr>
        <w:t xml:space="preserve"> może prze</w:t>
      </w:r>
      <w:r>
        <w:rPr>
          <w:rFonts w:ascii="Tahoma" w:hAnsi="Tahoma" w:cs="Tahoma"/>
        </w:rPr>
        <w:t xml:space="preserve">dłużyć termin związania ofertą </w:t>
      </w:r>
      <w:r w:rsidRPr="005B2FD4">
        <w:rPr>
          <w:rFonts w:ascii="Tahoma" w:hAnsi="Tahoma" w:cs="Tahoma"/>
        </w:rPr>
        <w:t>z tym</w:t>
      </w:r>
      <w:r>
        <w:rPr>
          <w:rFonts w:ascii="Tahoma" w:hAnsi="Tahoma" w:cs="Tahoma"/>
        </w:rPr>
        <w:t>,</w:t>
      </w:r>
      <w:r w:rsidRPr="005B2FD4">
        <w:rPr>
          <w:rFonts w:ascii="Tahoma" w:hAnsi="Tahoma" w:cs="Tahoma"/>
        </w:rPr>
        <w:t xml:space="preserve"> że zamawiający może tylko raz, co najmniej na 3 dni przed upływem terminu związania ofertą, zwrócić się do wykonawców o wyrażenie zgody na przedłużenie tego terminu o oznaczony okres, nie dłuższy niż </w:t>
      </w:r>
      <w:r>
        <w:rPr>
          <w:rFonts w:ascii="Tahoma" w:hAnsi="Tahoma" w:cs="Tahoma"/>
        </w:rPr>
        <w:t>6</w:t>
      </w:r>
      <w:r w:rsidRPr="005B2FD4">
        <w:rPr>
          <w:rFonts w:ascii="Tahoma" w:hAnsi="Tahoma" w:cs="Tahoma"/>
        </w:rPr>
        <w:t>0 dni.</w:t>
      </w:r>
    </w:p>
    <w:p w:rsidR="006D3527" w:rsidRDefault="006D3527" w:rsidP="006D3527">
      <w:pPr>
        <w:pStyle w:val="Tekstpodstawowy"/>
        <w:ind w:left="720"/>
        <w:rPr>
          <w:rFonts w:ascii="Tahoma" w:hAnsi="Tahoma" w:cs="Tahoma"/>
        </w:rPr>
      </w:pPr>
    </w:p>
    <w:p w:rsidR="00657EF4" w:rsidRPr="00DF451A" w:rsidRDefault="00657EF4" w:rsidP="00E70CE5">
      <w:pPr>
        <w:pStyle w:val="Tekstpodstawowy3"/>
        <w:numPr>
          <w:ilvl w:val="0"/>
          <w:numId w:val="8"/>
        </w:numPr>
        <w:rPr>
          <w:rFonts w:ascii="Tahoma" w:hAnsi="Tahoma" w:cs="Tahoma"/>
          <w:color w:val="000000"/>
          <w:sz w:val="28"/>
          <w:szCs w:val="24"/>
        </w:rPr>
      </w:pPr>
      <w:r w:rsidRPr="00DF451A">
        <w:rPr>
          <w:rFonts w:ascii="Tahoma" w:hAnsi="Tahoma" w:cs="Tahoma"/>
          <w:sz w:val="28"/>
          <w:szCs w:val="24"/>
        </w:rPr>
        <w:t>Wadium</w:t>
      </w:r>
      <w:r>
        <w:rPr>
          <w:rFonts w:ascii="Tahoma" w:hAnsi="Tahoma" w:cs="Tahoma"/>
          <w:sz w:val="28"/>
          <w:szCs w:val="24"/>
        </w:rPr>
        <w:t>.</w:t>
      </w:r>
    </w:p>
    <w:p w:rsidR="00657EF4" w:rsidRPr="00DF451A" w:rsidRDefault="00657EF4" w:rsidP="00DF451A">
      <w:pPr>
        <w:pStyle w:val="Tekstpodstawowy3"/>
        <w:rPr>
          <w:rFonts w:ascii="Tahoma" w:hAnsi="Tahoma" w:cs="Tahoma"/>
          <w:color w:val="000000"/>
          <w:sz w:val="16"/>
          <w:szCs w:val="16"/>
        </w:rPr>
      </w:pPr>
    </w:p>
    <w:p w:rsidR="008D6110" w:rsidRPr="008D6110" w:rsidRDefault="0045123B" w:rsidP="00B63DA8">
      <w:pPr>
        <w:pStyle w:val="Tekstpodstawowy3"/>
        <w:numPr>
          <w:ilvl w:val="1"/>
          <w:numId w:val="8"/>
        </w:numPr>
        <w:rPr>
          <w:rFonts w:ascii="Tahoma" w:hAnsi="Tahoma" w:cs="Tahoma"/>
          <w:b w:val="0"/>
          <w:bCs w:val="0"/>
          <w:color w:val="FF0000"/>
          <w:sz w:val="24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Zamawiający nie żąda wniesienia wadium.</w:t>
      </w:r>
    </w:p>
    <w:p w:rsidR="008D6110" w:rsidRPr="008D6110" w:rsidRDefault="008D6110" w:rsidP="008D6110">
      <w:pPr>
        <w:pStyle w:val="Tekstpodstawowy3"/>
        <w:ind w:left="720"/>
        <w:rPr>
          <w:rFonts w:ascii="Tahoma" w:hAnsi="Tahoma" w:cs="Tahoma"/>
          <w:b w:val="0"/>
          <w:bCs w:val="0"/>
          <w:color w:val="FF0000"/>
          <w:sz w:val="24"/>
        </w:rPr>
      </w:pPr>
    </w:p>
    <w:p w:rsidR="00657EF4" w:rsidRDefault="00657EF4" w:rsidP="00E70CE5">
      <w:pPr>
        <w:pStyle w:val="Nagwek3"/>
        <w:keepLines w:val="0"/>
        <w:numPr>
          <w:ilvl w:val="0"/>
          <w:numId w:val="8"/>
        </w:numPr>
        <w:spacing w:before="0" w:line="276" w:lineRule="auto"/>
        <w:rPr>
          <w:rFonts w:ascii="Tahoma" w:hAnsi="Tahoma" w:cs="Tahoma"/>
          <w:color w:val="auto"/>
          <w:sz w:val="28"/>
        </w:rPr>
      </w:pPr>
      <w:r w:rsidRPr="00A0295C">
        <w:rPr>
          <w:rFonts w:ascii="Tahoma" w:hAnsi="Tahoma" w:cs="Tahoma"/>
          <w:color w:val="auto"/>
          <w:sz w:val="28"/>
        </w:rPr>
        <w:t>M</w:t>
      </w:r>
      <w:r w:rsidR="004665A0">
        <w:rPr>
          <w:rFonts w:ascii="Tahoma" w:hAnsi="Tahoma" w:cs="Tahoma"/>
          <w:color w:val="auto"/>
          <w:sz w:val="28"/>
        </w:rPr>
        <w:t>iejsce i termin składania ofert.</w:t>
      </w:r>
    </w:p>
    <w:p w:rsidR="004665A0" w:rsidRPr="004665A0" w:rsidRDefault="004665A0" w:rsidP="004665A0"/>
    <w:p w:rsidR="00F01F6C" w:rsidRPr="008A1C03" w:rsidRDefault="009D4083" w:rsidP="008A1C03">
      <w:pPr>
        <w:numPr>
          <w:ilvl w:val="1"/>
          <w:numId w:val="23"/>
        </w:numPr>
        <w:suppressAutoHyphens/>
        <w:jc w:val="both"/>
        <w:rPr>
          <w:rFonts w:ascii="Tahoma" w:hAnsi="Tahoma" w:cs="Tahoma"/>
        </w:rPr>
      </w:pPr>
      <w:r>
        <w:rPr>
          <w:rFonts w:ascii="Tahoma" w:hAnsi="Tahoma"/>
          <w:bCs/>
        </w:rPr>
        <w:t xml:space="preserve">Ofertę należy złożyć w siedzibie </w:t>
      </w:r>
      <w:r w:rsidR="008A1C03">
        <w:rPr>
          <w:rFonts w:ascii="Tahoma" w:hAnsi="Tahoma"/>
          <w:bCs/>
        </w:rPr>
        <w:t>Urzędu Miejskiego w Nowym Miasteczku, ul. Rynek 2, pokój nr 3-sekretaraiat-</w:t>
      </w:r>
      <w:r w:rsidRPr="00195302">
        <w:rPr>
          <w:rFonts w:ascii="Tahoma" w:hAnsi="Tahoma"/>
          <w:bCs/>
        </w:rPr>
        <w:t>lub</w:t>
      </w:r>
      <w:r>
        <w:rPr>
          <w:rFonts w:ascii="Tahoma" w:hAnsi="Tahoma"/>
          <w:bCs/>
        </w:rPr>
        <w:t xml:space="preserve"> przesłać na adres </w:t>
      </w:r>
      <w:r w:rsidR="00587A43">
        <w:rPr>
          <w:rFonts w:ascii="Tahoma" w:hAnsi="Tahoma"/>
          <w:bCs/>
        </w:rPr>
        <w:t>zamawiającego</w:t>
      </w:r>
      <w:r w:rsidRPr="003A7D38">
        <w:rPr>
          <w:rFonts w:ascii="Tahoma" w:hAnsi="Tahoma"/>
          <w:bCs/>
        </w:rPr>
        <w:t xml:space="preserve"> w terminie </w:t>
      </w:r>
      <w:r w:rsidRPr="00174202">
        <w:rPr>
          <w:rFonts w:ascii="Tahoma" w:hAnsi="Tahoma"/>
          <w:bCs/>
        </w:rPr>
        <w:t xml:space="preserve">do </w:t>
      </w:r>
      <w:r w:rsidR="00174202">
        <w:rPr>
          <w:rFonts w:ascii="Tahoma" w:hAnsi="Tahoma"/>
          <w:bCs/>
        </w:rPr>
        <w:t xml:space="preserve">dnia </w:t>
      </w:r>
      <w:r w:rsidR="00760A0D">
        <w:rPr>
          <w:rFonts w:ascii="Tahoma" w:hAnsi="Tahoma" w:cs="Tahoma"/>
          <w:b/>
          <w:bCs/>
        </w:rPr>
        <w:t>1</w:t>
      </w:r>
      <w:r w:rsidR="00312227">
        <w:rPr>
          <w:rFonts w:ascii="Tahoma" w:hAnsi="Tahoma" w:cs="Tahoma"/>
          <w:b/>
          <w:bCs/>
        </w:rPr>
        <w:t xml:space="preserve"> </w:t>
      </w:r>
      <w:r w:rsidR="007A25E7">
        <w:rPr>
          <w:rFonts w:ascii="Tahoma" w:hAnsi="Tahoma" w:cs="Tahoma"/>
          <w:b/>
          <w:bCs/>
        </w:rPr>
        <w:t>kwietnia</w:t>
      </w:r>
      <w:r w:rsidR="0045123B">
        <w:rPr>
          <w:rFonts w:ascii="Tahoma" w:hAnsi="Tahoma" w:cs="Tahoma"/>
          <w:b/>
          <w:bCs/>
        </w:rPr>
        <w:t xml:space="preserve"> </w:t>
      </w:r>
      <w:r w:rsidRPr="00174202">
        <w:rPr>
          <w:rFonts w:ascii="Tahoma" w:hAnsi="Tahoma" w:cs="Tahoma"/>
          <w:b/>
          <w:bCs/>
        </w:rPr>
        <w:t>201</w:t>
      </w:r>
      <w:r w:rsidR="0045123B">
        <w:rPr>
          <w:rFonts w:ascii="Tahoma" w:hAnsi="Tahoma" w:cs="Tahoma"/>
          <w:b/>
          <w:bCs/>
        </w:rPr>
        <w:t>5</w:t>
      </w:r>
      <w:proofErr w:type="gramStart"/>
      <w:r w:rsidRPr="00174202">
        <w:rPr>
          <w:rFonts w:ascii="Tahoma" w:hAnsi="Tahoma" w:cs="Tahoma"/>
          <w:b/>
          <w:bCs/>
        </w:rPr>
        <w:t xml:space="preserve">r.  </w:t>
      </w:r>
      <w:r w:rsidRPr="00174202">
        <w:rPr>
          <w:rFonts w:ascii="Tahoma" w:hAnsi="Tahoma" w:cs="Tahoma"/>
          <w:b/>
        </w:rPr>
        <w:t>do</w:t>
      </w:r>
      <w:proofErr w:type="gramEnd"/>
      <w:r w:rsidRPr="00174202">
        <w:rPr>
          <w:rFonts w:ascii="Tahoma" w:hAnsi="Tahoma" w:cs="Tahoma"/>
          <w:b/>
        </w:rPr>
        <w:t> godziny 1</w:t>
      </w:r>
      <w:r w:rsidR="00760A0D">
        <w:rPr>
          <w:rFonts w:ascii="Tahoma" w:hAnsi="Tahoma" w:cs="Tahoma"/>
          <w:b/>
        </w:rPr>
        <w:t>2</w:t>
      </w:r>
      <w:r w:rsidRPr="00174202">
        <w:rPr>
          <w:rFonts w:ascii="Tahoma" w:hAnsi="Tahoma" w:cs="Tahoma"/>
          <w:b/>
        </w:rPr>
        <w:t>:00</w:t>
      </w:r>
      <w:r w:rsidRPr="00174202">
        <w:rPr>
          <w:rFonts w:ascii="Tahoma" w:hAnsi="Tahoma" w:cs="Tahoma"/>
          <w:b/>
          <w:bCs/>
        </w:rPr>
        <w:t xml:space="preserve">. </w:t>
      </w:r>
    </w:p>
    <w:p w:rsidR="007F6621" w:rsidRPr="00EB78D5" w:rsidRDefault="007F6621" w:rsidP="00791FB2">
      <w:pPr>
        <w:widowControl w:val="0"/>
        <w:numPr>
          <w:ilvl w:val="1"/>
          <w:numId w:val="23"/>
        </w:numPr>
        <w:jc w:val="both"/>
        <w:rPr>
          <w:rFonts w:ascii="Tahoma" w:hAnsi="Tahoma" w:cs="Tahoma"/>
          <w:color w:val="FF0000"/>
        </w:rPr>
      </w:pPr>
      <w:r w:rsidRPr="005B2FD4">
        <w:rPr>
          <w:rFonts w:ascii="Tahoma" w:hAnsi="Tahoma" w:cs="Tahoma"/>
        </w:rPr>
        <w:t>Za termin złożenia oferty uważa się termin</w:t>
      </w:r>
      <w:r>
        <w:rPr>
          <w:rFonts w:ascii="Tahoma" w:hAnsi="Tahoma" w:cs="Tahoma"/>
        </w:rPr>
        <w:t xml:space="preserve"> </w:t>
      </w:r>
      <w:r w:rsidRPr="005B2FD4">
        <w:rPr>
          <w:rFonts w:ascii="Tahoma" w:hAnsi="Tahoma" w:cs="Tahoma"/>
        </w:rPr>
        <w:t xml:space="preserve">jej </w:t>
      </w:r>
      <w:r>
        <w:rPr>
          <w:rFonts w:ascii="Tahoma" w:hAnsi="Tahoma" w:cs="Tahoma"/>
        </w:rPr>
        <w:t>złożenia w</w:t>
      </w:r>
      <w:r w:rsidR="002D53C6">
        <w:rPr>
          <w:rFonts w:ascii="Tahoma" w:hAnsi="Tahoma" w:cs="Tahoma"/>
        </w:rPr>
        <w:t xml:space="preserve">e </w:t>
      </w:r>
      <w:proofErr w:type="gramStart"/>
      <w:r w:rsidR="002D53C6">
        <w:rPr>
          <w:rFonts w:ascii="Tahoma" w:hAnsi="Tahoma" w:cs="Tahoma"/>
        </w:rPr>
        <w:t xml:space="preserve">wskazanej </w:t>
      </w:r>
      <w:r w:rsidR="00397D9A">
        <w:rPr>
          <w:rFonts w:ascii="Tahoma" w:hAnsi="Tahoma" w:cs="Tahoma"/>
        </w:rPr>
        <w:t xml:space="preserve">                                     w</w:t>
      </w:r>
      <w:proofErr w:type="gramEnd"/>
      <w:r w:rsidR="00397D9A">
        <w:rPr>
          <w:rFonts w:ascii="Tahoma" w:hAnsi="Tahoma" w:cs="Tahoma"/>
        </w:rPr>
        <w:t xml:space="preserve"> </w:t>
      </w:r>
      <w:r w:rsidR="002D53C6">
        <w:rPr>
          <w:rFonts w:ascii="Tahoma" w:hAnsi="Tahoma" w:cs="Tahoma"/>
        </w:rPr>
        <w:t xml:space="preserve">pkt 14.1 </w:t>
      </w:r>
      <w:r>
        <w:rPr>
          <w:rFonts w:ascii="Tahoma" w:hAnsi="Tahoma" w:cs="Tahoma"/>
        </w:rPr>
        <w:t>siedzibie z</w:t>
      </w:r>
      <w:r w:rsidRPr="005B2FD4">
        <w:rPr>
          <w:rFonts w:ascii="Tahoma" w:hAnsi="Tahoma" w:cs="Tahoma"/>
        </w:rPr>
        <w:t>amawiającego</w:t>
      </w:r>
      <w:r>
        <w:rPr>
          <w:rFonts w:ascii="Tahoma" w:hAnsi="Tahoma" w:cs="Tahoma"/>
        </w:rPr>
        <w:t>.</w:t>
      </w:r>
      <w:r w:rsidRPr="005D002D">
        <w:rPr>
          <w:rFonts w:ascii="Tahoma" w:hAnsi="Tahoma" w:cs="Tahoma"/>
        </w:rPr>
        <w:t xml:space="preserve"> </w:t>
      </w:r>
      <w:r w:rsidRPr="004A7B98">
        <w:rPr>
          <w:rFonts w:ascii="Tahoma" w:hAnsi="Tahoma" w:cs="Tahoma"/>
        </w:rPr>
        <w:t>Zamawiający niezwłocznie zwraca ofertę, która została złożona po terminie.</w:t>
      </w:r>
    </w:p>
    <w:p w:rsidR="00657EF4" w:rsidRPr="00A867DB" w:rsidRDefault="00657EF4" w:rsidP="00791FB2">
      <w:pPr>
        <w:numPr>
          <w:ilvl w:val="1"/>
          <w:numId w:val="23"/>
        </w:numPr>
        <w:jc w:val="both"/>
        <w:rPr>
          <w:rFonts w:ascii="Tahoma" w:hAnsi="Tahoma" w:cs="Tahoma"/>
          <w:color w:val="FF0000"/>
        </w:rPr>
      </w:pPr>
      <w:r w:rsidRPr="004A7B98">
        <w:rPr>
          <w:rFonts w:ascii="Tahoma" w:hAnsi="Tahoma" w:cs="Tahoma"/>
        </w:rPr>
        <w:t xml:space="preserve">Ofertę należy złożyć w zamkniętej kopercie oznaczonej w następujący sposób: </w:t>
      </w:r>
      <w:r w:rsidRPr="004A7B98">
        <w:rPr>
          <w:rFonts w:ascii="Tahoma" w:hAnsi="Tahoma" w:cs="Tahoma"/>
          <w:b/>
          <w:bCs/>
        </w:rPr>
        <w:t>„</w:t>
      </w:r>
      <w:r w:rsidRPr="00195302">
        <w:rPr>
          <w:rFonts w:ascii="Tahoma" w:hAnsi="Tahoma" w:cs="Tahoma"/>
          <w:b/>
          <w:bCs/>
        </w:rPr>
        <w:t xml:space="preserve">Oferta w przetargu nieograniczonym – </w:t>
      </w:r>
      <w:r w:rsidR="008D6110" w:rsidRPr="00195302">
        <w:rPr>
          <w:rFonts w:ascii="Tahoma" w:hAnsi="Tahoma" w:cs="Tahoma"/>
          <w:b/>
          <w:bCs/>
        </w:rPr>
        <w:t>kredyt bankowy</w:t>
      </w:r>
      <w:r w:rsidRPr="00195302">
        <w:rPr>
          <w:rFonts w:ascii="Tahoma" w:hAnsi="Tahoma" w:cs="Tahoma"/>
          <w:b/>
          <w:bCs/>
        </w:rPr>
        <w:t>”</w:t>
      </w:r>
      <w:r w:rsidR="00E323D4" w:rsidRPr="00195302">
        <w:rPr>
          <w:rFonts w:ascii="Tahoma" w:hAnsi="Tahoma" w:cs="Tahoma"/>
          <w:b/>
          <w:bCs/>
        </w:rPr>
        <w:t xml:space="preserve"> </w:t>
      </w:r>
      <w:r w:rsidRPr="00195302">
        <w:rPr>
          <w:rFonts w:ascii="Tahoma" w:hAnsi="Tahoma" w:cs="Tahoma"/>
          <w:b/>
          <w:bCs/>
        </w:rPr>
        <w:t xml:space="preserve">oraz napisem „NIE OTWIERAĆ przed </w:t>
      </w:r>
      <w:r w:rsidR="00195302" w:rsidRPr="00195302">
        <w:rPr>
          <w:rFonts w:ascii="Tahoma" w:hAnsi="Tahoma" w:cs="Tahoma"/>
          <w:b/>
          <w:bCs/>
        </w:rPr>
        <w:t>upływem terminu otwarcia ofert</w:t>
      </w:r>
      <w:r w:rsidRPr="00195302">
        <w:rPr>
          <w:rFonts w:ascii="Tahoma" w:hAnsi="Tahoma" w:cs="Tahoma"/>
          <w:b/>
          <w:bCs/>
        </w:rPr>
        <w:t xml:space="preserve"> z oznaczeniem nazwy i adresu wykonawcy</w:t>
      </w:r>
      <w:r w:rsidR="00195302" w:rsidRPr="00195302">
        <w:rPr>
          <w:rFonts w:ascii="Tahoma" w:hAnsi="Tahoma" w:cs="Tahoma"/>
          <w:b/>
          <w:bCs/>
        </w:rPr>
        <w:t>”</w:t>
      </w:r>
      <w:r w:rsidRPr="00195302">
        <w:rPr>
          <w:rFonts w:ascii="Tahoma" w:hAnsi="Tahoma" w:cs="Tahoma"/>
          <w:b/>
          <w:bCs/>
        </w:rPr>
        <w:t xml:space="preserve"> (pieczątką firmową wykonawcy)</w:t>
      </w:r>
      <w:r w:rsidRPr="00195302">
        <w:rPr>
          <w:rFonts w:ascii="Tahoma" w:hAnsi="Tahoma" w:cs="Tahoma"/>
        </w:rPr>
        <w:t xml:space="preserve">, </w:t>
      </w:r>
      <w:proofErr w:type="gramStart"/>
      <w:r w:rsidRPr="00195302">
        <w:rPr>
          <w:rFonts w:ascii="Tahoma" w:hAnsi="Tahoma" w:cs="Tahoma"/>
        </w:rPr>
        <w:t>tak aby</w:t>
      </w:r>
      <w:proofErr w:type="gramEnd"/>
      <w:r w:rsidRPr="00195302">
        <w:rPr>
          <w:rFonts w:ascii="Tahoma" w:hAnsi="Tahoma" w:cs="Tahoma"/>
        </w:rPr>
        <w:t xml:space="preserve"> można było odesłać ofertę w przypadku jej wpłynięcia po terminie.</w:t>
      </w:r>
    </w:p>
    <w:p w:rsidR="006D28A3" w:rsidRPr="005B2FD4" w:rsidRDefault="006D28A3" w:rsidP="00791FB2">
      <w:pPr>
        <w:numPr>
          <w:ilvl w:val="1"/>
          <w:numId w:val="23"/>
        </w:numPr>
        <w:jc w:val="both"/>
        <w:rPr>
          <w:rFonts w:ascii="Tahoma" w:hAnsi="Tahoma" w:cs="Tahoma"/>
        </w:rPr>
      </w:pPr>
      <w:r w:rsidRPr="005B2FD4">
        <w:rPr>
          <w:rFonts w:ascii="Tahoma" w:hAnsi="Tahoma" w:cs="Tahoma"/>
        </w:rPr>
        <w:t xml:space="preserve">Wykonawca może wprowadzić zmiany w złożonej ofercie lub ją </w:t>
      </w:r>
      <w:r>
        <w:rPr>
          <w:rFonts w:ascii="Tahoma" w:hAnsi="Tahoma" w:cs="Tahoma"/>
        </w:rPr>
        <w:t>wycofać, pod </w:t>
      </w:r>
      <w:r w:rsidRPr="005B2FD4">
        <w:rPr>
          <w:rFonts w:ascii="Tahoma" w:hAnsi="Tahoma" w:cs="Tahoma"/>
        </w:rPr>
        <w:t xml:space="preserve">warunkiem, że zamawiający otrzyma powiadomienie o wprowadzeniu zmian przed terminem składania ofert. Zarówno zmiana jak i wycofanie oferty wymagają zachowania formy pisemnej. Zmiany dotyczące treści oferty powinny być przygotowane, opakowane </w:t>
      </w:r>
      <w:r>
        <w:rPr>
          <w:rFonts w:ascii="Tahoma" w:hAnsi="Tahoma" w:cs="Tahoma"/>
        </w:rPr>
        <w:t xml:space="preserve">i zaadresowane w ten sam sposób jak </w:t>
      </w:r>
      <w:r w:rsidRPr="005B2FD4">
        <w:rPr>
          <w:rFonts w:ascii="Tahoma" w:hAnsi="Tahoma" w:cs="Tahoma"/>
        </w:rPr>
        <w:t xml:space="preserve">oferta. Dodatkowo opakowanie, w którym jest przekazywana zmieniona oferta należy opatrzyć napisem ZMIANA. Powiadomienie o wycofaniu oferty powinno być opakowane i zaadresowane w ten sam sposób </w:t>
      </w:r>
      <w:r>
        <w:rPr>
          <w:rFonts w:ascii="Tahoma" w:hAnsi="Tahoma" w:cs="Tahoma"/>
        </w:rPr>
        <w:t xml:space="preserve">jak </w:t>
      </w:r>
      <w:r w:rsidRPr="005B2FD4">
        <w:rPr>
          <w:rFonts w:ascii="Tahoma" w:hAnsi="Tahoma" w:cs="Tahoma"/>
        </w:rPr>
        <w:t>oferta. Dodatkowo opakowanie, w którym jest przekazywane to powiadomienie należy opatrzyć napisem WYCOFANIE.</w:t>
      </w:r>
    </w:p>
    <w:p w:rsidR="006D28A3" w:rsidRPr="005B2FD4" w:rsidRDefault="006D28A3" w:rsidP="00791FB2">
      <w:pPr>
        <w:numPr>
          <w:ilvl w:val="1"/>
          <w:numId w:val="23"/>
        </w:numPr>
        <w:jc w:val="both"/>
        <w:rPr>
          <w:rFonts w:ascii="Tahoma" w:hAnsi="Tahoma" w:cs="Tahoma"/>
        </w:rPr>
      </w:pPr>
      <w:r w:rsidRPr="005B2FD4">
        <w:rPr>
          <w:rFonts w:ascii="Tahoma" w:hAnsi="Tahoma" w:cs="Tahoma"/>
        </w:rPr>
        <w:t xml:space="preserve">Koperty ofert wycofanych nie będą otwierane. Koperty oznakowane dopiskiem „ZMIANA” zostaną otwarte przy otwieraniu ofert wykonawcy, który wprowadził zmiany i po stwierdzeniu </w:t>
      </w:r>
      <w:proofErr w:type="gramStart"/>
      <w:r w:rsidRPr="005B2FD4">
        <w:rPr>
          <w:rFonts w:ascii="Tahoma" w:hAnsi="Tahoma" w:cs="Tahoma"/>
        </w:rPr>
        <w:t>poprawności procedury</w:t>
      </w:r>
      <w:proofErr w:type="gramEnd"/>
      <w:r w:rsidRPr="005B2FD4">
        <w:rPr>
          <w:rFonts w:ascii="Tahoma" w:hAnsi="Tahoma" w:cs="Tahoma"/>
        </w:rPr>
        <w:t xml:space="preserve"> dokonania zmian, zostaną dołączone do oferty. </w:t>
      </w:r>
    </w:p>
    <w:p w:rsidR="006D28A3" w:rsidRPr="005B2FD4" w:rsidRDefault="006D28A3" w:rsidP="00791FB2">
      <w:pPr>
        <w:numPr>
          <w:ilvl w:val="1"/>
          <w:numId w:val="23"/>
        </w:numPr>
        <w:jc w:val="both"/>
        <w:rPr>
          <w:rFonts w:ascii="Tahoma" w:hAnsi="Tahoma" w:cs="Tahoma"/>
        </w:rPr>
      </w:pPr>
      <w:r w:rsidRPr="005B2FD4">
        <w:rPr>
          <w:rFonts w:ascii="Tahoma" w:hAnsi="Tahoma" w:cs="Tahoma"/>
        </w:rPr>
        <w:t>Zamawiający nie bierze odpowiedzialności za niewłaściwe opakowanie oferty lub złożenie jej w niewłaściwym miejscu.</w:t>
      </w:r>
    </w:p>
    <w:p w:rsidR="00657EF4" w:rsidRPr="005B2FD4" w:rsidRDefault="00657EF4" w:rsidP="009D5E4F">
      <w:pPr>
        <w:ind w:left="720"/>
        <w:jc w:val="both"/>
        <w:rPr>
          <w:rFonts w:ascii="Tahoma" w:hAnsi="Tahoma" w:cs="Tahoma"/>
        </w:rPr>
      </w:pPr>
    </w:p>
    <w:p w:rsidR="00657EF4" w:rsidRDefault="00657EF4" w:rsidP="00E70CE5">
      <w:pPr>
        <w:pStyle w:val="CM36"/>
        <w:numPr>
          <w:ilvl w:val="0"/>
          <w:numId w:val="8"/>
        </w:numPr>
        <w:spacing w:after="0"/>
        <w:jc w:val="both"/>
        <w:rPr>
          <w:rFonts w:ascii="Tahoma" w:hAnsi="Tahoma" w:cs="Tahoma"/>
          <w:b/>
          <w:bCs/>
          <w:sz w:val="28"/>
        </w:rPr>
      </w:pPr>
      <w:r w:rsidRPr="005B2FD4">
        <w:rPr>
          <w:rFonts w:ascii="Tahoma" w:hAnsi="Tahoma" w:cs="Tahoma"/>
          <w:b/>
          <w:bCs/>
          <w:sz w:val="28"/>
        </w:rPr>
        <w:t>Miejsce i termin otwarcia ofert</w:t>
      </w:r>
      <w:r>
        <w:rPr>
          <w:rFonts w:ascii="Tahoma" w:hAnsi="Tahoma" w:cs="Tahoma"/>
          <w:b/>
          <w:bCs/>
          <w:sz w:val="28"/>
        </w:rPr>
        <w:t>.</w:t>
      </w:r>
    </w:p>
    <w:p w:rsidR="00657EF4" w:rsidRPr="009D5E4F" w:rsidRDefault="00657EF4" w:rsidP="009D5E4F">
      <w:pPr>
        <w:pStyle w:val="Default"/>
        <w:rPr>
          <w:sz w:val="16"/>
          <w:szCs w:val="16"/>
        </w:rPr>
      </w:pPr>
    </w:p>
    <w:p w:rsidR="009D4083" w:rsidRPr="008D6110" w:rsidRDefault="009D4083" w:rsidP="009D4083">
      <w:pPr>
        <w:widowControl w:val="0"/>
        <w:numPr>
          <w:ilvl w:val="1"/>
          <w:numId w:val="8"/>
        </w:numPr>
        <w:tabs>
          <w:tab w:val="left" w:pos="709"/>
        </w:tabs>
        <w:suppressAutoHyphens/>
        <w:jc w:val="both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</w:rPr>
        <w:t>Otwarcie ofert nastąpi w</w:t>
      </w:r>
      <w:r>
        <w:rPr>
          <w:rFonts w:ascii="Tahoma" w:hAnsi="Tahoma"/>
          <w:bCs/>
        </w:rPr>
        <w:t xml:space="preserve"> siedzibie </w:t>
      </w:r>
      <w:r w:rsidR="008A1C03">
        <w:rPr>
          <w:rFonts w:ascii="Tahoma" w:hAnsi="Tahoma"/>
          <w:bCs/>
        </w:rPr>
        <w:t xml:space="preserve">Urzędu Miejskiego w Nowym Miasteczku, ul. Rynek 2, </w:t>
      </w:r>
      <w:r w:rsidR="00195302">
        <w:rPr>
          <w:rFonts w:ascii="Tahoma" w:hAnsi="Tahoma"/>
          <w:bCs/>
        </w:rPr>
        <w:t xml:space="preserve">sala </w:t>
      </w:r>
      <w:r w:rsidR="008A1C03">
        <w:rPr>
          <w:rFonts w:ascii="Tahoma" w:hAnsi="Tahoma"/>
          <w:bCs/>
        </w:rPr>
        <w:t>USC</w:t>
      </w:r>
      <w:r w:rsidR="002C239B">
        <w:rPr>
          <w:rFonts w:ascii="Tahoma" w:hAnsi="Tahoma"/>
          <w:bCs/>
        </w:rPr>
        <w:t xml:space="preserve"> (parter)</w:t>
      </w:r>
      <w:r w:rsidR="008A1C03">
        <w:rPr>
          <w:rFonts w:ascii="Tahoma" w:hAnsi="Tahoma"/>
          <w:bCs/>
        </w:rPr>
        <w:t xml:space="preserve">, </w:t>
      </w:r>
      <w:r w:rsidRPr="00174202">
        <w:rPr>
          <w:rFonts w:ascii="Tahoma" w:hAnsi="Tahoma" w:cs="Tahoma"/>
        </w:rPr>
        <w:t>w dniu</w:t>
      </w:r>
      <w:r w:rsidRPr="00174202">
        <w:rPr>
          <w:rFonts w:ascii="Tahoma" w:hAnsi="Tahoma" w:cs="Tahoma"/>
          <w:b/>
        </w:rPr>
        <w:t xml:space="preserve"> </w:t>
      </w:r>
      <w:r w:rsidR="00760A0D">
        <w:rPr>
          <w:rFonts w:ascii="Tahoma" w:hAnsi="Tahoma" w:cs="Tahoma"/>
          <w:b/>
        </w:rPr>
        <w:t>1</w:t>
      </w:r>
      <w:r w:rsidR="007A25E7">
        <w:rPr>
          <w:rFonts w:ascii="Tahoma" w:hAnsi="Tahoma" w:cs="Tahoma"/>
          <w:b/>
        </w:rPr>
        <w:t xml:space="preserve"> kwietnia </w:t>
      </w:r>
      <w:r w:rsidRPr="00174202">
        <w:rPr>
          <w:rFonts w:ascii="Tahoma" w:hAnsi="Tahoma" w:cs="Tahoma"/>
          <w:b/>
        </w:rPr>
        <w:t>201</w:t>
      </w:r>
      <w:r w:rsidR="00112881">
        <w:rPr>
          <w:rFonts w:ascii="Tahoma" w:hAnsi="Tahoma" w:cs="Tahoma"/>
          <w:b/>
        </w:rPr>
        <w:t>5</w:t>
      </w:r>
      <w:r w:rsidRPr="00174202">
        <w:rPr>
          <w:rFonts w:ascii="Tahoma" w:hAnsi="Tahoma" w:cs="Tahoma"/>
          <w:b/>
        </w:rPr>
        <w:t>r. o godz. 1</w:t>
      </w:r>
      <w:r w:rsidR="00760A0D">
        <w:rPr>
          <w:rFonts w:ascii="Tahoma" w:hAnsi="Tahoma" w:cs="Tahoma"/>
          <w:b/>
        </w:rPr>
        <w:t>2</w:t>
      </w:r>
      <w:r w:rsidR="002C239B">
        <w:rPr>
          <w:rFonts w:ascii="Tahoma" w:hAnsi="Tahoma" w:cs="Tahoma"/>
          <w:b/>
        </w:rPr>
        <w:t>:15</w:t>
      </w:r>
      <w:r w:rsidRPr="00174202">
        <w:rPr>
          <w:rFonts w:ascii="Tahoma" w:hAnsi="Tahoma" w:cs="Tahoma"/>
          <w:b/>
        </w:rPr>
        <w:t>.</w:t>
      </w:r>
    </w:p>
    <w:p w:rsidR="00562AB8" w:rsidRDefault="00562AB8" w:rsidP="00562AB8">
      <w:pPr>
        <w:widowControl w:val="0"/>
        <w:numPr>
          <w:ilvl w:val="1"/>
          <w:numId w:val="8"/>
        </w:numPr>
        <w:jc w:val="both"/>
        <w:rPr>
          <w:rFonts w:ascii="Tahoma" w:hAnsi="Tahoma" w:cs="Tahoma"/>
        </w:rPr>
      </w:pPr>
      <w:r w:rsidRPr="005B2FD4">
        <w:rPr>
          <w:rFonts w:ascii="Tahoma" w:hAnsi="Tahoma" w:cs="Tahoma"/>
        </w:rPr>
        <w:t>Otwarcie ofert jest jawne. W otwarciu ofert mogą brać udział przedstawiciele wykonawców.</w:t>
      </w:r>
    </w:p>
    <w:p w:rsidR="00562AB8" w:rsidRDefault="00562AB8" w:rsidP="00562AB8">
      <w:pPr>
        <w:widowControl w:val="0"/>
        <w:numPr>
          <w:ilvl w:val="1"/>
          <w:numId w:val="8"/>
        </w:numPr>
        <w:jc w:val="both"/>
        <w:rPr>
          <w:rFonts w:ascii="Tahoma" w:hAnsi="Tahoma" w:cs="Tahoma"/>
        </w:rPr>
      </w:pPr>
      <w:r w:rsidRPr="005B2FD4">
        <w:rPr>
          <w:rFonts w:ascii="Tahoma" w:hAnsi="Tahoma" w:cs="Tahoma"/>
        </w:rPr>
        <w:t xml:space="preserve">W części </w:t>
      </w:r>
      <w:proofErr w:type="gramStart"/>
      <w:r w:rsidRPr="005B2FD4">
        <w:rPr>
          <w:rFonts w:ascii="Tahoma" w:hAnsi="Tahoma" w:cs="Tahoma"/>
        </w:rPr>
        <w:t>jawnej postępowania</w:t>
      </w:r>
      <w:proofErr w:type="gramEnd"/>
      <w:r w:rsidRPr="005B2FD4">
        <w:rPr>
          <w:rFonts w:ascii="Tahoma" w:hAnsi="Tahoma" w:cs="Tahoma"/>
        </w:rPr>
        <w:t xml:space="preserve"> przetargowego, bezpośrednio przed otwarciem ofert zamawiający podaje kwotę</w:t>
      </w:r>
      <w:r>
        <w:rPr>
          <w:rFonts w:ascii="Tahoma" w:hAnsi="Tahoma" w:cs="Tahoma"/>
        </w:rPr>
        <w:t>,</w:t>
      </w:r>
      <w:r w:rsidRPr="005B2FD4">
        <w:rPr>
          <w:rFonts w:ascii="Tahoma" w:hAnsi="Tahoma" w:cs="Tahoma"/>
        </w:rPr>
        <w:t xml:space="preserve"> jaką zamierza przeznaczyć na sfinansowanie zamówienia. </w:t>
      </w:r>
    </w:p>
    <w:p w:rsidR="00562AB8" w:rsidRPr="00C02B58" w:rsidRDefault="00562AB8" w:rsidP="00562AB8">
      <w:pPr>
        <w:widowControl w:val="0"/>
        <w:numPr>
          <w:ilvl w:val="1"/>
          <w:numId w:val="8"/>
        </w:numPr>
        <w:jc w:val="both"/>
        <w:rPr>
          <w:rFonts w:ascii="Tahoma" w:hAnsi="Tahoma" w:cs="Tahoma"/>
        </w:rPr>
      </w:pPr>
      <w:r w:rsidRPr="00C02B58">
        <w:rPr>
          <w:rFonts w:ascii="Tahoma" w:hAnsi="Tahoma" w:cs="Tahoma"/>
        </w:rPr>
        <w:t xml:space="preserve">Po otwarciu </w:t>
      </w:r>
      <w:proofErr w:type="gramStart"/>
      <w:r w:rsidRPr="00C02B58">
        <w:rPr>
          <w:rFonts w:ascii="Tahoma" w:hAnsi="Tahoma" w:cs="Tahoma"/>
        </w:rPr>
        <w:t>kopert zamawiający</w:t>
      </w:r>
      <w:proofErr w:type="gramEnd"/>
      <w:r w:rsidRPr="00C02B58">
        <w:rPr>
          <w:rFonts w:ascii="Tahoma" w:hAnsi="Tahoma" w:cs="Tahoma"/>
        </w:rPr>
        <w:t xml:space="preserve"> ogłosi nazwę i adresy firmy, której oferta jest otwierana, a także informację dotyczącą ceny zawartej w ofercie.</w:t>
      </w:r>
    </w:p>
    <w:p w:rsidR="00E323D4" w:rsidRDefault="00E323D4" w:rsidP="00240D34">
      <w:pPr>
        <w:widowControl w:val="0"/>
        <w:jc w:val="both"/>
        <w:rPr>
          <w:rFonts w:ascii="Tahoma" w:hAnsi="Tahoma" w:cs="Tahoma"/>
        </w:rPr>
      </w:pPr>
    </w:p>
    <w:p w:rsidR="00657EF4" w:rsidRDefault="00657EF4" w:rsidP="00E70CE5">
      <w:pPr>
        <w:pStyle w:val="Tekstpodstawowy3"/>
        <w:numPr>
          <w:ilvl w:val="0"/>
          <w:numId w:val="8"/>
        </w:numPr>
        <w:ind w:left="709" w:hanging="709"/>
        <w:rPr>
          <w:rFonts w:ascii="Tahoma" w:hAnsi="Tahoma" w:cs="Tahoma"/>
          <w:color w:val="000000"/>
          <w:sz w:val="28"/>
          <w:szCs w:val="24"/>
        </w:rPr>
      </w:pPr>
      <w:r>
        <w:rPr>
          <w:rFonts w:ascii="Tahoma" w:hAnsi="Tahoma" w:cs="Tahoma"/>
          <w:color w:val="000000"/>
          <w:sz w:val="28"/>
          <w:szCs w:val="24"/>
        </w:rPr>
        <w:t>Badanie i ocena ofert.</w:t>
      </w:r>
    </w:p>
    <w:p w:rsidR="00657EF4" w:rsidRPr="00ED41C7" w:rsidRDefault="00657EF4" w:rsidP="00D0078F">
      <w:pPr>
        <w:pStyle w:val="Tekstpodstawowy3"/>
        <w:ind w:left="709"/>
        <w:rPr>
          <w:rFonts w:ascii="Tahoma" w:hAnsi="Tahoma" w:cs="Tahoma"/>
          <w:color w:val="000000"/>
          <w:sz w:val="16"/>
          <w:szCs w:val="16"/>
        </w:rPr>
      </w:pPr>
    </w:p>
    <w:p w:rsidR="00562AB8" w:rsidRPr="00ED41C7" w:rsidRDefault="00562AB8" w:rsidP="00562AB8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</w:rPr>
      </w:pPr>
      <w:r w:rsidRPr="00ED41C7">
        <w:rPr>
          <w:rFonts w:ascii="Tahoma" w:hAnsi="Tahoma" w:cs="Tahoma"/>
        </w:rPr>
        <w:t xml:space="preserve">W toku badania i oceny </w:t>
      </w:r>
      <w:proofErr w:type="gramStart"/>
      <w:r w:rsidRPr="00ED41C7">
        <w:rPr>
          <w:rFonts w:ascii="Tahoma" w:hAnsi="Tahoma" w:cs="Tahoma"/>
        </w:rPr>
        <w:t>ofert zamawiający</w:t>
      </w:r>
      <w:proofErr w:type="gramEnd"/>
      <w:r w:rsidRPr="00ED41C7">
        <w:rPr>
          <w:rFonts w:ascii="Tahoma" w:hAnsi="Tahoma" w:cs="Tahoma"/>
        </w:rPr>
        <w:t xml:space="preserve"> może żądać od wykonawców wyjaśnień dotyczących treści złożonych ofert i dokumentów potwierdzających spełnianie warunków udziału w postępowaniu.</w:t>
      </w:r>
    </w:p>
    <w:p w:rsidR="00562AB8" w:rsidRPr="00ED41C7" w:rsidRDefault="00562AB8" w:rsidP="00562AB8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  <w:bCs/>
        </w:rPr>
      </w:pPr>
      <w:r w:rsidRPr="00ED41C7">
        <w:rPr>
          <w:rFonts w:ascii="Tahoma" w:hAnsi="Tahoma" w:cs="Tahoma"/>
        </w:rPr>
        <w:t>Zamawiający poprawi w tekście oferty oczywiste omyłki pisarskie oraz oczywiste omyłki rachunkowe</w:t>
      </w:r>
      <w:r w:rsidR="008A1C03">
        <w:rPr>
          <w:rFonts w:ascii="Tahoma" w:hAnsi="Tahoma" w:cs="Tahoma"/>
        </w:rPr>
        <w:t>,</w:t>
      </w:r>
      <w:r w:rsidRPr="00ED41C7">
        <w:rPr>
          <w:rFonts w:ascii="Tahoma" w:hAnsi="Tahoma" w:cs="Tahoma"/>
        </w:rPr>
        <w:t xml:space="preserve"> a także inne omyłki polegające na </w:t>
      </w:r>
      <w:proofErr w:type="gramStart"/>
      <w:r w:rsidRPr="00ED41C7">
        <w:rPr>
          <w:rFonts w:ascii="Tahoma" w:hAnsi="Tahoma" w:cs="Tahoma"/>
        </w:rPr>
        <w:t>niezgodności oferty</w:t>
      </w:r>
      <w:proofErr w:type="gramEnd"/>
      <w:r w:rsidRPr="00ED41C7">
        <w:rPr>
          <w:rFonts w:ascii="Tahoma" w:hAnsi="Tahoma" w:cs="Tahoma"/>
        </w:rPr>
        <w:t xml:space="preserve"> ze specyfikacją, nie</w:t>
      </w:r>
      <w:r>
        <w:rPr>
          <w:rFonts w:ascii="Tahoma" w:hAnsi="Tahoma" w:cs="Tahoma"/>
        </w:rPr>
        <w:t xml:space="preserve"> </w:t>
      </w:r>
      <w:r w:rsidRPr="00ED41C7">
        <w:rPr>
          <w:rFonts w:ascii="Tahoma" w:hAnsi="Tahoma" w:cs="Tahoma"/>
        </w:rPr>
        <w:t>powodujące istotnych zmian w treści oferty, niezwłocznie zawiadamiając o tym wykonawcę, którego oferta została poprawiona.</w:t>
      </w:r>
    </w:p>
    <w:p w:rsidR="00562AB8" w:rsidRPr="00C02B58" w:rsidRDefault="00562AB8" w:rsidP="00562AB8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  <w:bCs/>
        </w:rPr>
      </w:pPr>
      <w:r w:rsidRPr="00ED41C7">
        <w:rPr>
          <w:rFonts w:ascii="Tahoma" w:hAnsi="Tahoma" w:cs="Tahoma"/>
        </w:rPr>
        <w:t>Jeżeli oferta zawierać będzie rażąco niską cenę w stosunku do przedmiotu zamówienia, zamawiający zwróci się w</w:t>
      </w:r>
      <w:r>
        <w:rPr>
          <w:rFonts w:ascii="Tahoma" w:hAnsi="Tahoma" w:cs="Tahoma"/>
        </w:rPr>
        <w:t xml:space="preserve"> formie pisemnej do wykonawcy o </w:t>
      </w:r>
      <w:r w:rsidRPr="00ED41C7">
        <w:rPr>
          <w:rFonts w:ascii="Tahoma" w:hAnsi="Tahoma" w:cs="Tahoma"/>
        </w:rPr>
        <w:t xml:space="preserve">udzielenie w określonym terminie wyjaśnień dotyczących elementów oferty </w:t>
      </w:r>
      <w:proofErr w:type="gramStart"/>
      <w:r w:rsidRPr="00ED41C7">
        <w:rPr>
          <w:rFonts w:ascii="Tahoma" w:hAnsi="Tahoma" w:cs="Tahoma"/>
        </w:rPr>
        <w:t>mających wpływ</w:t>
      </w:r>
      <w:proofErr w:type="gramEnd"/>
      <w:r w:rsidRPr="00ED41C7">
        <w:rPr>
          <w:rFonts w:ascii="Tahoma" w:hAnsi="Tahoma" w:cs="Tahoma"/>
        </w:rPr>
        <w:t xml:space="preserve"> na wysokość ceny.</w:t>
      </w:r>
    </w:p>
    <w:p w:rsidR="00562AB8" w:rsidRPr="00C02B58" w:rsidRDefault="00562AB8" w:rsidP="00562AB8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  <w:bCs/>
        </w:rPr>
      </w:pPr>
      <w:r w:rsidRPr="00C02B58">
        <w:rPr>
          <w:rFonts w:ascii="Tahoma" w:hAnsi="Tahoma" w:cs="Tahoma"/>
          <w:bCs/>
        </w:rPr>
        <w:t>Zamawiający odrzuca ofertę (</w:t>
      </w:r>
      <w:r>
        <w:rPr>
          <w:rFonts w:ascii="Tahoma" w:hAnsi="Tahoma" w:cs="Tahoma"/>
          <w:bCs/>
        </w:rPr>
        <w:t xml:space="preserve">zgodnie z art. 89 ustawy </w:t>
      </w:r>
      <w:proofErr w:type="gramStart"/>
      <w:r>
        <w:rPr>
          <w:rFonts w:ascii="Tahoma" w:hAnsi="Tahoma" w:cs="Tahoma"/>
          <w:bCs/>
        </w:rPr>
        <w:t>Pzp</w:t>
      </w:r>
      <w:r w:rsidRPr="00C02B58">
        <w:rPr>
          <w:rFonts w:ascii="Tahoma" w:hAnsi="Tahoma" w:cs="Tahoma"/>
          <w:bCs/>
        </w:rPr>
        <w:t>) jeżeli</w:t>
      </w:r>
      <w:proofErr w:type="gramEnd"/>
      <w:r w:rsidRPr="00C02B58">
        <w:rPr>
          <w:rFonts w:ascii="Tahoma" w:hAnsi="Tahoma" w:cs="Tahoma"/>
          <w:bCs/>
        </w:rPr>
        <w:t>:</w:t>
      </w:r>
    </w:p>
    <w:p w:rsidR="00562AB8" w:rsidRPr="00C02B58" w:rsidRDefault="00562AB8" w:rsidP="00562AB8">
      <w:pPr>
        <w:pStyle w:val="Tekstpodstawowy3"/>
        <w:numPr>
          <w:ilvl w:val="0"/>
          <w:numId w:val="12"/>
        </w:numPr>
        <w:ind w:left="1134" w:hanging="425"/>
        <w:rPr>
          <w:rFonts w:ascii="Tahoma" w:hAnsi="Tahoma" w:cs="Tahoma"/>
          <w:b w:val="0"/>
          <w:sz w:val="24"/>
          <w:szCs w:val="24"/>
        </w:rPr>
      </w:pPr>
      <w:proofErr w:type="gramStart"/>
      <w:r w:rsidRPr="00C02B58">
        <w:rPr>
          <w:rFonts w:ascii="Tahoma" w:hAnsi="Tahoma" w:cs="Tahoma"/>
          <w:b w:val="0"/>
          <w:sz w:val="24"/>
          <w:szCs w:val="24"/>
        </w:rPr>
        <w:t>jest</w:t>
      </w:r>
      <w:proofErr w:type="gramEnd"/>
      <w:r w:rsidRPr="00C02B58">
        <w:rPr>
          <w:rFonts w:ascii="Tahoma" w:hAnsi="Tahoma" w:cs="Tahoma"/>
          <w:b w:val="0"/>
          <w:sz w:val="24"/>
          <w:szCs w:val="24"/>
        </w:rPr>
        <w:t xml:space="preserve"> niezgodna z ustawą,</w:t>
      </w:r>
    </w:p>
    <w:p w:rsidR="00562AB8" w:rsidRDefault="00562AB8" w:rsidP="00562AB8">
      <w:pPr>
        <w:pStyle w:val="Tekstpodstawowy3"/>
        <w:numPr>
          <w:ilvl w:val="0"/>
          <w:numId w:val="12"/>
        </w:numPr>
        <w:ind w:left="1134" w:hanging="425"/>
        <w:rPr>
          <w:rFonts w:ascii="Tahoma" w:hAnsi="Tahoma" w:cs="Tahoma"/>
          <w:b w:val="0"/>
          <w:color w:val="000000"/>
          <w:sz w:val="24"/>
          <w:szCs w:val="24"/>
        </w:rPr>
      </w:pPr>
      <w:r w:rsidRPr="00B06917">
        <w:rPr>
          <w:rFonts w:ascii="Tahoma" w:hAnsi="Tahoma" w:cs="Tahoma"/>
          <w:b w:val="0"/>
          <w:color w:val="000000"/>
          <w:sz w:val="24"/>
          <w:szCs w:val="24"/>
        </w:rPr>
        <w:t>jej treść nie odpowiada treści specyfikacj</w:t>
      </w:r>
      <w:r>
        <w:rPr>
          <w:rFonts w:ascii="Tahoma" w:hAnsi="Tahoma" w:cs="Tahoma"/>
          <w:b w:val="0"/>
          <w:color w:val="000000"/>
          <w:sz w:val="24"/>
          <w:szCs w:val="24"/>
        </w:rPr>
        <w:t xml:space="preserve">i istotnych warunków </w:t>
      </w:r>
      <w:proofErr w:type="gramStart"/>
      <w:r>
        <w:rPr>
          <w:rFonts w:ascii="Tahoma" w:hAnsi="Tahoma" w:cs="Tahoma"/>
          <w:b w:val="0"/>
          <w:color w:val="000000"/>
          <w:sz w:val="24"/>
          <w:szCs w:val="24"/>
        </w:rPr>
        <w:t xml:space="preserve">zamówienia, </w:t>
      </w:r>
      <w:r w:rsidR="00C07252">
        <w:rPr>
          <w:rFonts w:ascii="Tahoma" w:hAnsi="Tahoma" w:cs="Tahoma"/>
          <w:b w:val="0"/>
          <w:color w:val="000000"/>
          <w:sz w:val="24"/>
          <w:szCs w:val="24"/>
        </w:rPr>
        <w:t xml:space="preserve">                    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z</w:t>
      </w:r>
      <w:proofErr w:type="gramEnd"/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 zastrzeżeniem</w:t>
      </w:r>
      <w:r>
        <w:rPr>
          <w:rFonts w:ascii="Tahoma" w:hAnsi="Tahoma" w:cs="Tahoma"/>
          <w:b w:val="0"/>
          <w:color w:val="000000"/>
          <w:sz w:val="24"/>
          <w:szCs w:val="24"/>
        </w:rPr>
        <w:t xml:space="preserve"> 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zawartym w art. 87 ust. 2 pkt 3 ustawy</w:t>
      </w:r>
      <w:r>
        <w:rPr>
          <w:rFonts w:ascii="Tahoma" w:hAnsi="Tahoma" w:cs="Tahoma"/>
          <w:b w:val="0"/>
          <w:color w:val="000000"/>
          <w:sz w:val="24"/>
          <w:szCs w:val="24"/>
        </w:rPr>
        <w:t xml:space="preserve"> Pzp,</w:t>
      </w:r>
    </w:p>
    <w:p w:rsidR="00562AB8" w:rsidRDefault="00562AB8" w:rsidP="00562AB8">
      <w:pPr>
        <w:pStyle w:val="Tekstpodstawowy3"/>
        <w:numPr>
          <w:ilvl w:val="0"/>
          <w:numId w:val="12"/>
        </w:numPr>
        <w:ind w:left="1134" w:hanging="425"/>
        <w:rPr>
          <w:rFonts w:ascii="Tahoma" w:hAnsi="Tahoma" w:cs="Tahoma"/>
          <w:b w:val="0"/>
          <w:color w:val="000000"/>
          <w:sz w:val="24"/>
          <w:szCs w:val="24"/>
        </w:rPr>
      </w:pPr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jej złożenie stanowi czyn nieuczciwej konkurencji w rozumieniu </w:t>
      </w:r>
      <w:proofErr w:type="gramStart"/>
      <w:r w:rsidRPr="00B06917">
        <w:rPr>
          <w:rFonts w:ascii="Tahoma" w:hAnsi="Tahoma" w:cs="Tahoma"/>
          <w:b w:val="0"/>
          <w:color w:val="000000"/>
          <w:sz w:val="24"/>
          <w:szCs w:val="24"/>
        </w:rPr>
        <w:t>przepis</w:t>
      </w:r>
      <w:r>
        <w:rPr>
          <w:rFonts w:ascii="Tahoma" w:hAnsi="Tahoma" w:cs="Tahoma"/>
          <w:b w:val="0"/>
          <w:color w:val="000000"/>
          <w:sz w:val="24"/>
          <w:szCs w:val="24"/>
        </w:rPr>
        <w:t>ó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w </w:t>
      </w:r>
      <w:r w:rsidR="00C07252">
        <w:rPr>
          <w:rFonts w:ascii="Tahoma" w:hAnsi="Tahoma" w:cs="Tahoma"/>
          <w:b w:val="0"/>
          <w:color w:val="000000"/>
          <w:sz w:val="24"/>
          <w:szCs w:val="24"/>
        </w:rPr>
        <w:t xml:space="preserve">                 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o</w:t>
      </w:r>
      <w:proofErr w:type="gramEnd"/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 zwalczaniu nieuczciwej</w:t>
      </w:r>
      <w:r>
        <w:rPr>
          <w:rFonts w:ascii="Tahoma" w:hAnsi="Tahoma" w:cs="Tahoma"/>
          <w:b w:val="0"/>
          <w:color w:val="000000"/>
          <w:sz w:val="24"/>
          <w:szCs w:val="24"/>
        </w:rPr>
        <w:t xml:space="preserve"> konkurencji,</w:t>
      </w:r>
    </w:p>
    <w:p w:rsidR="00562AB8" w:rsidRDefault="00562AB8" w:rsidP="00562AB8">
      <w:pPr>
        <w:pStyle w:val="Tekstpodstawowy3"/>
        <w:numPr>
          <w:ilvl w:val="0"/>
          <w:numId w:val="12"/>
        </w:numPr>
        <w:ind w:left="1134" w:hanging="425"/>
        <w:rPr>
          <w:rFonts w:ascii="Tahoma" w:hAnsi="Tahoma" w:cs="Tahoma"/>
          <w:b w:val="0"/>
          <w:color w:val="000000"/>
          <w:sz w:val="24"/>
          <w:szCs w:val="24"/>
        </w:rPr>
      </w:pPr>
      <w:proofErr w:type="gramStart"/>
      <w:r w:rsidRPr="00B06917">
        <w:rPr>
          <w:rFonts w:ascii="Tahoma" w:hAnsi="Tahoma" w:cs="Tahoma"/>
          <w:b w:val="0"/>
          <w:color w:val="000000"/>
          <w:sz w:val="24"/>
          <w:szCs w:val="24"/>
        </w:rPr>
        <w:t>zawiera</w:t>
      </w:r>
      <w:proofErr w:type="gramEnd"/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 rażąco niską cenę w stosunku do przedmiotu zam</w:t>
      </w:r>
      <w:r>
        <w:rPr>
          <w:rFonts w:ascii="Tahoma" w:hAnsi="Tahoma" w:cs="Tahoma"/>
          <w:b w:val="0"/>
          <w:color w:val="000000"/>
          <w:sz w:val="24"/>
          <w:szCs w:val="24"/>
        </w:rPr>
        <w:t>ówienia,</w:t>
      </w:r>
    </w:p>
    <w:p w:rsidR="00562AB8" w:rsidRDefault="00562AB8" w:rsidP="00562AB8">
      <w:pPr>
        <w:pStyle w:val="Tekstpodstawowy3"/>
        <w:numPr>
          <w:ilvl w:val="0"/>
          <w:numId w:val="12"/>
        </w:numPr>
        <w:ind w:left="1134" w:hanging="425"/>
        <w:rPr>
          <w:rFonts w:ascii="Tahoma" w:hAnsi="Tahoma" w:cs="Tahoma"/>
          <w:b w:val="0"/>
          <w:color w:val="000000"/>
          <w:sz w:val="24"/>
          <w:szCs w:val="24"/>
        </w:rPr>
      </w:pPr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została złożona przez wykonawcę wykluczonego z udziału w </w:t>
      </w:r>
      <w:proofErr w:type="gramStart"/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postępowaniu </w:t>
      </w:r>
      <w:r w:rsidR="00C07252">
        <w:rPr>
          <w:rFonts w:ascii="Tahoma" w:hAnsi="Tahoma" w:cs="Tahoma"/>
          <w:b w:val="0"/>
          <w:color w:val="000000"/>
          <w:sz w:val="24"/>
          <w:szCs w:val="24"/>
        </w:rPr>
        <w:t xml:space="preserve">             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o</w:t>
      </w:r>
      <w:proofErr w:type="gramEnd"/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 udzielenie zam</w:t>
      </w:r>
      <w:r>
        <w:rPr>
          <w:rFonts w:ascii="Tahoma" w:hAnsi="Tahoma" w:cs="Tahoma"/>
          <w:b w:val="0"/>
          <w:color w:val="000000"/>
          <w:sz w:val="24"/>
          <w:szCs w:val="24"/>
        </w:rPr>
        <w:t>ó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wienia</w:t>
      </w:r>
    </w:p>
    <w:p w:rsidR="00562AB8" w:rsidRDefault="00562AB8" w:rsidP="00562AB8">
      <w:pPr>
        <w:pStyle w:val="Tekstpodstawowy3"/>
        <w:numPr>
          <w:ilvl w:val="0"/>
          <w:numId w:val="12"/>
        </w:numPr>
        <w:ind w:left="1134" w:hanging="425"/>
        <w:rPr>
          <w:rFonts w:ascii="Tahoma" w:hAnsi="Tahoma" w:cs="Tahoma"/>
          <w:b w:val="0"/>
          <w:color w:val="000000"/>
          <w:sz w:val="24"/>
          <w:szCs w:val="24"/>
        </w:rPr>
      </w:pPr>
      <w:proofErr w:type="gramStart"/>
      <w:r w:rsidRPr="00B06917">
        <w:rPr>
          <w:rFonts w:ascii="Tahoma" w:hAnsi="Tahoma" w:cs="Tahoma"/>
          <w:b w:val="0"/>
          <w:color w:val="000000"/>
          <w:sz w:val="24"/>
          <w:szCs w:val="24"/>
        </w:rPr>
        <w:t>zawiera</w:t>
      </w:r>
      <w:proofErr w:type="gramEnd"/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 błędy w obliczeniu ceny;</w:t>
      </w:r>
    </w:p>
    <w:p w:rsidR="00562AB8" w:rsidRDefault="00562AB8" w:rsidP="00562AB8">
      <w:pPr>
        <w:pStyle w:val="Tekstpodstawowy3"/>
        <w:numPr>
          <w:ilvl w:val="0"/>
          <w:numId w:val="12"/>
        </w:numPr>
        <w:ind w:left="1134" w:hanging="425"/>
        <w:rPr>
          <w:rFonts w:ascii="Tahoma" w:hAnsi="Tahoma" w:cs="Tahoma"/>
          <w:b w:val="0"/>
          <w:color w:val="000000"/>
          <w:sz w:val="24"/>
          <w:szCs w:val="24"/>
        </w:rPr>
      </w:pPr>
      <w:proofErr w:type="gramStart"/>
      <w:r w:rsidRPr="00B06917">
        <w:rPr>
          <w:rFonts w:ascii="Tahoma" w:hAnsi="Tahoma" w:cs="Tahoma"/>
          <w:b w:val="0"/>
          <w:color w:val="000000"/>
          <w:sz w:val="24"/>
          <w:szCs w:val="24"/>
        </w:rPr>
        <w:t>w</w:t>
      </w:r>
      <w:proofErr w:type="gramEnd"/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 terminie 3 dni od dnia doręczenia zawiadomienia wykonawca nie zgodził się na poprawienie</w:t>
      </w:r>
      <w:r>
        <w:rPr>
          <w:rFonts w:ascii="Tahoma" w:hAnsi="Tahoma" w:cs="Tahoma"/>
          <w:b w:val="0"/>
          <w:color w:val="000000"/>
          <w:sz w:val="24"/>
          <w:szCs w:val="24"/>
        </w:rPr>
        <w:t xml:space="preserve"> 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omyłki polegającej na niezgodności oferty z</w:t>
      </w:r>
      <w:r>
        <w:rPr>
          <w:rFonts w:ascii="Tahoma" w:hAnsi="Tahoma" w:cs="Tahoma"/>
          <w:b w:val="0"/>
          <w:color w:val="000000"/>
          <w:sz w:val="24"/>
          <w:szCs w:val="24"/>
        </w:rPr>
        <w:t>e specyfikacją istotnych warunkó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w zam</w:t>
      </w:r>
      <w:r>
        <w:rPr>
          <w:rFonts w:ascii="Tahoma" w:hAnsi="Tahoma" w:cs="Tahoma"/>
          <w:b w:val="0"/>
          <w:color w:val="000000"/>
          <w:sz w:val="24"/>
          <w:szCs w:val="24"/>
        </w:rPr>
        <w:t>ó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wienia,</w:t>
      </w:r>
      <w:r>
        <w:rPr>
          <w:rFonts w:ascii="Tahoma" w:hAnsi="Tahoma" w:cs="Tahoma"/>
          <w:b w:val="0"/>
          <w:color w:val="000000"/>
          <w:sz w:val="24"/>
          <w:szCs w:val="24"/>
        </w:rPr>
        <w:t xml:space="preserve"> 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nie</w:t>
      </w:r>
      <w:r>
        <w:rPr>
          <w:rFonts w:ascii="Tahoma" w:hAnsi="Tahoma" w:cs="Tahoma"/>
          <w:b w:val="0"/>
          <w:color w:val="000000"/>
          <w:sz w:val="24"/>
          <w:szCs w:val="24"/>
        </w:rPr>
        <w:t xml:space="preserve"> 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powodującej </w:t>
      </w:r>
      <w:r>
        <w:rPr>
          <w:rFonts w:ascii="Tahoma" w:hAnsi="Tahoma" w:cs="Tahoma"/>
          <w:b w:val="0"/>
          <w:color w:val="000000"/>
          <w:sz w:val="24"/>
          <w:szCs w:val="24"/>
        </w:rPr>
        <w:t>istotnych zmian w treści oferty,</w:t>
      </w:r>
    </w:p>
    <w:p w:rsidR="00562AB8" w:rsidRDefault="00562AB8" w:rsidP="00562AB8">
      <w:pPr>
        <w:pStyle w:val="Tekstpodstawowy3"/>
        <w:numPr>
          <w:ilvl w:val="0"/>
          <w:numId w:val="12"/>
        </w:numPr>
        <w:ind w:left="1134" w:hanging="425"/>
        <w:rPr>
          <w:rFonts w:ascii="Tahoma" w:hAnsi="Tahoma" w:cs="Tahoma"/>
          <w:b w:val="0"/>
          <w:color w:val="000000"/>
          <w:sz w:val="24"/>
          <w:szCs w:val="24"/>
        </w:rPr>
      </w:pPr>
      <w:proofErr w:type="gramStart"/>
      <w:r w:rsidRPr="00B06917">
        <w:rPr>
          <w:rFonts w:ascii="Tahoma" w:hAnsi="Tahoma" w:cs="Tahoma"/>
          <w:b w:val="0"/>
          <w:color w:val="000000"/>
          <w:sz w:val="24"/>
          <w:szCs w:val="24"/>
        </w:rPr>
        <w:t>jest</w:t>
      </w:r>
      <w:proofErr w:type="gramEnd"/>
      <w:r w:rsidRPr="00B06917">
        <w:rPr>
          <w:rFonts w:ascii="Tahoma" w:hAnsi="Tahoma" w:cs="Tahoma"/>
          <w:b w:val="0"/>
          <w:color w:val="000000"/>
          <w:sz w:val="24"/>
          <w:szCs w:val="24"/>
        </w:rPr>
        <w:t xml:space="preserve"> nieważna na podstawie odrębnych przepis</w:t>
      </w:r>
      <w:r>
        <w:rPr>
          <w:rFonts w:ascii="Tahoma" w:hAnsi="Tahoma" w:cs="Tahoma"/>
          <w:b w:val="0"/>
          <w:color w:val="000000"/>
          <w:sz w:val="24"/>
          <w:szCs w:val="24"/>
        </w:rPr>
        <w:t>ó</w:t>
      </w:r>
      <w:r w:rsidRPr="00B06917">
        <w:rPr>
          <w:rFonts w:ascii="Tahoma" w:hAnsi="Tahoma" w:cs="Tahoma"/>
          <w:b w:val="0"/>
          <w:color w:val="000000"/>
          <w:sz w:val="24"/>
          <w:szCs w:val="24"/>
        </w:rPr>
        <w:t>w</w:t>
      </w:r>
      <w:r>
        <w:rPr>
          <w:rFonts w:ascii="Tahoma" w:hAnsi="Tahoma" w:cs="Tahoma"/>
          <w:b w:val="0"/>
          <w:color w:val="000000"/>
          <w:sz w:val="24"/>
          <w:szCs w:val="24"/>
        </w:rPr>
        <w:t>.</w:t>
      </w:r>
    </w:p>
    <w:p w:rsidR="00657EF4" w:rsidRDefault="00657EF4" w:rsidP="00A57157">
      <w:pPr>
        <w:pStyle w:val="Tekstpodstawowy3"/>
        <w:ind w:left="1134"/>
        <w:rPr>
          <w:rFonts w:ascii="Tahoma" w:hAnsi="Tahoma" w:cs="Tahoma"/>
          <w:b w:val="0"/>
          <w:color w:val="000000"/>
          <w:sz w:val="24"/>
          <w:szCs w:val="24"/>
        </w:rPr>
      </w:pPr>
    </w:p>
    <w:p w:rsidR="008D6110" w:rsidRDefault="008D6110" w:rsidP="008D6110">
      <w:pPr>
        <w:pStyle w:val="Tekstpodstawowy3"/>
        <w:numPr>
          <w:ilvl w:val="0"/>
          <w:numId w:val="8"/>
        </w:numPr>
        <w:ind w:left="709" w:hanging="709"/>
        <w:rPr>
          <w:rFonts w:ascii="Tahoma" w:hAnsi="Tahoma" w:cs="Tahoma"/>
          <w:color w:val="000000"/>
          <w:sz w:val="28"/>
          <w:szCs w:val="24"/>
        </w:rPr>
      </w:pPr>
      <w:r w:rsidRPr="00562AB8">
        <w:rPr>
          <w:rFonts w:ascii="Tahoma" w:hAnsi="Tahoma" w:cs="Tahoma"/>
          <w:color w:val="000000"/>
          <w:sz w:val="28"/>
          <w:szCs w:val="24"/>
        </w:rPr>
        <w:t>Ogłoszenia wyników postępowania przetargowego.</w:t>
      </w:r>
    </w:p>
    <w:p w:rsidR="008D6110" w:rsidRPr="00E632AE" w:rsidRDefault="008D6110" w:rsidP="008D6110">
      <w:pPr>
        <w:pStyle w:val="Tekstpodstawowy3"/>
        <w:ind w:left="709"/>
        <w:rPr>
          <w:rFonts w:ascii="Tahoma" w:hAnsi="Tahoma" w:cs="Tahoma"/>
          <w:color w:val="000000"/>
          <w:sz w:val="16"/>
          <w:szCs w:val="16"/>
        </w:rPr>
      </w:pPr>
    </w:p>
    <w:p w:rsidR="008D6110" w:rsidRDefault="008D6110" w:rsidP="008D6110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</w:rPr>
      </w:pPr>
      <w:r w:rsidRPr="002B03BE">
        <w:rPr>
          <w:rFonts w:ascii="Tahoma" w:hAnsi="Tahoma" w:cs="Tahoma"/>
        </w:rPr>
        <w:t xml:space="preserve">Zamawiający przyzna zamówienie temu wykonawcy, którego oferta odpowiada wszystkim wymaganiom określonym w ustawie Pzp oraz w niniejszej SIWZ i została </w:t>
      </w:r>
      <w:proofErr w:type="gramStart"/>
      <w:r w:rsidRPr="002B03BE">
        <w:rPr>
          <w:rFonts w:ascii="Tahoma" w:hAnsi="Tahoma" w:cs="Tahoma"/>
        </w:rPr>
        <w:t>oceniona jako</w:t>
      </w:r>
      <w:proofErr w:type="gramEnd"/>
      <w:r w:rsidRPr="002B03BE">
        <w:rPr>
          <w:rFonts w:ascii="Tahoma" w:hAnsi="Tahoma" w:cs="Tahoma"/>
        </w:rPr>
        <w:t xml:space="preserve"> najkorzystniejsza w oparciu o podane w ogłoszeniu o zamówieniu i SIWZ kryteria wyboru oferty.</w:t>
      </w:r>
    </w:p>
    <w:p w:rsidR="008D6110" w:rsidRDefault="008D6110" w:rsidP="008D6110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</w:rPr>
      </w:pPr>
      <w:r w:rsidRPr="00A57157">
        <w:rPr>
          <w:rFonts w:ascii="Tahoma" w:hAnsi="Tahoma" w:cs="Tahoma"/>
        </w:rPr>
        <w:t xml:space="preserve">Niezwłocznie po wyborze najkorzystniejszej </w:t>
      </w:r>
      <w:proofErr w:type="gramStart"/>
      <w:r w:rsidRPr="00A57157">
        <w:rPr>
          <w:rFonts w:ascii="Tahoma" w:hAnsi="Tahoma" w:cs="Tahoma"/>
        </w:rPr>
        <w:t>oferty zamawiający</w:t>
      </w:r>
      <w:proofErr w:type="gramEnd"/>
      <w:r w:rsidRPr="00A57157">
        <w:rPr>
          <w:rFonts w:ascii="Tahoma" w:hAnsi="Tahoma" w:cs="Tahoma"/>
        </w:rPr>
        <w:t xml:space="preserve"> jednocześnie zawiadomi wykonawc</w:t>
      </w:r>
      <w:r>
        <w:rPr>
          <w:rFonts w:ascii="Tahoma" w:hAnsi="Tahoma" w:cs="Tahoma"/>
        </w:rPr>
        <w:t>ó</w:t>
      </w:r>
      <w:r w:rsidRPr="00A57157">
        <w:rPr>
          <w:rFonts w:ascii="Tahoma" w:hAnsi="Tahoma" w:cs="Tahoma"/>
        </w:rPr>
        <w:t>w,</w:t>
      </w:r>
      <w:r>
        <w:rPr>
          <w:rFonts w:ascii="Tahoma" w:hAnsi="Tahoma" w:cs="Tahoma"/>
        </w:rPr>
        <w:t xml:space="preserve"> </w:t>
      </w:r>
      <w:r w:rsidRPr="00A57157">
        <w:rPr>
          <w:rFonts w:ascii="Tahoma" w:hAnsi="Tahoma" w:cs="Tahoma"/>
        </w:rPr>
        <w:t>kt</w:t>
      </w:r>
      <w:r>
        <w:rPr>
          <w:rFonts w:ascii="Tahoma" w:hAnsi="Tahoma" w:cs="Tahoma"/>
        </w:rPr>
        <w:t>órzy złożyli oferty o:</w:t>
      </w:r>
    </w:p>
    <w:p w:rsidR="008D6110" w:rsidRDefault="008D6110" w:rsidP="00791FB2">
      <w:pPr>
        <w:pStyle w:val="Tekstpodstawowywcity"/>
        <w:numPr>
          <w:ilvl w:val="0"/>
          <w:numId w:val="15"/>
        </w:numPr>
        <w:spacing w:after="0"/>
        <w:ind w:left="1134"/>
        <w:jc w:val="both"/>
        <w:rPr>
          <w:rFonts w:ascii="Tahoma" w:hAnsi="Tahoma" w:cs="Tahoma"/>
        </w:rPr>
      </w:pPr>
      <w:proofErr w:type="gramStart"/>
      <w:r w:rsidRPr="00A57157">
        <w:rPr>
          <w:rFonts w:ascii="Tahoma" w:hAnsi="Tahoma" w:cs="Tahoma"/>
        </w:rPr>
        <w:lastRenderedPageBreak/>
        <w:t>wyborze</w:t>
      </w:r>
      <w:proofErr w:type="gramEnd"/>
      <w:r w:rsidRPr="00A57157">
        <w:rPr>
          <w:rFonts w:ascii="Tahoma" w:hAnsi="Tahoma" w:cs="Tahoma"/>
        </w:rPr>
        <w:t xml:space="preserve"> najkorzystniejszej oferty, podając nazwę (firmę</w:t>
      </w:r>
      <w:r>
        <w:rPr>
          <w:rFonts w:ascii="Tahoma" w:hAnsi="Tahoma" w:cs="Tahoma"/>
        </w:rPr>
        <w:t xml:space="preserve">) albo imię i nazwisko, siedzibę </w:t>
      </w:r>
      <w:r w:rsidRPr="00A57157">
        <w:rPr>
          <w:rFonts w:ascii="Tahoma" w:hAnsi="Tahoma" w:cs="Tahoma"/>
        </w:rPr>
        <w:t>albo miejsce zamieszkania i adres wykonawcy, kt</w:t>
      </w:r>
      <w:r>
        <w:rPr>
          <w:rFonts w:ascii="Tahoma" w:hAnsi="Tahoma" w:cs="Tahoma"/>
        </w:rPr>
        <w:t>ó</w:t>
      </w:r>
      <w:r w:rsidRPr="00A57157">
        <w:rPr>
          <w:rFonts w:ascii="Tahoma" w:hAnsi="Tahoma" w:cs="Tahoma"/>
        </w:rPr>
        <w:t>rego ofertę wybrano, uzasadnienie jej</w:t>
      </w:r>
      <w:r>
        <w:rPr>
          <w:rFonts w:ascii="Tahoma" w:hAnsi="Tahoma" w:cs="Tahoma"/>
        </w:rPr>
        <w:t xml:space="preserve"> </w:t>
      </w:r>
      <w:r w:rsidRPr="00A57157">
        <w:rPr>
          <w:rFonts w:ascii="Tahoma" w:hAnsi="Tahoma" w:cs="Tahoma"/>
        </w:rPr>
        <w:t>wyboru nazwy (firmy) albo imiona i nazwiska, siedziby albo miejsca zamieszkania i adresy</w:t>
      </w:r>
      <w:r>
        <w:rPr>
          <w:rFonts w:ascii="Tahoma" w:hAnsi="Tahoma" w:cs="Tahoma"/>
        </w:rPr>
        <w:t xml:space="preserve"> </w:t>
      </w:r>
      <w:r w:rsidRPr="00A57157">
        <w:rPr>
          <w:rFonts w:ascii="Tahoma" w:hAnsi="Tahoma" w:cs="Tahoma"/>
        </w:rPr>
        <w:t>wykonawc</w:t>
      </w:r>
      <w:r>
        <w:rPr>
          <w:rFonts w:ascii="Tahoma" w:hAnsi="Tahoma" w:cs="Tahoma"/>
        </w:rPr>
        <w:t>ó</w:t>
      </w:r>
      <w:r w:rsidRPr="00A57157">
        <w:rPr>
          <w:rFonts w:ascii="Tahoma" w:hAnsi="Tahoma" w:cs="Tahoma"/>
        </w:rPr>
        <w:t>w, kt</w:t>
      </w:r>
      <w:r>
        <w:rPr>
          <w:rFonts w:ascii="Tahoma" w:hAnsi="Tahoma" w:cs="Tahoma"/>
        </w:rPr>
        <w:t>ó</w:t>
      </w:r>
      <w:r w:rsidRPr="00A57157">
        <w:rPr>
          <w:rFonts w:ascii="Tahoma" w:hAnsi="Tahoma" w:cs="Tahoma"/>
        </w:rPr>
        <w:t>rzy złożyli oferty, a ta</w:t>
      </w:r>
      <w:r>
        <w:rPr>
          <w:rFonts w:ascii="Tahoma" w:hAnsi="Tahoma" w:cs="Tahoma"/>
        </w:rPr>
        <w:t>kże punktację przyznaną ofertom</w:t>
      </w:r>
    </w:p>
    <w:p w:rsidR="008D6110" w:rsidRDefault="008D6110" w:rsidP="00791FB2">
      <w:pPr>
        <w:pStyle w:val="Tekstpodstawowywcity"/>
        <w:numPr>
          <w:ilvl w:val="0"/>
          <w:numId w:val="15"/>
        </w:numPr>
        <w:spacing w:after="0"/>
        <w:ind w:left="1134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wykonawcach</w:t>
      </w:r>
      <w:proofErr w:type="gramEnd"/>
      <w:r>
        <w:rPr>
          <w:rFonts w:ascii="Tahoma" w:hAnsi="Tahoma" w:cs="Tahoma"/>
        </w:rPr>
        <w:t>, któ</w:t>
      </w:r>
      <w:r w:rsidRPr="002B03BE">
        <w:rPr>
          <w:rFonts w:ascii="Tahoma" w:hAnsi="Tahoma" w:cs="Tahoma"/>
        </w:rPr>
        <w:t>rych oferty zostały odrzucone, podając uzasadnienie faktyczne i prawne;</w:t>
      </w:r>
    </w:p>
    <w:p w:rsidR="008D6110" w:rsidRDefault="008D6110" w:rsidP="00791FB2">
      <w:pPr>
        <w:pStyle w:val="Tekstpodstawowywcity"/>
        <w:numPr>
          <w:ilvl w:val="0"/>
          <w:numId w:val="15"/>
        </w:numPr>
        <w:spacing w:after="0"/>
        <w:ind w:left="1134"/>
        <w:jc w:val="both"/>
        <w:rPr>
          <w:rFonts w:ascii="Tahoma" w:hAnsi="Tahoma" w:cs="Tahoma"/>
        </w:rPr>
      </w:pPr>
      <w:proofErr w:type="gramStart"/>
      <w:r w:rsidRPr="00A3663C">
        <w:rPr>
          <w:rFonts w:ascii="Tahoma" w:hAnsi="Tahoma" w:cs="Tahoma"/>
        </w:rPr>
        <w:t>wykonawcach</w:t>
      </w:r>
      <w:proofErr w:type="gramEnd"/>
      <w:r w:rsidRPr="00A3663C">
        <w:rPr>
          <w:rFonts w:ascii="Tahoma" w:hAnsi="Tahoma" w:cs="Tahoma"/>
        </w:rPr>
        <w:t xml:space="preserve">, którzy zostali wykluczeni z postępowania o udzielenie zamówienia, podając uzasadnienie faktyczne i prawne </w:t>
      </w:r>
    </w:p>
    <w:p w:rsidR="008D6110" w:rsidRPr="00A3663C" w:rsidRDefault="008D6110" w:rsidP="00791FB2">
      <w:pPr>
        <w:pStyle w:val="Tekstpodstawowywcity"/>
        <w:numPr>
          <w:ilvl w:val="0"/>
          <w:numId w:val="15"/>
        </w:numPr>
        <w:spacing w:after="0"/>
        <w:ind w:left="1134"/>
        <w:jc w:val="both"/>
        <w:rPr>
          <w:rFonts w:ascii="Tahoma" w:hAnsi="Tahoma" w:cs="Tahoma"/>
        </w:rPr>
      </w:pPr>
      <w:proofErr w:type="gramStart"/>
      <w:r w:rsidRPr="00A3663C">
        <w:rPr>
          <w:rFonts w:ascii="Tahoma" w:hAnsi="Tahoma" w:cs="Tahoma"/>
        </w:rPr>
        <w:t>terminie</w:t>
      </w:r>
      <w:proofErr w:type="gramEnd"/>
      <w:r w:rsidRPr="00A3663C">
        <w:rPr>
          <w:rFonts w:ascii="Tahoma" w:hAnsi="Tahoma" w:cs="Tahoma"/>
        </w:rPr>
        <w:t>, określonym zgodnie z art.</w:t>
      </w:r>
      <w:r>
        <w:rPr>
          <w:rFonts w:ascii="Tahoma" w:hAnsi="Tahoma" w:cs="Tahoma"/>
        </w:rPr>
        <w:t xml:space="preserve"> 94 ust. 1 lub 2 ustawy Pzp, po </w:t>
      </w:r>
      <w:r w:rsidRPr="00A3663C">
        <w:rPr>
          <w:rFonts w:ascii="Tahoma" w:hAnsi="Tahoma" w:cs="Tahoma"/>
        </w:rPr>
        <w:t>którego upływie umowa w sprawie zamówienia publicznego może być zawarta.</w:t>
      </w:r>
    </w:p>
    <w:p w:rsidR="008D6110" w:rsidRDefault="008D6110" w:rsidP="00791FB2">
      <w:pPr>
        <w:pStyle w:val="Tekstpodstawowy3"/>
        <w:numPr>
          <w:ilvl w:val="1"/>
          <w:numId w:val="16"/>
        </w:numPr>
        <w:rPr>
          <w:rFonts w:ascii="Tahoma" w:hAnsi="Tahoma" w:cs="Tahoma"/>
          <w:b w:val="0"/>
          <w:sz w:val="24"/>
          <w:szCs w:val="24"/>
        </w:rPr>
      </w:pPr>
      <w:r w:rsidRPr="00616275">
        <w:rPr>
          <w:rFonts w:ascii="Tahoma" w:hAnsi="Tahoma" w:cs="Tahoma"/>
          <w:b w:val="0"/>
          <w:sz w:val="24"/>
          <w:szCs w:val="24"/>
        </w:rPr>
        <w:t xml:space="preserve">Niezwłocznie po wyborze najkorzystniejszej </w:t>
      </w:r>
      <w:proofErr w:type="gramStart"/>
      <w:r w:rsidRPr="00616275">
        <w:rPr>
          <w:rFonts w:ascii="Tahoma" w:hAnsi="Tahoma" w:cs="Tahoma"/>
          <w:b w:val="0"/>
          <w:sz w:val="24"/>
          <w:szCs w:val="24"/>
        </w:rPr>
        <w:t>oferty zamawiający</w:t>
      </w:r>
      <w:proofErr w:type="gramEnd"/>
      <w:r w:rsidRPr="00616275">
        <w:rPr>
          <w:rFonts w:ascii="Tahoma" w:hAnsi="Tahoma" w:cs="Tahoma"/>
          <w:b w:val="0"/>
          <w:sz w:val="24"/>
          <w:szCs w:val="24"/>
        </w:rPr>
        <w:t xml:space="preserve"> zamieści informacje, o których mowa powyżej w pkt 17.2 lit. a, na stronie internetowej </w:t>
      </w:r>
      <w:hyperlink r:id="rId17" w:history="1">
        <w:r w:rsidR="00397D9A" w:rsidRPr="000F0768">
          <w:rPr>
            <w:rStyle w:val="Hipercze"/>
            <w:rFonts w:ascii="Tahoma" w:hAnsi="Tahoma" w:cs="Tahoma"/>
            <w:b w:val="0"/>
            <w:sz w:val="24"/>
            <w:szCs w:val="24"/>
          </w:rPr>
          <w:t>www.bip.nowemiasteczko.pl</w:t>
        </w:r>
      </w:hyperlink>
      <w:r w:rsidRPr="008D6110">
        <w:rPr>
          <w:rFonts w:ascii="Tahoma" w:hAnsi="Tahoma" w:cs="Tahoma"/>
          <w:b w:val="0"/>
          <w:color w:val="FF0000"/>
          <w:sz w:val="24"/>
          <w:szCs w:val="24"/>
        </w:rPr>
        <w:t xml:space="preserve"> </w:t>
      </w:r>
      <w:r w:rsidRPr="00616275">
        <w:rPr>
          <w:rFonts w:ascii="Tahoma" w:hAnsi="Tahoma" w:cs="Tahoma"/>
          <w:b w:val="0"/>
          <w:color w:val="000000"/>
          <w:sz w:val="24"/>
          <w:szCs w:val="24"/>
        </w:rPr>
        <w:t>ora</w:t>
      </w:r>
      <w:r w:rsidRPr="00616275">
        <w:rPr>
          <w:rFonts w:ascii="Tahoma" w:hAnsi="Tahoma" w:cs="Tahoma"/>
          <w:b w:val="0"/>
          <w:sz w:val="24"/>
          <w:szCs w:val="24"/>
        </w:rPr>
        <w:t xml:space="preserve">z w miejscu publicznie dostępnym w swojej siedzibie (tablica ogłoszeń </w:t>
      </w:r>
      <w:r w:rsidR="00112881">
        <w:rPr>
          <w:rFonts w:ascii="Tahoma" w:hAnsi="Tahoma" w:cs="Tahoma"/>
          <w:b w:val="0"/>
          <w:sz w:val="24"/>
          <w:szCs w:val="24"/>
        </w:rPr>
        <w:t xml:space="preserve">w siedzibie </w:t>
      </w:r>
      <w:r w:rsidRPr="00616275">
        <w:rPr>
          <w:rFonts w:ascii="Tahoma" w:hAnsi="Tahoma" w:cs="Tahoma"/>
          <w:b w:val="0"/>
          <w:sz w:val="24"/>
          <w:szCs w:val="24"/>
        </w:rPr>
        <w:t xml:space="preserve">Urzędu Miejskiego w </w:t>
      </w:r>
      <w:r w:rsidR="00C07252">
        <w:rPr>
          <w:rFonts w:ascii="Tahoma" w:hAnsi="Tahoma" w:cs="Tahoma"/>
          <w:b w:val="0"/>
          <w:sz w:val="24"/>
          <w:szCs w:val="24"/>
        </w:rPr>
        <w:t>Nowym Miasteczku).</w:t>
      </w:r>
    </w:p>
    <w:p w:rsidR="008D6110" w:rsidRPr="004E7D83" w:rsidRDefault="008D6110" w:rsidP="00791FB2">
      <w:pPr>
        <w:pStyle w:val="Tekstpodstawowy3"/>
        <w:numPr>
          <w:ilvl w:val="1"/>
          <w:numId w:val="16"/>
        </w:numPr>
        <w:autoSpaceDE w:val="0"/>
        <w:autoSpaceDN w:val="0"/>
        <w:adjustRightInd w:val="0"/>
        <w:rPr>
          <w:rFonts w:ascii="Tahoma" w:eastAsia="TimesNewRoman" w:hAnsi="Tahoma" w:cs="Tahoma"/>
          <w:b w:val="0"/>
          <w:sz w:val="24"/>
          <w:szCs w:val="24"/>
        </w:rPr>
      </w:pPr>
      <w:r w:rsidRPr="00616275">
        <w:rPr>
          <w:rFonts w:ascii="Tahoma" w:eastAsia="Calibri" w:hAnsi="Tahoma" w:cs="Tahoma"/>
          <w:b w:val="0"/>
          <w:sz w:val="24"/>
          <w:szCs w:val="24"/>
        </w:rPr>
        <w:t>Jeżeli wykonawca, którego oferta została wybrana, uchyla si</w:t>
      </w:r>
      <w:r w:rsidRPr="00616275">
        <w:rPr>
          <w:rFonts w:ascii="Tahoma" w:eastAsia="TimesNewRoman" w:hAnsi="Tahoma" w:cs="Tahoma"/>
          <w:b w:val="0"/>
          <w:sz w:val="24"/>
          <w:szCs w:val="24"/>
        </w:rPr>
        <w:t xml:space="preserve">ę </w:t>
      </w:r>
      <w:r w:rsidRPr="00616275">
        <w:rPr>
          <w:rFonts w:ascii="Tahoma" w:eastAsia="Calibri" w:hAnsi="Tahoma" w:cs="Tahoma"/>
          <w:b w:val="0"/>
          <w:sz w:val="24"/>
          <w:szCs w:val="24"/>
        </w:rPr>
        <w:t>od zawarcia umowy w sprawie zamówienia publicznego, Zamawiaj</w:t>
      </w:r>
      <w:r w:rsidRPr="00616275">
        <w:rPr>
          <w:rFonts w:ascii="Tahoma" w:eastAsia="TimesNewRoman" w:hAnsi="Tahoma" w:cs="Tahoma"/>
          <w:b w:val="0"/>
          <w:sz w:val="24"/>
          <w:szCs w:val="24"/>
        </w:rPr>
        <w:t>ą</w:t>
      </w:r>
      <w:r w:rsidRPr="00616275">
        <w:rPr>
          <w:rFonts w:ascii="Tahoma" w:eastAsia="Calibri" w:hAnsi="Tahoma" w:cs="Tahoma"/>
          <w:b w:val="0"/>
          <w:sz w:val="24"/>
          <w:szCs w:val="24"/>
        </w:rPr>
        <w:t>cy mo</w:t>
      </w:r>
      <w:r w:rsidRPr="00616275">
        <w:rPr>
          <w:rFonts w:ascii="Tahoma" w:eastAsia="TimesNewRoman" w:hAnsi="Tahoma" w:cs="Tahoma"/>
          <w:b w:val="0"/>
          <w:sz w:val="24"/>
          <w:szCs w:val="24"/>
        </w:rPr>
        <w:t>ż</w:t>
      </w:r>
      <w:r w:rsidRPr="00616275">
        <w:rPr>
          <w:rFonts w:ascii="Tahoma" w:eastAsia="Calibri" w:hAnsi="Tahoma" w:cs="Tahoma"/>
          <w:b w:val="0"/>
          <w:sz w:val="24"/>
          <w:szCs w:val="24"/>
        </w:rPr>
        <w:t>e wybra</w:t>
      </w:r>
      <w:r w:rsidRPr="00616275">
        <w:rPr>
          <w:rFonts w:ascii="Tahoma" w:eastAsia="TimesNewRoman" w:hAnsi="Tahoma" w:cs="Tahoma"/>
          <w:b w:val="0"/>
          <w:sz w:val="24"/>
          <w:szCs w:val="24"/>
        </w:rPr>
        <w:t xml:space="preserve">ć </w:t>
      </w:r>
      <w:r w:rsidRPr="00616275">
        <w:rPr>
          <w:rFonts w:ascii="Tahoma" w:eastAsia="Calibri" w:hAnsi="Tahoma" w:cs="Tahoma"/>
          <w:b w:val="0"/>
          <w:sz w:val="24"/>
          <w:szCs w:val="24"/>
        </w:rPr>
        <w:t>ofert</w:t>
      </w:r>
      <w:r w:rsidRPr="00616275">
        <w:rPr>
          <w:rFonts w:ascii="Tahoma" w:eastAsia="TimesNewRoman" w:hAnsi="Tahoma" w:cs="Tahoma"/>
          <w:b w:val="0"/>
          <w:sz w:val="24"/>
          <w:szCs w:val="24"/>
        </w:rPr>
        <w:t xml:space="preserve">ę </w:t>
      </w:r>
      <w:r w:rsidRPr="00616275">
        <w:rPr>
          <w:rFonts w:ascii="Tahoma" w:eastAsia="Calibri" w:hAnsi="Tahoma" w:cs="Tahoma"/>
          <w:b w:val="0"/>
          <w:sz w:val="24"/>
          <w:szCs w:val="24"/>
        </w:rPr>
        <w:t>najkorzystniejsz</w:t>
      </w:r>
      <w:r w:rsidRPr="00616275">
        <w:rPr>
          <w:rFonts w:ascii="Tahoma" w:eastAsia="TimesNewRoman" w:hAnsi="Tahoma" w:cs="Tahoma"/>
          <w:b w:val="0"/>
          <w:sz w:val="24"/>
          <w:szCs w:val="24"/>
        </w:rPr>
        <w:t xml:space="preserve">ą </w:t>
      </w:r>
      <w:r w:rsidRPr="00616275">
        <w:rPr>
          <w:rFonts w:ascii="Tahoma" w:eastAsia="Calibri" w:hAnsi="Tahoma" w:cs="Tahoma"/>
          <w:b w:val="0"/>
          <w:sz w:val="24"/>
          <w:szCs w:val="24"/>
        </w:rPr>
        <w:t>spo</w:t>
      </w:r>
      <w:r w:rsidRPr="00616275">
        <w:rPr>
          <w:rFonts w:ascii="Tahoma" w:eastAsia="TimesNewRoman" w:hAnsi="Tahoma" w:cs="Tahoma"/>
          <w:b w:val="0"/>
          <w:sz w:val="24"/>
          <w:szCs w:val="24"/>
        </w:rPr>
        <w:t>ś</w:t>
      </w:r>
      <w:r w:rsidRPr="00616275">
        <w:rPr>
          <w:rFonts w:ascii="Tahoma" w:eastAsia="Calibri" w:hAnsi="Tahoma" w:cs="Tahoma"/>
          <w:b w:val="0"/>
          <w:sz w:val="24"/>
          <w:szCs w:val="24"/>
        </w:rPr>
        <w:t>ród pozostałych ofert bez przeprowadzania ich ponownego badania i oceny.</w:t>
      </w:r>
    </w:p>
    <w:p w:rsidR="004E7D83" w:rsidRPr="00616275" w:rsidRDefault="004E7D83" w:rsidP="004E7D83">
      <w:pPr>
        <w:pStyle w:val="Tekstpodstawowy3"/>
        <w:autoSpaceDE w:val="0"/>
        <w:autoSpaceDN w:val="0"/>
        <w:adjustRightInd w:val="0"/>
        <w:ind w:left="720"/>
        <w:rPr>
          <w:rFonts w:ascii="Tahoma" w:eastAsia="TimesNewRoman" w:hAnsi="Tahoma" w:cs="Tahoma"/>
          <w:b w:val="0"/>
          <w:sz w:val="24"/>
          <w:szCs w:val="24"/>
        </w:rPr>
      </w:pPr>
    </w:p>
    <w:p w:rsidR="008D6110" w:rsidRPr="005B4724" w:rsidRDefault="008D6110" w:rsidP="008D6110">
      <w:pPr>
        <w:pStyle w:val="Tekstpodstawowy3"/>
        <w:numPr>
          <w:ilvl w:val="0"/>
          <w:numId w:val="8"/>
        </w:numPr>
        <w:ind w:left="709" w:hanging="709"/>
        <w:rPr>
          <w:rFonts w:ascii="Tahoma" w:hAnsi="Tahoma" w:cs="Tahoma"/>
          <w:color w:val="000000"/>
          <w:sz w:val="28"/>
          <w:szCs w:val="24"/>
        </w:rPr>
      </w:pPr>
      <w:r w:rsidRPr="005B4724">
        <w:rPr>
          <w:rFonts w:ascii="Tahoma" w:hAnsi="Tahoma" w:cs="Tahoma"/>
          <w:color w:val="000000"/>
          <w:sz w:val="28"/>
          <w:szCs w:val="24"/>
        </w:rPr>
        <w:t xml:space="preserve">Informacje </w:t>
      </w:r>
      <w:r w:rsidRPr="00562AB8">
        <w:rPr>
          <w:rFonts w:ascii="Tahoma" w:hAnsi="Tahoma" w:cs="Tahoma"/>
          <w:color w:val="000000"/>
          <w:sz w:val="28"/>
          <w:szCs w:val="24"/>
        </w:rPr>
        <w:t xml:space="preserve">o </w:t>
      </w:r>
      <w:proofErr w:type="gramStart"/>
      <w:r w:rsidRPr="00562AB8">
        <w:rPr>
          <w:rFonts w:ascii="Tahoma" w:hAnsi="Tahoma" w:cs="Tahoma"/>
          <w:color w:val="000000"/>
          <w:sz w:val="28"/>
          <w:szCs w:val="24"/>
        </w:rPr>
        <w:t>formalnościach, jakie powinny</w:t>
      </w:r>
      <w:proofErr w:type="gramEnd"/>
      <w:r w:rsidRPr="00562AB8">
        <w:rPr>
          <w:rFonts w:ascii="Tahoma" w:hAnsi="Tahoma" w:cs="Tahoma"/>
          <w:color w:val="000000"/>
          <w:sz w:val="28"/>
          <w:szCs w:val="24"/>
        </w:rPr>
        <w:t xml:space="preserve"> zostać dopełnione po wyborze oferty w celu zawarcia umowy w sprawie zamówienia publicznego.</w:t>
      </w:r>
    </w:p>
    <w:p w:rsidR="008D6110" w:rsidRPr="004E7D83" w:rsidRDefault="008D6110" w:rsidP="008D6110">
      <w:pPr>
        <w:pStyle w:val="Tekstpodstawowywcity"/>
        <w:spacing w:after="0"/>
        <w:ind w:left="720"/>
        <w:jc w:val="both"/>
        <w:rPr>
          <w:rFonts w:ascii="Tahoma" w:hAnsi="Tahoma" w:cs="Tahoma"/>
          <w:sz w:val="16"/>
          <w:szCs w:val="16"/>
        </w:rPr>
      </w:pPr>
    </w:p>
    <w:p w:rsidR="008D6110" w:rsidRPr="00616275" w:rsidRDefault="008D6110" w:rsidP="004843BB">
      <w:pPr>
        <w:pStyle w:val="Tekstpodstawowy3"/>
        <w:numPr>
          <w:ilvl w:val="1"/>
          <w:numId w:val="29"/>
        </w:numPr>
        <w:rPr>
          <w:rFonts w:ascii="Tahoma" w:hAnsi="Tahoma" w:cs="Tahoma"/>
          <w:b w:val="0"/>
          <w:sz w:val="24"/>
          <w:szCs w:val="24"/>
        </w:rPr>
      </w:pPr>
      <w:r w:rsidRPr="00616275">
        <w:rPr>
          <w:rFonts w:ascii="Tahoma" w:hAnsi="Tahoma" w:cs="Tahoma"/>
          <w:b w:val="0"/>
          <w:bCs w:val="0"/>
          <w:sz w:val="24"/>
          <w:szCs w:val="24"/>
        </w:rPr>
        <w:t>Zamawiający niezwłocznie doręczy wybranemu wykonawcy zawiadomienie o wyborze jego oferty oraz miejscu i terminie zawarcia umowy.</w:t>
      </w:r>
    </w:p>
    <w:p w:rsidR="008D6110" w:rsidRDefault="008D6110" w:rsidP="004843BB">
      <w:pPr>
        <w:pStyle w:val="Tekstpodstawowywcity"/>
        <w:numPr>
          <w:ilvl w:val="1"/>
          <w:numId w:val="29"/>
        </w:numPr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Wykonawca, którego oferta została wybrana będzie zobowiązany przygotować projekt umowy </w:t>
      </w:r>
      <w:proofErr w:type="gramStart"/>
      <w:r>
        <w:rPr>
          <w:rFonts w:ascii="Tahoma" w:hAnsi="Tahoma" w:cs="Tahoma"/>
          <w:b/>
        </w:rPr>
        <w:t>uwzględniający zapisy</w:t>
      </w:r>
      <w:proofErr w:type="gramEnd"/>
      <w:r>
        <w:rPr>
          <w:rFonts w:ascii="Tahoma" w:hAnsi="Tahoma" w:cs="Tahoma"/>
          <w:b/>
        </w:rPr>
        <w:t xml:space="preserve"> </w:t>
      </w:r>
      <w:r w:rsidR="002C239B">
        <w:rPr>
          <w:rFonts w:ascii="Tahoma" w:hAnsi="Tahoma" w:cs="Tahoma"/>
          <w:b/>
        </w:rPr>
        <w:t xml:space="preserve">zawarte </w:t>
      </w:r>
      <w:r>
        <w:rPr>
          <w:rFonts w:ascii="Tahoma" w:hAnsi="Tahoma" w:cs="Tahoma"/>
          <w:b/>
        </w:rPr>
        <w:t xml:space="preserve">w rozdziale </w:t>
      </w:r>
      <w:r w:rsidR="00195302">
        <w:rPr>
          <w:rFonts w:ascii="Tahoma" w:hAnsi="Tahoma" w:cs="Tahoma"/>
          <w:b/>
        </w:rPr>
        <w:t>III</w:t>
      </w:r>
      <w:r>
        <w:rPr>
          <w:rFonts w:ascii="Tahoma" w:hAnsi="Tahoma" w:cs="Tahoma"/>
          <w:b/>
        </w:rPr>
        <w:t xml:space="preserve"> specyfikacji istotnych warunków </w:t>
      </w:r>
      <w:r w:rsidR="002C239B">
        <w:rPr>
          <w:rFonts w:ascii="Tahoma" w:hAnsi="Tahoma" w:cs="Tahoma"/>
          <w:b/>
        </w:rPr>
        <w:t>zamówienia i</w:t>
      </w:r>
      <w:r>
        <w:rPr>
          <w:rFonts w:ascii="Tahoma" w:hAnsi="Tahoma" w:cs="Tahoma"/>
          <w:b/>
        </w:rPr>
        <w:t xml:space="preserve"> przekazać projekt umowy zamawiającemu do akceptacji.</w:t>
      </w:r>
    </w:p>
    <w:p w:rsidR="008D6110" w:rsidRPr="00616275" w:rsidRDefault="008D6110" w:rsidP="004843BB">
      <w:pPr>
        <w:pStyle w:val="Tekstpodstawowy3"/>
        <w:numPr>
          <w:ilvl w:val="1"/>
          <w:numId w:val="29"/>
        </w:numPr>
        <w:rPr>
          <w:rFonts w:ascii="Tahoma" w:hAnsi="Tahoma" w:cs="Tahoma"/>
          <w:b w:val="0"/>
          <w:sz w:val="24"/>
          <w:szCs w:val="24"/>
        </w:rPr>
      </w:pPr>
      <w:r w:rsidRPr="00616275">
        <w:rPr>
          <w:rFonts w:ascii="Tahoma" w:hAnsi="Tahoma" w:cs="Tahoma"/>
          <w:b w:val="0"/>
          <w:sz w:val="24"/>
          <w:szCs w:val="24"/>
        </w:rPr>
        <w:t xml:space="preserve">Wykonawcy składający ofertę wspólną są zobowiązani przedstawić </w:t>
      </w:r>
      <w:proofErr w:type="gramStart"/>
      <w:r w:rsidRPr="00616275">
        <w:rPr>
          <w:rFonts w:ascii="Tahoma" w:hAnsi="Tahoma" w:cs="Tahoma"/>
          <w:b w:val="0"/>
          <w:sz w:val="24"/>
          <w:szCs w:val="24"/>
        </w:rPr>
        <w:t>zamawiającemu umowę</w:t>
      </w:r>
      <w:proofErr w:type="gramEnd"/>
      <w:r w:rsidRPr="00616275">
        <w:rPr>
          <w:rFonts w:ascii="Tahoma" w:hAnsi="Tahoma" w:cs="Tahoma"/>
          <w:b w:val="0"/>
          <w:sz w:val="24"/>
          <w:szCs w:val="24"/>
        </w:rPr>
        <w:t>, zawierającą, co najmniej:</w:t>
      </w:r>
    </w:p>
    <w:p w:rsidR="008D6110" w:rsidRPr="00916FDB" w:rsidRDefault="008D6110" w:rsidP="00791FB2">
      <w:pPr>
        <w:numPr>
          <w:ilvl w:val="2"/>
          <w:numId w:val="14"/>
        </w:numPr>
        <w:jc w:val="both"/>
        <w:rPr>
          <w:rFonts w:ascii="Tahoma" w:hAnsi="Tahoma" w:cs="Tahoma"/>
        </w:rPr>
      </w:pPr>
      <w:proofErr w:type="gramStart"/>
      <w:r w:rsidRPr="00916FDB">
        <w:rPr>
          <w:rFonts w:ascii="Tahoma" w:hAnsi="Tahoma" w:cs="Tahoma"/>
        </w:rPr>
        <w:t>zobowiązanie</w:t>
      </w:r>
      <w:proofErr w:type="gramEnd"/>
      <w:r w:rsidRPr="00916FDB">
        <w:rPr>
          <w:rFonts w:ascii="Tahoma" w:hAnsi="Tahoma" w:cs="Tahoma"/>
        </w:rPr>
        <w:t xml:space="preserve"> do realizacji wspólnego przedsięwzięcia gospodarczego obejmującego swoim zakresem realizację przedmiotu zamówienia,</w:t>
      </w:r>
    </w:p>
    <w:p w:rsidR="008D6110" w:rsidRPr="00916FDB" w:rsidRDefault="008D6110" w:rsidP="00791FB2">
      <w:pPr>
        <w:numPr>
          <w:ilvl w:val="2"/>
          <w:numId w:val="14"/>
        </w:numPr>
        <w:jc w:val="both"/>
        <w:rPr>
          <w:rFonts w:ascii="Tahoma" w:hAnsi="Tahoma" w:cs="Tahoma"/>
        </w:rPr>
      </w:pPr>
      <w:r w:rsidRPr="00916FDB">
        <w:rPr>
          <w:rFonts w:ascii="Tahoma" w:hAnsi="Tahoma" w:cs="Tahoma"/>
        </w:rPr>
        <w:t xml:space="preserve">czas obowiązywania umowy, który nie może być krótszy, niż okres obejmujący realizację zamówienia oraz czas trwania </w:t>
      </w:r>
      <w:proofErr w:type="gramStart"/>
      <w:r w:rsidRPr="00916FDB">
        <w:rPr>
          <w:rFonts w:ascii="Tahoma" w:hAnsi="Tahoma" w:cs="Tahoma"/>
        </w:rPr>
        <w:t>gwarancji jakości</w:t>
      </w:r>
      <w:proofErr w:type="gramEnd"/>
      <w:r w:rsidRPr="00916FDB">
        <w:rPr>
          <w:rFonts w:ascii="Tahoma" w:hAnsi="Tahoma" w:cs="Tahoma"/>
        </w:rPr>
        <w:t xml:space="preserve"> i rękojmi za wady,</w:t>
      </w:r>
    </w:p>
    <w:p w:rsidR="008D6110" w:rsidRPr="00916FDB" w:rsidRDefault="008D6110" w:rsidP="00791FB2">
      <w:pPr>
        <w:numPr>
          <w:ilvl w:val="2"/>
          <w:numId w:val="14"/>
        </w:numPr>
        <w:jc w:val="both"/>
        <w:rPr>
          <w:rFonts w:ascii="Tahoma" w:hAnsi="Tahoma" w:cs="Tahoma"/>
        </w:rPr>
      </w:pPr>
      <w:proofErr w:type="gramStart"/>
      <w:r w:rsidRPr="00916FDB">
        <w:rPr>
          <w:rFonts w:ascii="Tahoma" w:hAnsi="Tahoma" w:cs="Tahoma"/>
        </w:rPr>
        <w:t>określenie</w:t>
      </w:r>
      <w:proofErr w:type="gramEnd"/>
      <w:r w:rsidRPr="00916FDB">
        <w:rPr>
          <w:rFonts w:ascii="Tahoma" w:hAnsi="Tahoma" w:cs="Tahoma"/>
        </w:rPr>
        <w:t xml:space="preserve"> zakresu działania poszczególnych stron umowy,</w:t>
      </w:r>
    </w:p>
    <w:p w:rsidR="008D6110" w:rsidRPr="00916FDB" w:rsidRDefault="008D6110" w:rsidP="00791FB2">
      <w:pPr>
        <w:numPr>
          <w:ilvl w:val="2"/>
          <w:numId w:val="14"/>
        </w:numPr>
        <w:spacing w:after="60"/>
        <w:jc w:val="both"/>
        <w:rPr>
          <w:rFonts w:ascii="Tahoma" w:hAnsi="Tahoma" w:cs="Tahoma"/>
        </w:rPr>
      </w:pPr>
      <w:proofErr w:type="gramStart"/>
      <w:r w:rsidRPr="00916FDB">
        <w:rPr>
          <w:rFonts w:ascii="Tahoma" w:hAnsi="Tahoma" w:cs="Tahoma"/>
        </w:rPr>
        <w:t>wskazanie</w:t>
      </w:r>
      <w:proofErr w:type="gramEnd"/>
      <w:r w:rsidRPr="00916FDB">
        <w:rPr>
          <w:rFonts w:ascii="Tahoma" w:hAnsi="Tahoma" w:cs="Tahoma"/>
        </w:rPr>
        <w:t xml:space="preserve"> pełnomocnika uprawnionego do reprezentowania wykonawców składających ofertę wspólną.</w:t>
      </w:r>
    </w:p>
    <w:p w:rsidR="008D6110" w:rsidRPr="00E2281E" w:rsidRDefault="008D6110" w:rsidP="008D6110">
      <w:pPr>
        <w:pStyle w:val="Tekstpodstawowywcity"/>
        <w:spacing w:after="0"/>
        <w:jc w:val="both"/>
        <w:rPr>
          <w:rFonts w:ascii="Tahoma" w:hAnsi="Tahoma" w:cs="Tahoma"/>
          <w:sz w:val="20"/>
          <w:szCs w:val="20"/>
        </w:rPr>
      </w:pPr>
    </w:p>
    <w:p w:rsidR="008D6110" w:rsidRPr="000346E5" w:rsidRDefault="008D6110" w:rsidP="008D6110">
      <w:pPr>
        <w:pStyle w:val="Tekstpodstawowy3"/>
        <w:numPr>
          <w:ilvl w:val="0"/>
          <w:numId w:val="8"/>
        </w:numPr>
        <w:rPr>
          <w:rFonts w:ascii="Tahoma" w:hAnsi="Tahoma" w:cs="Tahoma"/>
          <w:sz w:val="28"/>
          <w:szCs w:val="24"/>
        </w:rPr>
      </w:pPr>
      <w:r w:rsidRPr="0025292C">
        <w:rPr>
          <w:rFonts w:ascii="Tahoma" w:hAnsi="Tahoma" w:cs="Tahoma"/>
          <w:sz w:val="28"/>
          <w:szCs w:val="28"/>
        </w:rPr>
        <w:t>Zabezpieczenie należytego wykonania umowy</w:t>
      </w:r>
      <w:r>
        <w:rPr>
          <w:rFonts w:ascii="Tahoma" w:hAnsi="Tahoma" w:cs="Tahoma"/>
          <w:sz w:val="28"/>
          <w:szCs w:val="28"/>
        </w:rPr>
        <w:t>.</w:t>
      </w:r>
    </w:p>
    <w:p w:rsidR="008D6110" w:rsidRPr="0061127A" w:rsidRDefault="008D6110" w:rsidP="008D6110">
      <w:pPr>
        <w:pStyle w:val="Tekstpodstawowy3"/>
        <w:ind w:left="709"/>
        <w:rPr>
          <w:rFonts w:ascii="Tahoma" w:hAnsi="Tahoma" w:cs="Tahoma"/>
          <w:color w:val="000000"/>
          <w:sz w:val="16"/>
          <w:szCs w:val="16"/>
        </w:rPr>
      </w:pPr>
    </w:p>
    <w:p w:rsidR="008D6110" w:rsidRDefault="008D6110" w:rsidP="008D6110">
      <w:pPr>
        <w:pStyle w:val="Tekstpodstawowy"/>
        <w:numPr>
          <w:ilvl w:val="1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>Zamawiający nie wymaga wniesienia zabezpieczenia należytego wykonania umowy.</w:t>
      </w:r>
    </w:p>
    <w:p w:rsidR="008D6110" w:rsidRPr="00E2281E" w:rsidRDefault="008D6110" w:rsidP="008D6110">
      <w:pPr>
        <w:pStyle w:val="Tekstpodstawowy"/>
        <w:ind w:left="720"/>
        <w:rPr>
          <w:rFonts w:ascii="Tahoma" w:hAnsi="Tahoma" w:cs="Tahoma"/>
          <w:sz w:val="20"/>
          <w:szCs w:val="20"/>
        </w:rPr>
      </w:pPr>
    </w:p>
    <w:p w:rsidR="008D6110" w:rsidRPr="00C02B58" w:rsidRDefault="008D6110" w:rsidP="008D6110">
      <w:pPr>
        <w:pStyle w:val="Tekstpodstawowy3"/>
        <w:numPr>
          <w:ilvl w:val="0"/>
          <w:numId w:val="8"/>
        </w:numPr>
        <w:rPr>
          <w:rFonts w:ascii="Tahoma" w:hAnsi="Tahoma" w:cs="Tahoma"/>
          <w:sz w:val="28"/>
          <w:szCs w:val="24"/>
        </w:rPr>
      </w:pPr>
      <w:r w:rsidRPr="00C02B58">
        <w:rPr>
          <w:rFonts w:ascii="Tahoma" w:hAnsi="Tahoma" w:cs="Tahoma"/>
          <w:sz w:val="28"/>
        </w:rPr>
        <w:t>Udostępnienie dokumentacji postępowania.</w:t>
      </w:r>
    </w:p>
    <w:p w:rsidR="008D6110" w:rsidRPr="0061127A" w:rsidRDefault="008D6110" w:rsidP="008D6110">
      <w:pPr>
        <w:widowControl w:val="0"/>
        <w:jc w:val="both"/>
        <w:rPr>
          <w:rFonts w:ascii="Tahoma" w:hAnsi="Tahoma" w:cs="Tahoma"/>
          <w:sz w:val="16"/>
          <w:szCs w:val="16"/>
        </w:rPr>
      </w:pPr>
    </w:p>
    <w:p w:rsidR="008D6110" w:rsidRPr="00662E21" w:rsidRDefault="008D6110" w:rsidP="008D6110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Protokół wraz z załącznikami jest jawny.</w:t>
      </w:r>
      <w:r w:rsidRPr="00662E21">
        <w:rPr>
          <w:rFonts w:ascii="Tahoma" w:hAnsi="Tahoma" w:cs="Tahoma"/>
        </w:rPr>
        <w:t xml:space="preserve"> </w:t>
      </w:r>
      <w:r w:rsidRPr="00C02B58">
        <w:rPr>
          <w:rFonts w:ascii="Tahoma" w:hAnsi="Tahoma" w:cs="Tahoma"/>
        </w:rPr>
        <w:t>Załączniki do protokołu udostępnia się po dokonaniu przez zamawiającego wybor</w:t>
      </w:r>
      <w:r>
        <w:rPr>
          <w:rFonts w:ascii="Tahoma" w:hAnsi="Tahoma" w:cs="Tahoma"/>
        </w:rPr>
        <w:t>u oferty najkorzystniejszej lub </w:t>
      </w:r>
      <w:r w:rsidRPr="00C02B58">
        <w:rPr>
          <w:rFonts w:ascii="Tahoma" w:hAnsi="Tahoma" w:cs="Tahoma"/>
        </w:rPr>
        <w:t xml:space="preserve">unieważnieniu postępowania z tym, że oferty udostępnia </w:t>
      </w:r>
      <w:r w:rsidRPr="00662E21">
        <w:rPr>
          <w:rFonts w:ascii="Tahoma" w:hAnsi="Tahoma" w:cs="Tahoma"/>
        </w:rPr>
        <w:t>się od chwili ich otwarcia.</w:t>
      </w:r>
    </w:p>
    <w:p w:rsidR="008D6110" w:rsidRPr="00662E21" w:rsidRDefault="008D6110" w:rsidP="008D6110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</w:rPr>
      </w:pPr>
      <w:r w:rsidRPr="00662E21">
        <w:rPr>
          <w:rFonts w:ascii="Tahoma" w:hAnsi="Tahoma" w:cs="Tahoma"/>
          <w:lang w:eastAsia="en-US"/>
        </w:rPr>
        <w:t xml:space="preserve">Zamawiający udostępnia wnioskodawcy protokół lub załączniki niezwłocznie. </w:t>
      </w:r>
      <w:r w:rsidR="00C07252">
        <w:rPr>
          <w:rFonts w:ascii="Tahoma" w:hAnsi="Tahoma" w:cs="Tahoma"/>
          <w:lang w:eastAsia="en-US"/>
        </w:rPr>
        <w:t xml:space="preserve">                      </w:t>
      </w:r>
      <w:r w:rsidRPr="00662E21">
        <w:rPr>
          <w:rFonts w:ascii="Tahoma" w:hAnsi="Tahoma" w:cs="Tahoma"/>
          <w:lang w:eastAsia="en-US"/>
        </w:rPr>
        <w:t>W wyjątkowych przypadkach, w szczególności związanych z zapewnieniem sprawnego toku prac dotyczących badania i oceny ofert, zamawiający udostępnia oferty do wglądu lub przesyła ich kopie w terminie przez siebie wyznaczonym, nie później jednak niż w dniu przesłania informacji o wyborze najkorzystniejszej oferty albo o unieważnieniu postępowania.</w:t>
      </w:r>
    </w:p>
    <w:p w:rsidR="008D6110" w:rsidRPr="00DF2876" w:rsidRDefault="008D6110" w:rsidP="008D6110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</w:rPr>
      </w:pPr>
      <w:r w:rsidRPr="00662E21">
        <w:rPr>
          <w:rFonts w:ascii="Tahoma" w:hAnsi="Tahoma" w:cs="Tahoma"/>
          <w:lang w:eastAsia="en-US"/>
        </w:rPr>
        <w:t>Udostępnienie protokołu lub załącznikó</w:t>
      </w:r>
      <w:r>
        <w:rPr>
          <w:rFonts w:ascii="Tahoma" w:hAnsi="Tahoma" w:cs="Tahoma"/>
          <w:lang w:eastAsia="en-US"/>
        </w:rPr>
        <w:t>w może nastąpić poprzez wgląd w </w:t>
      </w:r>
      <w:r w:rsidRPr="00662E21">
        <w:rPr>
          <w:rFonts w:ascii="Tahoma" w:hAnsi="Tahoma" w:cs="Tahoma"/>
          <w:lang w:eastAsia="en-US"/>
        </w:rPr>
        <w:t>miejscu wyznaczonym przez zamawiającego, przesłanie kopii pocztą, faksem lub drogą elektroniczną, zgodnie z wyborem wnioskodawcy wskazanym we wniosku.</w:t>
      </w:r>
    </w:p>
    <w:p w:rsidR="008D6110" w:rsidRPr="00591BE7" w:rsidRDefault="008D6110" w:rsidP="008D6110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</w:rPr>
      </w:pPr>
      <w:r w:rsidRPr="00591BE7">
        <w:rPr>
          <w:rFonts w:ascii="Tahoma" w:hAnsi="Tahoma" w:cs="Tahoma"/>
          <w:lang w:eastAsia="en-US"/>
        </w:rPr>
        <w:t xml:space="preserve"> Bez </w:t>
      </w:r>
      <w:proofErr w:type="gramStart"/>
      <w:r w:rsidRPr="00591BE7">
        <w:rPr>
          <w:rFonts w:ascii="Tahoma" w:hAnsi="Tahoma" w:cs="Tahoma"/>
          <w:lang w:eastAsia="en-US"/>
        </w:rPr>
        <w:t>zgody zamawiającego</w:t>
      </w:r>
      <w:proofErr w:type="gramEnd"/>
      <w:r w:rsidRPr="00591BE7">
        <w:rPr>
          <w:rFonts w:ascii="Tahoma" w:hAnsi="Tahoma" w:cs="Tahoma"/>
          <w:lang w:eastAsia="en-US"/>
        </w:rPr>
        <w:t>, wnioskodawca w trakcie wglądu do protokołu lub załączników, w miejscu wyznaczonym przez zamawiającego, nie może samodzielnie kopiować lub utrwalać za pomocą urządzeń lub środków technicznych służących do utrwalania obrazu treści złożonych ofert.</w:t>
      </w:r>
    </w:p>
    <w:p w:rsidR="008D6110" w:rsidRPr="00662E21" w:rsidRDefault="008D6110" w:rsidP="008D6110">
      <w:pPr>
        <w:pStyle w:val="Tekstpodstawowywcity"/>
        <w:numPr>
          <w:ilvl w:val="1"/>
          <w:numId w:val="8"/>
        </w:numPr>
        <w:spacing w:after="0"/>
        <w:jc w:val="both"/>
        <w:rPr>
          <w:rFonts w:ascii="Tahoma" w:hAnsi="Tahoma" w:cs="Tahoma"/>
        </w:rPr>
      </w:pPr>
      <w:r w:rsidRPr="00662E21">
        <w:rPr>
          <w:rFonts w:ascii="Tahoma" w:hAnsi="Tahoma" w:cs="Tahoma"/>
        </w:rPr>
        <w:t>Udostępnienie protokołu oraz załączników do protokołu odbywać się będzie wg następujących zasad:</w:t>
      </w:r>
    </w:p>
    <w:p w:rsidR="008D6110" w:rsidRPr="00C02B58" w:rsidRDefault="008D6110" w:rsidP="00791FB2">
      <w:pPr>
        <w:widowControl w:val="0"/>
        <w:numPr>
          <w:ilvl w:val="0"/>
          <w:numId w:val="17"/>
        </w:numPr>
        <w:ind w:left="1134" w:hanging="425"/>
        <w:jc w:val="both"/>
        <w:rPr>
          <w:rFonts w:ascii="Tahoma" w:hAnsi="Tahoma" w:cs="Tahoma"/>
        </w:rPr>
      </w:pPr>
      <w:proofErr w:type="gramStart"/>
      <w:r w:rsidRPr="00C02B58">
        <w:rPr>
          <w:rFonts w:ascii="Tahoma" w:hAnsi="Tahoma" w:cs="Tahoma"/>
        </w:rPr>
        <w:t>zainteresowany</w:t>
      </w:r>
      <w:proofErr w:type="gramEnd"/>
      <w:r w:rsidRPr="00C02B58">
        <w:rPr>
          <w:rFonts w:ascii="Tahoma" w:hAnsi="Tahoma" w:cs="Tahoma"/>
        </w:rPr>
        <w:t>, zobowiązany jest złożyć w siedzibie zamawiającego pisemny wniosek o udostępnienie protokołu lub/i załączników do protokołu (np. ofert),</w:t>
      </w:r>
    </w:p>
    <w:p w:rsidR="008D6110" w:rsidRPr="00C02B58" w:rsidRDefault="008D6110" w:rsidP="00791FB2">
      <w:pPr>
        <w:widowControl w:val="0"/>
        <w:numPr>
          <w:ilvl w:val="0"/>
          <w:numId w:val="17"/>
        </w:numPr>
        <w:ind w:left="1134" w:hanging="425"/>
        <w:jc w:val="both"/>
        <w:rPr>
          <w:rFonts w:ascii="Tahoma" w:hAnsi="Tahoma" w:cs="Tahoma"/>
        </w:rPr>
      </w:pPr>
      <w:proofErr w:type="gramStart"/>
      <w:r w:rsidRPr="00C02B58">
        <w:rPr>
          <w:rFonts w:ascii="Tahoma" w:hAnsi="Tahoma" w:cs="Tahoma"/>
        </w:rPr>
        <w:t>zamawiający</w:t>
      </w:r>
      <w:proofErr w:type="gramEnd"/>
      <w:r w:rsidRPr="00C02B58">
        <w:rPr>
          <w:rFonts w:ascii="Tahoma" w:hAnsi="Tahoma" w:cs="Tahoma"/>
        </w:rPr>
        <w:t xml:space="preserve"> ustali, z uwzględnieniem złożonego w ofercie zastrzeżenia o tajemnicy przedsiębiorstwa, zakres informacji, które mogą być wykonawcy udostępnione,</w:t>
      </w:r>
    </w:p>
    <w:p w:rsidR="008D6110" w:rsidRDefault="008D6110" w:rsidP="00791FB2">
      <w:pPr>
        <w:widowControl w:val="0"/>
        <w:numPr>
          <w:ilvl w:val="0"/>
          <w:numId w:val="17"/>
        </w:numPr>
        <w:ind w:left="1134" w:hanging="425"/>
        <w:jc w:val="both"/>
        <w:rPr>
          <w:rFonts w:ascii="Tahoma" w:hAnsi="Tahoma" w:cs="Tahoma"/>
        </w:rPr>
      </w:pPr>
      <w:proofErr w:type="gramStart"/>
      <w:r w:rsidRPr="00C02B58">
        <w:rPr>
          <w:rFonts w:ascii="Tahoma" w:hAnsi="Tahoma" w:cs="Tahoma"/>
        </w:rPr>
        <w:t>zamawiający</w:t>
      </w:r>
      <w:proofErr w:type="gramEnd"/>
      <w:r w:rsidRPr="00C02B58">
        <w:rPr>
          <w:rFonts w:ascii="Tahoma" w:hAnsi="Tahoma" w:cs="Tahoma"/>
        </w:rPr>
        <w:t xml:space="preserve"> ustali sposób udostępnienie, o czym poinformuje zainteresowanego w pisemnym zawiadomieniu.</w:t>
      </w:r>
    </w:p>
    <w:p w:rsidR="00F01F6C" w:rsidRDefault="00F01F6C" w:rsidP="00F01F6C">
      <w:pPr>
        <w:widowControl w:val="0"/>
        <w:ind w:left="1134"/>
        <w:jc w:val="both"/>
        <w:rPr>
          <w:rFonts w:ascii="Tahoma" w:hAnsi="Tahoma" w:cs="Tahoma"/>
        </w:rPr>
      </w:pPr>
    </w:p>
    <w:p w:rsidR="008D6110" w:rsidRPr="00DB29C5" w:rsidRDefault="008D6110" w:rsidP="008D6110">
      <w:pPr>
        <w:pStyle w:val="Tekstpodstawowy3"/>
        <w:numPr>
          <w:ilvl w:val="0"/>
          <w:numId w:val="8"/>
        </w:numPr>
        <w:rPr>
          <w:rFonts w:ascii="Tahoma" w:hAnsi="Tahoma" w:cs="Tahoma"/>
          <w:sz w:val="28"/>
          <w:szCs w:val="24"/>
        </w:rPr>
      </w:pPr>
      <w:r w:rsidRPr="00DB29C5">
        <w:rPr>
          <w:rFonts w:ascii="Tahoma" w:hAnsi="Tahoma" w:cs="Tahoma"/>
          <w:sz w:val="28"/>
          <w:szCs w:val="28"/>
        </w:rPr>
        <w:t>Pouczenie o środkach ochrony prawnej (wyciąg).</w:t>
      </w:r>
    </w:p>
    <w:p w:rsidR="008D6110" w:rsidRPr="0061127A" w:rsidRDefault="008D6110" w:rsidP="008D6110">
      <w:pPr>
        <w:pStyle w:val="Tekstpodstawowy3"/>
        <w:ind w:left="420"/>
        <w:rPr>
          <w:rFonts w:ascii="Tahoma" w:hAnsi="Tahoma" w:cs="Tahoma"/>
          <w:color w:val="FF0000"/>
          <w:sz w:val="16"/>
          <w:szCs w:val="16"/>
        </w:rPr>
      </w:pPr>
    </w:p>
    <w:p w:rsidR="008D6110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</w:rPr>
      </w:pPr>
      <w:r w:rsidRPr="00C40D15">
        <w:rPr>
          <w:rFonts w:ascii="Tahoma" w:hAnsi="Tahoma" w:cs="Tahoma"/>
        </w:rPr>
        <w:t>Środki ochrony prawnej przysługują wykonawcy, a tak</w:t>
      </w:r>
      <w:r>
        <w:rPr>
          <w:rFonts w:ascii="Tahoma" w:hAnsi="Tahoma" w:cs="Tahoma"/>
        </w:rPr>
        <w:t>ż</w:t>
      </w:r>
      <w:r w:rsidRPr="00C40D15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</w:t>
      </w:r>
      <w:r w:rsidRPr="00C40D15">
        <w:rPr>
          <w:rFonts w:ascii="Tahoma" w:hAnsi="Tahoma" w:cs="Tahoma"/>
        </w:rPr>
        <w:t>innemu podmiotowi, je</w:t>
      </w:r>
      <w:r>
        <w:rPr>
          <w:rFonts w:ascii="Tahoma" w:hAnsi="Tahoma" w:cs="Tahoma"/>
        </w:rPr>
        <w:t>ż</w:t>
      </w:r>
      <w:r w:rsidRPr="00C40D15">
        <w:rPr>
          <w:rFonts w:ascii="Tahoma" w:hAnsi="Tahoma" w:cs="Tahoma"/>
        </w:rPr>
        <w:t>eli ma lub miał interes w uzyskaniu danego zamówienia oraz poniósł</w:t>
      </w:r>
      <w:r>
        <w:rPr>
          <w:rFonts w:ascii="Tahoma" w:hAnsi="Tahoma" w:cs="Tahoma"/>
        </w:rPr>
        <w:t xml:space="preserve"> </w:t>
      </w:r>
      <w:r w:rsidRPr="00C40D15">
        <w:rPr>
          <w:rFonts w:ascii="Tahoma" w:hAnsi="Tahoma" w:cs="Tahoma"/>
        </w:rPr>
        <w:t>lub mo</w:t>
      </w:r>
      <w:r>
        <w:rPr>
          <w:rFonts w:ascii="Tahoma" w:hAnsi="Tahoma" w:cs="Tahoma"/>
        </w:rPr>
        <w:t>ż</w:t>
      </w:r>
      <w:r w:rsidRPr="00C40D15">
        <w:rPr>
          <w:rFonts w:ascii="Tahoma" w:hAnsi="Tahoma" w:cs="Tahoma"/>
        </w:rPr>
        <w:t xml:space="preserve">e ponieść szkodę w wyniku naruszenia przez </w:t>
      </w:r>
      <w:proofErr w:type="gramStart"/>
      <w:r w:rsidRPr="00C40D15">
        <w:rPr>
          <w:rFonts w:ascii="Tahoma" w:hAnsi="Tahoma" w:cs="Tahoma"/>
        </w:rPr>
        <w:t>zamawiającego przepisów</w:t>
      </w:r>
      <w:proofErr w:type="gramEnd"/>
      <w:r w:rsidRPr="00C40D15">
        <w:rPr>
          <w:rFonts w:ascii="Tahoma" w:hAnsi="Tahoma" w:cs="Tahoma"/>
        </w:rPr>
        <w:t xml:space="preserve"> niniejszej</w:t>
      </w:r>
      <w:r>
        <w:rPr>
          <w:rFonts w:ascii="Tahoma" w:hAnsi="Tahoma" w:cs="Tahoma"/>
        </w:rPr>
        <w:t xml:space="preserve"> </w:t>
      </w:r>
      <w:r w:rsidRPr="00C40D15">
        <w:rPr>
          <w:rFonts w:ascii="Tahoma" w:hAnsi="Tahoma" w:cs="Tahoma"/>
        </w:rPr>
        <w:t>ustawy. Środki ochrony prawnej wobec ogłoszenia o zamówieniu oraz specyfikacji istotnych</w:t>
      </w:r>
      <w:r>
        <w:rPr>
          <w:rFonts w:ascii="Tahoma" w:hAnsi="Tahoma" w:cs="Tahoma"/>
        </w:rPr>
        <w:t xml:space="preserve"> </w:t>
      </w:r>
      <w:r w:rsidRPr="00C40D15">
        <w:rPr>
          <w:rFonts w:ascii="Tahoma" w:hAnsi="Tahoma" w:cs="Tahoma"/>
        </w:rPr>
        <w:t>warunków zamówienia przysługują równie</w:t>
      </w:r>
      <w:r>
        <w:rPr>
          <w:rFonts w:ascii="Tahoma" w:hAnsi="Tahoma" w:cs="Tahoma"/>
        </w:rPr>
        <w:t>ż</w:t>
      </w:r>
      <w:r w:rsidRPr="00C40D15">
        <w:rPr>
          <w:rFonts w:ascii="Tahoma" w:hAnsi="Tahoma" w:cs="Tahoma"/>
        </w:rPr>
        <w:t xml:space="preserve"> organizacjom wpisanym na listę, o której mowa</w:t>
      </w:r>
      <w:r>
        <w:rPr>
          <w:rFonts w:ascii="Tahoma" w:hAnsi="Tahoma" w:cs="Tahoma"/>
        </w:rPr>
        <w:t xml:space="preserve"> </w:t>
      </w:r>
      <w:r w:rsidRPr="00C40D15">
        <w:rPr>
          <w:rFonts w:ascii="Tahoma" w:hAnsi="Tahoma" w:cs="Tahoma"/>
        </w:rPr>
        <w:t xml:space="preserve">w art. 154 pkt 5 </w:t>
      </w:r>
      <w:r>
        <w:rPr>
          <w:rFonts w:ascii="Tahoma" w:hAnsi="Tahoma" w:cs="Tahoma"/>
        </w:rPr>
        <w:t>u</w:t>
      </w:r>
      <w:r w:rsidRPr="00C40D15">
        <w:rPr>
          <w:rFonts w:ascii="Tahoma" w:hAnsi="Tahoma" w:cs="Tahoma"/>
        </w:rPr>
        <w:t>stawy</w:t>
      </w:r>
      <w:r>
        <w:rPr>
          <w:rFonts w:ascii="Tahoma" w:hAnsi="Tahoma" w:cs="Tahoma"/>
        </w:rPr>
        <w:t xml:space="preserve"> Pzp.</w:t>
      </w:r>
    </w:p>
    <w:p w:rsidR="008D6110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</w:rPr>
      </w:pPr>
      <w:r w:rsidRPr="00D934BE">
        <w:rPr>
          <w:rFonts w:ascii="Tahoma" w:hAnsi="Tahoma" w:cs="Tahoma"/>
          <w:color w:val="auto"/>
        </w:rPr>
        <w:t>Środki ochrony prawnej wobec ogłoszenia o zamówieniu oraz specyfikacji istotnych warunków zamówienia, przysługują również organizacjom wpisanym na listę organizacji uprawnionych do wnoszenia środków ochrony prawnej.</w:t>
      </w:r>
    </w:p>
    <w:p w:rsidR="008D6110" w:rsidRPr="00D934BE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</w:rPr>
      </w:pPr>
      <w:r w:rsidRPr="00D934BE">
        <w:rPr>
          <w:rFonts w:ascii="Tahoma" w:hAnsi="Tahoma" w:cs="Tahoma"/>
          <w:color w:val="auto"/>
        </w:rPr>
        <w:t xml:space="preserve">Odwołanie przysługuje wyłącznie od niezgodnej z przepisami ustawy czynności zamawiającego podjętej w postępowaniu o udzielenie zamówienia lub </w:t>
      </w:r>
      <w:proofErr w:type="gramStart"/>
      <w:r w:rsidRPr="00D934BE">
        <w:rPr>
          <w:rFonts w:ascii="Tahoma" w:hAnsi="Tahoma" w:cs="Tahoma"/>
          <w:color w:val="auto"/>
        </w:rPr>
        <w:t>zaniechania czynności, do której</w:t>
      </w:r>
      <w:proofErr w:type="gramEnd"/>
      <w:r w:rsidRPr="00D934BE">
        <w:rPr>
          <w:rFonts w:ascii="Tahoma" w:hAnsi="Tahoma" w:cs="Tahoma"/>
          <w:color w:val="auto"/>
        </w:rPr>
        <w:t xml:space="preserve"> zamawiający jest zobowiązany na podstawie ustawy Pzp.</w:t>
      </w:r>
      <w:r w:rsidRPr="00D934BE">
        <w:rPr>
          <w:rFonts w:ascii="Tahoma" w:hAnsi="Tahoma" w:cs="Tahoma"/>
        </w:rPr>
        <w:t xml:space="preserve"> </w:t>
      </w:r>
      <w:r w:rsidRPr="00D934BE">
        <w:rPr>
          <w:rFonts w:ascii="Tahoma" w:hAnsi="Tahoma" w:cs="Tahoma"/>
          <w:color w:val="auto"/>
        </w:rPr>
        <w:t>Odwołanie przysługuje wyłącznie wobec czynności:</w:t>
      </w:r>
    </w:p>
    <w:p w:rsidR="008D6110" w:rsidRDefault="008D6110" w:rsidP="00791FB2">
      <w:pPr>
        <w:pStyle w:val="Default"/>
        <w:numPr>
          <w:ilvl w:val="0"/>
          <w:numId w:val="22"/>
        </w:numPr>
        <w:tabs>
          <w:tab w:val="clear" w:pos="720"/>
        </w:tabs>
        <w:ind w:left="1080"/>
        <w:jc w:val="both"/>
        <w:rPr>
          <w:rFonts w:ascii="Tahoma" w:hAnsi="Tahoma" w:cs="Tahoma"/>
          <w:color w:val="auto"/>
        </w:rPr>
      </w:pPr>
      <w:proofErr w:type="gramStart"/>
      <w:r>
        <w:rPr>
          <w:rFonts w:ascii="Tahoma" w:hAnsi="Tahoma" w:cs="Tahoma"/>
          <w:color w:val="auto"/>
        </w:rPr>
        <w:t>opisu</w:t>
      </w:r>
      <w:proofErr w:type="gramEnd"/>
      <w:r>
        <w:rPr>
          <w:rFonts w:ascii="Tahoma" w:hAnsi="Tahoma" w:cs="Tahoma"/>
          <w:color w:val="auto"/>
        </w:rPr>
        <w:t xml:space="preserve"> sposobu dokonywania oceny spełniania warunków udziału w postępowaniu,</w:t>
      </w:r>
    </w:p>
    <w:p w:rsidR="008D6110" w:rsidRDefault="008D6110" w:rsidP="00791FB2">
      <w:pPr>
        <w:pStyle w:val="Default"/>
        <w:numPr>
          <w:ilvl w:val="0"/>
          <w:numId w:val="22"/>
        </w:numPr>
        <w:tabs>
          <w:tab w:val="clear" w:pos="720"/>
        </w:tabs>
        <w:ind w:left="1080"/>
        <w:jc w:val="both"/>
        <w:rPr>
          <w:rFonts w:ascii="Tahoma" w:hAnsi="Tahoma" w:cs="Tahoma"/>
          <w:color w:val="auto"/>
        </w:rPr>
      </w:pPr>
      <w:proofErr w:type="gramStart"/>
      <w:r>
        <w:rPr>
          <w:rFonts w:ascii="Tahoma" w:hAnsi="Tahoma" w:cs="Tahoma"/>
          <w:color w:val="auto"/>
        </w:rPr>
        <w:t>wykluczenie</w:t>
      </w:r>
      <w:proofErr w:type="gramEnd"/>
      <w:r>
        <w:rPr>
          <w:rFonts w:ascii="Tahoma" w:hAnsi="Tahoma" w:cs="Tahoma"/>
          <w:color w:val="auto"/>
        </w:rPr>
        <w:t xml:space="preserve"> odwołującego z postępowania o udzielenie zamówienia,</w:t>
      </w:r>
    </w:p>
    <w:p w:rsidR="008D6110" w:rsidRDefault="008D6110" w:rsidP="00791FB2">
      <w:pPr>
        <w:pStyle w:val="Default"/>
        <w:numPr>
          <w:ilvl w:val="0"/>
          <w:numId w:val="22"/>
        </w:numPr>
        <w:tabs>
          <w:tab w:val="clear" w:pos="720"/>
        </w:tabs>
        <w:ind w:left="1080"/>
        <w:jc w:val="both"/>
        <w:rPr>
          <w:rFonts w:ascii="Tahoma" w:hAnsi="Tahoma" w:cs="Tahoma"/>
          <w:color w:val="auto"/>
        </w:rPr>
      </w:pPr>
      <w:proofErr w:type="gramStart"/>
      <w:r>
        <w:rPr>
          <w:rFonts w:ascii="Tahoma" w:hAnsi="Tahoma" w:cs="Tahoma"/>
          <w:color w:val="auto"/>
        </w:rPr>
        <w:t>odrzucenia</w:t>
      </w:r>
      <w:proofErr w:type="gramEnd"/>
      <w:r>
        <w:rPr>
          <w:rFonts w:ascii="Tahoma" w:hAnsi="Tahoma" w:cs="Tahoma"/>
          <w:color w:val="auto"/>
        </w:rPr>
        <w:t xml:space="preserve"> oferty odwołującego.</w:t>
      </w:r>
    </w:p>
    <w:p w:rsidR="008D6110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  <w:color w:val="auto"/>
        </w:rPr>
      </w:pPr>
      <w:r w:rsidRPr="00D934BE">
        <w:rPr>
          <w:rFonts w:ascii="Tahoma" w:hAnsi="Tahoma" w:cs="Tahoma"/>
        </w:rPr>
        <w:t xml:space="preserve">Odwołanie powinno wskazywać czynność lub </w:t>
      </w:r>
      <w:proofErr w:type="gramStart"/>
      <w:r w:rsidRPr="00D934BE">
        <w:rPr>
          <w:rFonts w:ascii="Tahoma" w:hAnsi="Tahoma" w:cs="Tahoma"/>
        </w:rPr>
        <w:t>zaniechanie czynności zamawiającego, której</w:t>
      </w:r>
      <w:proofErr w:type="gramEnd"/>
      <w:r w:rsidRPr="00D934BE">
        <w:rPr>
          <w:rFonts w:ascii="Tahoma" w:hAnsi="Tahoma" w:cs="Tahoma"/>
        </w:rPr>
        <w:t xml:space="preserve"> zarzuca się niezgodność z przepisami ustawy, zawierać </w:t>
      </w:r>
      <w:r w:rsidRPr="00D934BE">
        <w:rPr>
          <w:rFonts w:ascii="Tahoma" w:hAnsi="Tahoma" w:cs="Tahoma"/>
        </w:rPr>
        <w:lastRenderedPageBreak/>
        <w:t>zwięzłe przedstawienie zarzutów, określać żądanie oraz wskazywać okoliczności faktyczne i prawne uzasadniające wniesienie odwołania.</w:t>
      </w:r>
    </w:p>
    <w:p w:rsidR="008D6110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  <w:color w:val="auto"/>
        </w:rPr>
      </w:pPr>
      <w:r w:rsidRPr="00D934BE">
        <w:rPr>
          <w:rFonts w:ascii="Tahoma" w:hAnsi="Tahoma" w:cs="Tahoma"/>
          <w:color w:val="auto"/>
        </w:rPr>
        <w:t>Odwołanie wnosi się do Prezesa Izby w formie pisemnej albo elektronicznej opatrzonej bezpiecznym podpisem elektronicznym weryfikowanym za pomocą ważnego kwalifikowanego certyfikatu.</w:t>
      </w:r>
    </w:p>
    <w:p w:rsidR="008D6110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  <w:color w:val="auto"/>
        </w:rPr>
      </w:pPr>
      <w:r w:rsidRPr="00D934BE">
        <w:rPr>
          <w:rFonts w:ascii="Tahoma" w:hAnsi="Tahoma" w:cs="Tahoma"/>
          <w:color w:val="auto"/>
        </w:rPr>
        <w:t xml:space="preserve">Odwołujący przesyła kopię odwołania zamawiającemu przed upływem terminu do wniesienia odwołania w taki sposób, aby mógł on zapoznać się z jego </w:t>
      </w:r>
      <w:proofErr w:type="gramStart"/>
      <w:r w:rsidRPr="00D934BE">
        <w:rPr>
          <w:rFonts w:ascii="Tahoma" w:hAnsi="Tahoma" w:cs="Tahoma"/>
          <w:color w:val="auto"/>
        </w:rPr>
        <w:t>treścią  przed</w:t>
      </w:r>
      <w:proofErr w:type="gramEnd"/>
      <w:r w:rsidRPr="00D934BE">
        <w:rPr>
          <w:rFonts w:ascii="Tahoma" w:hAnsi="Tahoma" w:cs="Tahoma"/>
          <w:color w:val="auto"/>
        </w:rPr>
        <w:t xml:space="preserve"> upływem tego terminu. Domniemywa się, iż zamawiający mógł zapoznać się z treścią odwołania przed upływem terminu do jego wniesienia za </w:t>
      </w:r>
      <w:proofErr w:type="gramStart"/>
      <w:r w:rsidRPr="00D934BE">
        <w:rPr>
          <w:rFonts w:ascii="Tahoma" w:hAnsi="Tahoma" w:cs="Tahoma"/>
          <w:color w:val="auto"/>
        </w:rPr>
        <w:t>pomocą jednego</w:t>
      </w:r>
      <w:proofErr w:type="gramEnd"/>
      <w:r w:rsidRPr="00D934BE">
        <w:rPr>
          <w:rFonts w:ascii="Tahoma" w:hAnsi="Tahoma" w:cs="Tahoma"/>
          <w:color w:val="auto"/>
        </w:rPr>
        <w:t xml:space="preserve"> ze sposobów określonych w art. 27 ust. 2 ustawy Pzp.</w:t>
      </w:r>
    </w:p>
    <w:p w:rsidR="008D6110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  <w:color w:val="auto"/>
        </w:rPr>
      </w:pPr>
      <w:r w:rsidRPr="00D934BE">
        <w:rPr>
          <w:rFonts w:ascii="Tahoma" w:hAnsi="Tahoma" w:cs="Tahoma"/>
          <w:color w:val="auto"/>
        </w:rPr>
        <w:t xml:space="preserve">Odwołanie wnosi się w terminie 5 dni od dnia przesłania informacji o czynności zamawiającego stanowiącej podstawę jego </w:t>
      </w:r>
      <w:proofErr w:type="gramStart"/>
      <w:r w:rsidRPr="00D934BE">
        <w:rPr>
          <w:rFonts w:ascii="Tahoma" w:hAnsi="Tahoma" w:cs="Tahoma"/>
          <w:color w:val="auto"/>
        </w:rPr>
        <w:t>wniesienia – jeżeli</w:t>
      </w:r>
      <w:proofErr w:type="gramEnd"/>
      <w:r w:rsidRPr="00D934BE">
        <w:rPr>
          <w:rFonts w:ascii="Tahoma" w:hAnsi="Tahoma" w:cs="Tahoma"/>
          <w:color w:val="auto"/>
        </w:rPr>
        <w:t xml:space="preserve"> zostały przesłane w sposób określony w art. 27 ust. 2 ustawy Pzp albo w terminie 10 dni – jeżeli zostały przesłane w inny sposób.</w:t>
      </w:r>
    </w:p>
    <w:p w:rsidR="008D6110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  <w:color w:val="auto"/>
        </w:rPr>
      </w:pPr>
      <w:r w:rsidRPr="00D934BE">
        <w:rPr>
          <w:rFonts w:ascii="Tahoma" w:hAnsi="Tahoma" w:cs="Tahoma"/>
          <w:color w:val="auto"/>
        </w:rPr>
        <w:t>Odwołanie wobec treści ogłoszenia o zamówieniu oraz postanowień specyfikacji istotnych warunków zamówienia wnosi się w terminie 5 dni od dnia zamieszczenia ogłoszenia w Biuletynie Zamówień Publicznych lub zamieszczenia specyfikacji istotnych warunków zamówienia na stronie internetowej.</w:t>
      </w:r>
    </w:p>
    <w:p w:rsidR="008D6110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  <w:color w:val="auto"/>
        </w:rPr>
      </w:pPr>
      <w:r w:rsidRPr="00D934BE">
        <w:rPr>
          <w:rFonts w:ascii="Tahoma" w:hAnsi="Tahoma" w:cs="Tahoma"/>
          <w:color w:val="auto"/>
        </w:rPr>
        <w:t>Odwołanie wobec czynnoś</w:t>
      </w:r>
      <w:r w:rsidR="00231542">
        <w:rPr>
          <w:rFonts w:ascii="Tahoma" w:hAnsi="Tahoma" w:cs="Tahoma"/>
          <w:color w:val="auto"/>
        </w:rPr>
        <w:t>ci innych niż określone w pkt 21.7 i 21</w:t>
      </w:r>
      <w:r w:rsidRPr="00D934BE">
        <w:rPr>
          <w:rFonts w:ascii="Tahoma" w:hAnsi="Tahoma" w:cs="Tahoma"/>
          <w:color w:val="auto"/>
        </w:rPr>
        <w:t xml:space="preserve">.8 wnosi </w:t>
      </w:r>
      <w:proofErr w:type="gramStart"/>
      <w:r w:rsidRPr="00D934BE">
        <w:rPr>
          <w:rFonts w:ascii="Tahoma" w:hAnsi="Tahoma" w:cs="Tahoma"/>
          <w:color w:val="auto"/>
        </w:rPr>
        <w:t>się  w</w:t>
      </w:r>
      <w:proofErr w:type="gramEnd"/>
      <w:r w:rsidRPr="00D934BE">
        <w:rPr>
          <w:rFonts w:ascii="Tahoma" w:hAnsi="Tahoma" w:cs="Tahoma"/>
          <w:color w:val="auto"/>
        </w:rPr>
        <w:t xml:space="preserve"> terminie 5 dni od dnia, w którym powzięto lub przy zachowaniu należytej staranności można było powziąć wiadomość o okolicznościach stanowiących podstawę jego wniesienia. </w:t>
      </w:r>
    </w:p>
    <w:p w:rsidR="008D6110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  <w:color w:val="auto"/>
        </w:rPr>
      </w:pPr>
      <w:r w:rsidRPr="00D934BE">
        <w:rPr>
          <w:rFonts w:ascii="Tahoma" w:hAnsi="Tahoma" w:cs="Tahoma"/>
          <w:color w:val="auto"/>
        </w:rPr>
        <w:t xml:space="preserve">Wykonawca może w terminie przewidzianym do wniesienia odwołania poinformować zamawiającego o niezgodnej z przepisami ustawy czynności podjętej przez niego lub zaniechaniu czynności, do której jest zobowiązany, na które nie przysługuje odwołanie art. 180 ust. 2 ustawy Pzp. W przypadku uznania zasadności przekazanej </w:t>
      </w:r>
      <w:proofErr w:type="gramStart"/>
      <w:r w:rsidRPr="00D934BE">
        <w:rPr>
          <w:rFonts w:ascii="Tahoma" w:hAnsi="Tahoma" w:cs="Tahoma"/>
          <w:color w:val="auto"/>
        </w:rPr>
        <w:t>informacji zamawiający</w:t>
      </w:r>
      <w:proofErr w:type="gramEnd"/>
      <w:r w:rsidRPr="00D934BE">
        <w:rPr>
          <w:rFonts w:ascii="Tahoma" w:hAnsi="Tahoma" w:cs="Tahoma"/>
          <w:color w:val="auto"/>
        </w:rPr>
        <w:t xml:space="preserve"> powtarza czynność albo dokonuje czynności zaniechanej, informując o tym wykonawców w sposób przewidziany w ustawie dla tej czynności.</w:t>
      </w:r>
    </w:p>
    <w:p w:rsidR="008D6110" w:rsidRPr="00D934BE" w:rsidRDefault="008D6110" w:rsidP="004843BB">
      <w:pPr>
        <w:pStyle w:val="Default"/>
        <w:numPr>
          <w:ilvl w:val="1"/>
          <w:numId w:val="30"/>
        </w:numPr>
        <w:jc w:val="both"/>
        <w:rPr>
          <w:rFonts w:ascii="Tahoma" w:hAnsi="Tahoma" w:cs="Tahoma"/>
          <w:color w:val="auto"/>
        </w:rPr>
      </w:pPr>
      <w:r w:rsidRPr="00D934BE">
        <w:rPr>
          <w:rFonts w:ascii="Tahoma" w:hAnsi="Tahoma" w:cs="Tahoma"/>
        </w:rPr>
        <w:t>Pozostałe prawa i obowiązki wykonawców w toku wnoszenia środków ochrony prawnej określone są w Dziale VI ustawy Pzp.</w:t>
      </w:r>
    </w:p>
    <w:p w:rsidR="008D6110" w:rsidRDefault="008D6110" w:rsidP="008D6110">
      <w:pPr>
        <w:pStyle w:val="Akapitzlist"/>
        <w:rPr>
          <w:rFonts w:ascii="Tahoma" w:hAnsi="Tahoma" w:cs="Tahoma"/>
        </w:rPr>
      </w:pPr>
    </w:p>
    <w:p w:rsidR="008D6110" w:rsidRDefault="008D6110" w:rsidP="008D6110">
      <w:pPr>
        <w:pStyle w:val="Tekstpodstawowy3"/>
        <w:ind w:left="709"/>
        <w:rPr>
          <w:rFonts w:ascii="Tahoma" w:hAnsi="Tahoma" w:cs="Tahoma"/>
          <w:color w:val="000000"/>
          <w:sz w:val="28"/>
          <w:szCs w:val="24"/>
        </w:rPr>
      </w:pPr>
    </w:p>
    <w:p w:rsidR="008D6110" w:rsidRDefault="008D6110" w:rsidP="008D6110">
      <w:pPr>
        <w:pStyle w:val="Tekstpodstawowywcity"/>
        <w:spacing w:after="0"/>
        <w:ind w:left="0"/>
        <w:jc w:val="both"/>
        <w:rPr>
          <w:rFonts w:ascii="Tahoma" w:hAnsi="Tahoma" w:cs="Tahoma"/>
        </w:rPr>
      </w:pPr>
    </w:p>
    <w:p w:rsidR="008D6110" w:rsidRDefault="008D6110" w:rsidP="008D6110">
      <w:pPr>
        <w:pStyle w:val="Tekstpodstawowywcity"/>
        <w:spacing w:after="0"/>
        <w:jc w:val="both"/>
        <w:rPr>
          <w:rFonts w:ascii="Tahoma" w:hAnsi="Tahoma" w:cs="Tahoma"/>
        </w:rPr>
      </w:pPr>
    </w:p>
    <w:p w:rsidR="008D6110" w:rsidRDefault="008D6110" w:rsidP="008D6110">
      <w:pPr>
        <w:pStyle w:val="Tekstpodstawowywcity"/>
        <w:spacing w:after="0"/>
        <w:jc w:val="both"/>
        <w:rPr>
          <w:rFonts w:ascii="Tahoma" w:hAnsi="Tahoma" w:cs="Tahoma"/>
        </w:rPr>
      </w:pPr>
    </w:p>
    <w:p w:rsidR="000D3585" w:rsidRPr="009063DA" w:rsidRDefault="00657EF4" w:rsidP="000D3585">
      <w:pPr>
        <w:pStyle w:val="Default"/>
        <w:jc w:val="center"/>
        <w:rPr>
          <w:rFonts w:ascii="Tahoma" w:hAnsi="Tahoma" w:cs="Tahoma"/>
          <w:b/>
          <w:bCs/>
          <w:color w:val="auto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br w:type="page"/>
      </w:r>
      <w:r w:rsidR="000D3585" w:rsidRPr="009063DA">
        <w:rPr>
          <w:rFonts w:ascii="Tahoma" w:hAnsi="Tahoma" w:cs="Tahoma"/>
          <w:b/>
          <w:bCs/>
          <w:color w:val="auto"/>
          <w:sz w:val="28"/>
          <w:szCs w:val="28"/>
        </w:rPr>
        <w:lastRenderedPageBreak/>
        <w:t>Rozdział II</w:t>
      </w:r>
    </w:p>
    <w:p w:rsidR="000D3585" w:rsidRPr="00F33BA3" w:rsidRDefault="000D3585" w:rsidP="000D3585">
      <w:pPr>
        <w:pStyle w:val="Default"/>
        <w:ind w:left="-225"/>
        <w:jc w:val="center"/>
        <w:rPr>
          <w:rFonts w:ascii="Tahoma" w:hAnsi="Tahoma" w:cs="Tahoma"/>
          <w:b/>
          <w:bCs/>
          <w:color w:val="auto"/>
          <w:sz w:val="16"/>
          <w:szCs w:val="16"/>
        </w:rPr>
      </w:pPr>
    </w:p>
    <w:p w:rsidR="000D3585" w:rsidRDefault="000D3585" w:rsidP="000D3585">
      <w:pPr>
        <w:pStyle w:val="Default"/>
        <w:ind w:left="-225"/>
        <w:jc w:val="center"/>
        <w:rPr>
          <w:rFonts w:ascii="Tahoma" w:hAnsi="Tahoma" w:cs="Tahoma"/>
          <w:b/>
          <w:bCs/>
          <w:color w:val="auto"/>
          <w:sz w:val="28"/>
          <w:szCs w:val="28"/>
        </w:rPr>
      </w:pPr>
      <w:r w:rsidRPr="009063DA">
        <w:rPr>
          <w:rFonts w:ascii="Tahoma" w:hAnsi="Tahoma" w:cs="Tahoma"/>
          <w:b/>
          <w:bCs/>
          <w:color w:val="auto"/>
          <w:sz w:val="28"/>
          <w:szCs w:val="28"/>
        </w:rPr>
        <w:t>Przedmiot zamówienia</w:t>
      </w:r>
    </w:p>
    <w:p w:rsidR="000D3585" w:rsidRPr="00F33BA3" w:rsidRDefault="000D3585" w:rsidP="000D3585">
      <w:pPr>
        <w:pStyle w:val="Tekstpodstawowy"/>
        <w:tabs>
          <w:tab w:val="left" w:pos="0"/>
        </w:tabs>
        <w:rPr>
          <w:rFonts w:ascii="Tahoma" w:hAnsi="Tahoma" w:cs="Tahoma"/>
          <w:sz w:val="16"/>
          <w:szCs w:val="16"/>
        </w:rPr>
      </w:pPr>
    </w:p>
    <w:p w:rsidR="000D3585" w:rsidRPr="008A3538" w:rsidRDefault="000D3585" w:rsidP="00791FB2">
      <w:pPr>
        <w:numPr>
          <w:ilvl w:val="6"/>
          <w:numId w:val="18"/>
        </w:numPr>
        <w:tabs>
          <w:tab w:val="clear" w:pos="5880"/>
          <w:tab w:val="num" w:pos="567"/>
        </w:tabs>
        <w:suppressAutoHyphens/>
        <w:ind w:left="567" w:hanging="567"/>
        <w:jc w:val="both"/>
        <w:rPr>
          <w:rFonts w:ascii="Tahoma" w:hAnsi="Tahoma" w:cs="Tahoma"/>
          <w:b/>
        </w:rPr>
      </w:pPr>
      <w:r w:rsidRPr="008A3538">
        <w:rPr>
          <w:rFonts w:ascii="Tahoma" w:hAnsi="Tahoma" w:cs="Tahoma"/>
          <w:b/>
        </w:rPr>
        <w:t>Opis przedmiotu zamówienia.</w:t>
      </w:r>
    </w:p>
    <w:p w:rsidR="000D3585" w:rsidRPr="0065690C" w:rsidRDefault="000D3585" w:rsidP="000D3585">
      <w:pPr>
        <w:tabs>
          <w:tab w:val="left" w:pos="426"/>
        </w:tabs>
        <w:suppressAutoHyphens/>
        <w:jc w:val="both"/>
        <w:rPr>
          <w:rFonts w:ascii="Tahoma" w:hAnsi="Tahoma" w:cs="Tahoma"/>
          <w:b/>
          <w:sz w:val="16"/>
          <w:szCs w:val="16"/>
        </w:rPr>
      </w:pPr>
    </w:p>
    <w:p w:rsidR="000D3585" w:rsidRDefault="000D3585" w:rsidP="000D3585">
      <w:pPr>
        <w:pStyle w:val="Tekstpodstawowy"/>
        <w:tabs>
          <w:tab w:val="left" w:pos="0"/>
        </w:tabs>
        <w:rPr>
          <w:rFonts w:ascii="Tahoma" w:hAnsi="Tahoma" w:cs="Tahoma"/>
        </w:rPr>
      </w:pPr>
      <w:r>
        <w:rPr>
          <w:rFonts w:ascii="Tahoma" w:hAnsi="Tahoma" w:cs="Tahoma"/>
        </w:rPr>
        <w:t>Nomenklatura według Wspólnego Słownika Zamówień (CPV):</w:t>
      </w:r>
    </w:p>
    <w:p w:rsidR="00054CFA" w:rsidRPr="00054CFA" w:rsidRDefault="00054CFA" w:rsidP="004843BB">
      <w:pPr>
        <w:pStyle w:val="Tekstpodstawowy"/>
        <w:numPr>
          <w:ilvl w:val="4"/>
          <w:numId w:val="28"/>
        </w:numPr>
        <w:tabs>
          <w:tab w:val="left" w:pos="0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    Usługi udzielania kredytu</w:t>
      </w:r>
    </w:p>
    <w:p w:rsidR="00E33512" w:rsidRDefault="00E33512" w:rsidP="004843BB">
      <w:pPr>
        <w:pStyle w:val="Style36"/>
        <w:widowControl/>
        <w:numPr>
          <w:ilvl w:val="0"/>
          <w:numId w:val="43"/>
        </w:numPr>
        <w:tabs>
          <w:tab w:val="left" w:pos="422"/>
        </w:tabs>
        <w:spacing w:before="293"/>
        <w:ind w:left="422" w:hanging="422"/>
        <w:rPr>
          <w:rStyle w:val="FontStyle74"/>
        </w:rPr>
      </w:pPr>
      <w:r>
        <w:rPr>
          <w:rStyle w:val="FontStyle74"/>
        </w:rPr>
        <w:t xml:space="preserve">Przedmiotem zamówienia jest udzielenie i obsługa kredytu </w:t>
      </w:r>
      <w:r w:rsidR="00231542">
        <w:rPr>
          <w:rStyle w:val="FontStyle74"/>
        </w:rPr>
        <w:t xml:space="preserve">bankowego </w:t>
      </w:r>
      <w:r>
        <w:rPr>
          <w:rStyle w:val="FontStyle74"/>
        </w:rPr>
        <w:t xml:space="preserve">długoterminowego </w:t>
      </w:r>
      <w:r w:rsidR="006F1ECD">
        <w:rPr>
          <w:rStyle w:val="FontStyle74"/>
        </w:rPr>
        <w:t xml:space="preserve">inwestycyjnego </w:t>
      </w:r>
      <w:r>
        <w:rPr>
          <w:rStyle w:val="FontStyle74"/>
        </w:rPr>
        <w:t>na sfinansowani</w:t>
      </w:r>
      <w:r w:rsidR="006249DF">
        <w:rPr>
          <w:rStyle w:val="FontStyle74"/>
        </w:rPr>
        <w:t xml:space="preserve">e wydatków budżetowych </w:t>
      </w:r>
      <w:r>
        <w:rPr>
          <w:rStyle w:val="FontStyle74"/>
        </w:rPr>
        <w:t xml:space="preserve">nie </w:t>
      </w:r>
      <w:proofErr w:type="gramStart"/>
      <w:r>
        <w:rPr>
          <w:rStyle w:val="FontStyle74"/>
        </w:rPr>
        <w:t>znajdujących pokrycia</w:t>
      </w:r>
      <w:proofErr w:type="gramEnd"/>
      <w:r>
        <w:rPr>
          <w:rStyle w:val="FontStyle74"/>
        </w:rPr>
        <w:t xml:space="preserve"> w planowanych dochodach </w:t>
      </w:r>
      <w:r w:rsidR="006F1ECD">
        <w:rPr>
          <w:rStyle w:val="FontStyle74"/>
        </w:rPr>
        <w:t>G</w:t>
      </w:r>
      <w:r w:rsidR="00D166FD">
        <w:rPr>
          <w:rStyle w:val="FontStyle74"/>
        </w:rPr>
        <w:t>miny.</w:t>
      </w:r>
    </w:p>
    <w:p w:rsidR="00E33512" w:rsidRPr="00231542" w:rsidRDefault="00E33512" w:rsidP="004843BB">
      <w:pPr>
        <w:pStyle w:val="Style36"/>
        <w:widowControl/>
        <w:numPr>
          <w:ilvl w:val="0"/>
          <w:numId w:val="43"/>
        </w:numPr>
        <w:tabs>
          <w:tab w:val="left" w:pos="422"/>
        </w:tabs>
        <w:spacing w:before="5"/>
        <w:ind w:left="420" w:hanging="420"/>
        <w:rPr>
          <w:rStyle w:val="FontStyle72"/>
          <w:b w:val="0"/>
        </w:rPr>
      </w:pPr>
      <w:r w:rsidRPr="00231542">
        <w:rPr>
          <w:rStyle w:val="FontStyle74"/>
          <w:b/>
        </w:rPr>
        <w:t>Wysokość udzielanego kredytu –</w:t>
      </w:r>
      <w:r w:rsidR="00231542" w:rsidRPr="00231542">
        <w:rPr>
          <w:rStyle w:val="FontStyle74"/>
          <w:b/>
        </w:rPr>
        <w:t xml:space="preserve"> </w:t>
      </w:r>
      <w:r w:rsidR="006F1ECD">
        <w:rPr>
          <w:rStyle w:val="FontStyle72"/>
        </w:rPr>
        <w:t>458.957,</w:t>
      </w:r>
      <w:r w:rsidR="00D166FD" w:rsidRPr="00231542">
        <w:rPr>
          <w:rStyle w:val="FontStyle72"/>
        </w:rPr>
        <w:t xml:space="preserve">00 </w:t>
      </w:r>
      <w:proofErr w:type="gramStart"/>
      <w:r w:rsidR="00D166FD" w:rsidRPr="00231542">
        <w:rPr>
          <w:rStyle w:val="FontStyle72"/>
        </w:rPr>
        <w:t>zł</w:t>
      </w:r>
      <w:proofErr w:type="gramEnd"/>
      <w:r w:rsidR="00D166FD" w:rsidRPr="00231542">
        <w:rPr>
          <w:rStyle w:val="FontStyle72"/>
          <w:b w:val="0"/>
        </w:rPr>
        <w:t xml:space="preserve"> </w:t>
      </w:r>
      <w:r w:rsidRPr="00231542">
        <w:rPr>
          <w:rStyle w:val="FontStyle72"/>
          <w:b w:val="0"/>
        </w:rPr>
        <w:t xml:space="preserve">- </w:t>
      </w:r>
      <w:r w:rsidRPr="00231542">
        <w:rPr>
          <w:rStyle w:val="FontStyle72"/>
        </w:rPr>
        <w:t>okres spłaty</w:t>
      </w:r>
      <w:r w:rsidR="00D166FD" w:rsidRPr="00231542">
        <w:rPr>
          <w:rStyle w:val="FontStyle72"/>
        </w:rPr>
        <w:t xml:space="preserve"> 10</w:t>
      </w:r>
      <w:r w:rsidR="00231542" w:rsidRPr="00231542">
        <w:rPr>
          <w:rStyle w:val="FontStyle72"/>
        </w:rPr>
        <w:t xml:space="preserve"> lat</w:t>
      </w:r>
      <w:r w:rsidR="00231542" w:rsidRPr="00231542">
        <w:rPr>
          <w:rStyle w:val="FontStyle72"/>
          <w:b w:val="0"/>
        </w:rPr>
        <w:t>.</w:t>
      </w:r>
      <w:r w:rsidRPr="00231542">
        <w:rPr>
          <w:rStyle w:val="FontStyle72"/>
          <w:b w:val="0"/>
        </w:rPr>
        <w:t xml:space="preserve"> </w:t>
      </w:r>
    </w:p>
    <w:p w:rsidR="00E33512" w:rsidRDefault="00E33512" w:rsidP="004843BB">
      <w:pPr>
        <w:pStyle w:val="Style36"/>
        <w:widowControl/>
        <w:numPr>
          <w:ilvl w:val="0"/>
          <w:numId w:val="43"/>
        </w:numPr>
        <w:tabs>
          <w:tab w:val="left" w:pos="422"/>
        </w:tabs>
        <w:ind w:firstLine="0"/>
        <w:jc w:val="left"/>
        <w:rPr>
          <w:rStyle w:val="FontStyle74"/>
        </w:rPr>
      </w:pPr>
      <w:r>
        <w:rPr>
          <w:rStyle w:val="FontStyle74"/>
        </w:rPr>
        <w:t>Kredyt udzielony w złotych polskich.</w:t>
      </w:r>
    </w:p>
    <w:p w:rsidR="006F1ECD" w:rsidRDefault="006F1ECD" w:rsidP="004843BB">
      <w:pPr>
        <w:pStyle w:val="Style36"/>
        <w:widowControl/>
        <w:numPr>
          <w:ilvl w:val="0"/>
          <w:numId w:val="43"/>
        </w:numPr>
        <w:tabs>
          <w:tab w:val="left" w:pos="422"/>
        </w:tabs>
        <w:ind w:firstLine="0"/>
        <w:jc w:val="left"/>
        <w:rPr>
          <w:rStyle w:val="FontStyle74"/>
        </w:rPr>
      </w:pPr>
      <w:r>
        <w:rPr>
          <w:rStyle w:val="FontStyle74"/>
        </w:rPr>
        <w:t>Karencja w spłacie do dnia 31 stycznia 2016r.</w:t>
      </w:r>
    </w:p>
    <w:p w:rsidR="00E33512" w:rsidRDefault="00E33512" w:rsidP="004843BB">
      <w:pPr>
        <w:pStyle w:val="Style36"/>
        <w:widowControl/>
        <w:numPr>
          <w:ilvl w:val="0"/>
          <w:numId w:val="43"/>
        </w:numPr>
        <w:tabs>
          <w:tab w:val="left" w:pos="422"/>
        </w:tabs>
        <w:spacing w:before="10"/>
        <w:ind w:left="422" w:hanging="422"/>
        <w:rPr>
          <w:rStyle w:val="FontStyle74"/>
        </w:rPr>
      </w:pPr>
      <w:r>
        <w:rPr>
          <w:rStyle w:val="FontStyle74"/>
        </w:rPr>
        <w:t xml:space="preserve">Postawienie środków z kredytu do </w:t>
      </w:r>
      <w:proofErr w:type="gramStart"/>
      <w:r>
        <w:rPr>
          <w:rStyle w:val="FontStyle74"/>
        </w:rPr>
        <w:t>dyspozycji zamawiającego</w:t>
      </w:r>
      <w:proofErr w:type="gramEnd"/>
      <w:r>
        <w:rPr>
          <w:rStyle w:val="FontStyle74"/>
        </w:rPr>
        <w:t xml:space="preserve"> w </w:t>
      </w:r>
      <w:r w:rsidR="006249DF">
        <w:rPr>
          <w:rStyle w:val="FontStyle74"/>
        </w:rPr>
        <w:t xml:space="preserve">terminie </w:t>
      </w:r>
      <w:r w:rsidR="001767D3">
        <w:rPr>
          <w:rStyle w:val="FontStyle74"/>
          <w:b/>
        </w:rPr>
        <w:t>nie później n</w:t>
      </w:r>
      <w:r w:rsidR="00112881">
        <w:rPr>
          <w:rStyle w:val="FontStyle74"/>
          <w:b/>
        </w:rPr>
        <w:t>iż n</w:t>
      </w:r>
      <w:r w:rsidR="006F1ECD">
        <w:rPr>
          <w:rStyle w:val="FontStyle74"/>
          <w:b/>
        </w:rPr>
        <w:t xml:space="preserve">a dzień </w:t>
      </w:r>
      <w:r w:rsidR="00505C31">
        <w:rPr>
          <w:rStyle w:val="FontStyle74"/>
          <w:b/>
        </w:rPr>
        <w:t>10</w:t>
      </w:r>
      <w:r w:rsidR="006F1ECD">
        <w:rPr>
          <w:rStyle w:val="FontStyle74"/>
          <w:b/>
        </w:rPr>
        <w:t xml:space="preserve"> kwietnia</w:t>
      </w:r>
      <w:r w:rsidR="00112881">
        <w:rPr>
          <w:rStyle w:val="FontStyle74"/>
          <w:b/>
        </w:rPr>
        <w:t xml:space="preserve"> 2015</w:t>
      </w:r>
      <w:r w:rsidR="001767D3">
        <w:rPr>
          <w:rStyle w:val="FontStyle74"/>
          <w:b/>
        </w:rPr>
        <w:t>r.</w:t>
      </w:r>
    </w:p>
    <w:p w:rsidR="00112881" w:rsidRDefault="00E33512" w:rsidP="00742E6B">
      <w:pPr>
        <w:pStyle w:val="Style36"/>
        <w:widowControl/>
        <w:numPr>
          <w:ilvl w:val="0"/>
          <w:numId w:val="43"/>
        </w:numPr>
        <w:tabs>
          <w:tab w:val="left" w:pos="422"/>
        </w:tabs>
        <w:spacing w:before="5"/>
        <w:ind w:left="422" w:hanging="422"/>
        <w:rPr>
          <w:rStyle w:val="FontStyle74"/>
        </w:rPr>
      </w:pPr>
      <w:r>
        <w:rPr>
          <w:rStyle w:val="FontStyle74"/>
        </w:rPr>
        <w:t xml:space="preserve">Zamawiający zastrzega sobie prawo odstąpienia od uruchomienia kredytu lub skorzystania z jego części bez podania przyczyny i bez konieczności </w:t>
      </w:r>
      <w:proofErr w:type="gramStart"/>
      <w:r>
        <w:rPr>
          <w:rStyle w:val="FontStyle74"/>
        </w:rPr>
        <w:t xml:space="preserve">ponoszenia </w:t>
      </w:r>
      <w:r w:rsidR="004A2940">
        <w:rPr>
          <w:rStyle w:val="FontStyle74"/>
        </w:rPr>
        <w:t xml:space="preserve">                            </w:t>
      </w:r>
      <w:r>
        <w:rPr>
          <w:rStyle w:val="FontStyle74"/>
        </w:rPr>
        <w:t>z</w:t>
      </w:r>
      <w:proofErr w:type="gramEnd"/>
      <w:r>
        <w:rPr>
          <w:rStyle w:val="FontStyle74"/>
        </w:rPr>
        <w:t xml:space="preserve"> tego tytułu dodatkowych kosztów.</w:t>
      </w:r>
    </w:p>
    <w:p w:rsidR="00E33512" w:rsidRDefault="00E33512" w:rsidP="004843BB">
      <w:pPr>
        <w:pStyle w:val="Style36"/>
        <w:widowControl/>
        <w:numPr>
          <w:ilvl w:val="0"/>
          <w:numId w:val="43"/>
        </w:numPr>
        <w:tabs>
          <w:tab w:val="left" w:pos="422"/>
        </w:tabs>
        <w:spacing w:before="5"/>
        <w:ind w:left="422" w:hanging="422"/>
        <w:rPr>
          <w:rStyle w:val="FontStyle74"/>
        </w:rPr>
      </w:pPr>
      <w:r>
        <w:rPr>
          <w:rStyle w:val="FontStyle74"/>
        </w:rPr>
        <w:t>Okres spłaty kredytu:</w:t>
      </w:r>
    </w:p>
    <w:p w:rsidR="00E33512" w:rsidRDefault="00E33512" w:rsidP="00E33512">
      <w:pPr>
        <w:spacing w:after="28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1559"/>
        <w:gridCol w:w="1985"/>
        <w:gridCol w:w="3402"/>
      </w:tblGrid>
      <w:tr w:rsidR="00EF2097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097" w:rsidRDefault="00EF2097" w:rsidP="00EF2097">
            <w:pPr>
              <w:pStyle w:val="Style28"/>
              <w:widowControl/>
              <w:spacing w:line="240" w:lineRule="auto"/>
              <w:jc w:val="both"/>
              <w:rPr>
                <w:rStyle w:val="FontStyle74"/>
              </w:rPr>
            </w:pPr>
            <w:r>
              <w:rPr>
                <w:rStyle w:val="FontStyle74"/>
              </w:rPr>
              <w:t>Lata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097" w:rsidRDefault="00EF2097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Kwota kredytu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2097" w:rsidRDefault="00EF2097" w:rsidP="00EF2097">
            <w:pPr>
              <w:pStyle w:val="Style28"/>
              <w:widowControl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Roczna kwota spłaty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2097" w:rsidRDefault="00EF2097" w:rsidP="00EF2097">
            <w:pPr>
              <w:pStyle w:val="Style28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 xml:space="preserve">Raty równe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097" w:rsidRDefault="00EF2097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Termin spłat rat kredytu do</w:t>
            </w:r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42E6B" w:rsidP="00EF2097">
            <w:pPr>
              <w:pStyle w:val="Style28"/>
              <w:widowControl/>
              <w:spacing w:line="240" w:lineRule="auto"/>
              <w:jc w:val="both"/>
              <w:rPr>
                <w:rStyle w:val="FontStyle74"/>
              </w:rPr>
            </w:pPr>
            <w:r>
              <w:rPr>
                <w:rStyle w:val="FontStyle74"/>
              </w:rPr>
              <w:t>2015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760A0D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458 957,</w:t>
            </w:r>
            <w:r w:rsidR="00742E6B">
              <w:rPr>
                <w:rStyle w:val="FontStyle7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Default="00742E6B" w:rsidP="00EF2097">
            <w:pPr>
              <w:pStyle w:val="Style28"/>
              <w:widowControl/>
              <w:jc w:val="center"/>
              <w:rPr>
                <w:rStyle w:val="FontStyle74"/>
              </w:rPr>
            </w:pPr>
            <w:proofErr w:type="gramStart"/>
            <w:r>
              <w:rPr>
                <w:rStyle w:val="FontStyle74"/>
              </w:rPr>
              <w:t>x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42E6B" w:rsidP="00EF2097">
            <w:pPr>
              <w:pStyle w:val="Style28"/>
              <w:jc w:val="center"/>
              <w:rPr>
                <w:rStyle w:val="FontStyle74"/>
              </w:rPr>
            </w:pPr>
            <w:proofErr w:type="gramStart"/>
            <w:r>
              <w:rPr>
                <w:rStyle w:val="FontStyle74"/>
              </w:rPr>
              <w:t>x</w:t>
            </w:r>
            <w:proofErr w:type="gram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42E6B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proofErr w:type="gramStart"/>
            <w:r>
              <w:rPr>
                <w:rStyle w:val="FontStyle74"/>
              </w:rPr>
              <w:t>x</w:t>
            </w:r>
            <w:proofErr w:type="gramEnd"/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 w:rsidRPr="00760A0D">
              <w:rPr>
                <w:rStyle w:val="FontStyle61"/>
                <w:sz w:val="24"/>
                <w:szCs w:val="24"/>
              </w:rPr>
              <w:t>458 957,00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Pr="00760A0D" w:rsidRDefault="00760A0D" w:rsidP="00EF2097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7B606E">
            <w:pPr>
              <w:pStyle w:val="Style28"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31.01.2016-31.12.2016</w:t>
            </w:r>
            <w:r w:rsidR="00742E6B" w:rsidRPr="00760A0D">
              <w:rPr>
                <w:rStyle w:val="FontStyle74"/>
              </w:rPr>
              <w:t xml:space="preserve"> </w:t>
            </w:r>
            <w:proofErr w:type="gramStart"/>
            <w:r w:rsidR="00742E6B" w:rsidRPr="00760A0D">
              <w:rPr>
                <w:rStyle w:val="FontStyle74"/>
              </w:rPr>
              <w:t>r</w:t>
            </w:r>
            <w:proofErr w:type="gramEnd"/>
            <w:r w:rsidR="00742E6B" w:rsidRPr="00760A0D">
              <w:rPr>
                <w:rStyle w:val="FontStyle74"/>
              </w:rPr>
              <w:t>.</w:t>
            </w:r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>
              <w:rPr>
                <w:rStyle w:val="FontStyle61"/>
                <w:sz w:val="24"/>
                <w:szCs w:val="24"/>
              </w:rPr>
              <w:t>413 061,30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Pr="00760A0D" w:rsidRDefault="00760A0D" w:rsidP="004F0CB1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7B606E">
            <w:pPr>
              <w:pStyle w:val="Style28"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31.01.2017-31.12.2017</w:t>
            </w:r>
            <w:r w:rsidR="00742E6B" w:rsidRPr="00760A0D">
              <w:rPr>
                <w:rStyle w:val="FontStyle74"/>
              </w:rPr>
              <w:t xml:space="preserve"> </w:t>
            </w:r>
            <w:proofErr w:type="gramStart"/>
            <w:r w:rsidR="00742E6B" w:rsidRPr="00760A0D">
              <w:rPr>
                <w:rStyle w:val="FontStyle74"/>
              </w:rPr>
              <w:t>r</w:t>
            </w:r>
            <w:proofErr w:type="gramEnd"/>
            <w:r w:rsidR="00742E6B" w:rsidRPr="00760A0D">
              <w:rPr>
                <w:rStyle w:val="FontStyle74"/>
              </w:rPr>
              <w:t>.</w:t>
            </w:r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>
              <w:rPr>
                <w:rStyle w:val="FontStyle61"/>
                <w:sz w:val="24"/>
                <w:szCs w:val="24"/>
              </w:rPr>
              <w:t>367 165,60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Pr="00760A0D" w:rsidRDefault="00760A0D" w:rsidP="004F0CB1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7B606E">
            <w:pPr>
              <w:pStyle w:val="Style28"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3</w:t>
            </w:r>
            <w:r w:rsidR="00760A0D">
              <w:rPr>
                <w:rStyle w:val="FontStyle74"/>
              </w:rPr>
              <w:t>1.01.2018-31.12.2018</w:t>
            </w:r>
            <w:r w:rsidRPr="00760A0D">
              <w:rPr>
                <w:rStyle w:val="FontStyle74"/>
              </w:rPr>
              <w:t xml:space="preserve"> </w:t>
            </w:r>
            <w:proofErr w:type="gramStart"/>
            <w:r w:rsidRPr="00760A0D">
              <w:rPr>
                <w:rStyle w:val="FontStyle74"/>
              </w:rPr>
              <w:t>r</w:t>
            </w:r>
            <w:proofErr w:type="gramEnd"/>
            <w:r w:rsidRPr="00760A0D">
              <w:rPr>
                <w:rStyle w:val="FontStyle74"/>
              </w:rPr>
              <w:t>.</w:t>
            </w:r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>
              <w:rPr>
                <w:rStyle w:val="FontStyle61"/>
                <w:sz w:val="24"/>
                <w:szCs w:val="24"/>
              </w:rPr>
              <w:t>321 269,90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Pr="00760A0D" w:rsidRDefault="00760A0D" w:rsidP="004F0CB1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7B606E">
            <w:pPr>
              <w:pStyle w:val="Style28"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31.01.2019-31.12.2019</w:t>
            </w:r>
            <w:r w:rsidR="00742E6B" w:rsidRPr="00760A0D">
              <w:rPr>
                <w:rStyle w:val="FontStyle74"/>
              </w:rPr>
              <w:t xml:space="preserve"> </w:t>
            </w:r>
            <w:proofErr w:type="gramStart"/>
            <w:r w:rsidR="00742E6B" w:rsidRPr="00760A0D">
              <w:rPr>
                <w:rStyle w:val="FontStyle74"/>
              </w:rPr>
              <w:t>r</w:t>
            </w:r>
            <w:proofErr w:type="gramEnd"/>
            <w:r w:rsidR="00742E6B" w:rsidRPr="00760A0D">
              <w:rPr>
                <w:rStyle w:val="FontStyle74"/>
              </w:rPr>
              <w:t>.</w:t>
            </w:r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>
              <w:rPr>
                <w:rStyle w:val="FontStyle61"/>
                <w:sz w:val="24"/>
                <w:szCs w:val="24"/>
              </w:rPr>
              <w:t>275 374,20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Pr="00760A0D" w:rsidRDefault="00760A0D" w:rsidP="004F0CB1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7B606E">
            <w:pPr>
              <w:pStyle w:val="Style28"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31.01.2020-31.12.2020</w:t>
            </w:r>
            <w:r w:rsidR="00742E6B" w:rsidRPr="00760A0D">
              <w:rPr>
                <w:rStyle w:val="FontStyle74"/>
              </w:rPr>
              <w:t xml:space="preserve"> </w:t>
            </w:r>
            <w:proofErr w:type="gramStart"/>
            <w:r w:rsidR="00742E6B" w:rsidRPr="00760A0D">
              <w:rPr>
                <w:rStyle w:val="FontStyle74"/>
              </w:rPr>
              <w:t>r</w:t>
            </w:r>
            <w:proofErr w:type="gramEnd"/>
            <w:r w:rsidR="00742E6B" w:rsidRPr="00760A0D">
              <w:rPr>
                <w:rStyle w:val="FontStyle74"/>
              </w:rPr>
              <w:t>.</w:t>
            </w:r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>
              <w:rPr>
                <w:rStyle w:val="FontStyle61"/>
                <w:sz w:val="24"/>
                <w:szCs w:val="24"/>
              </w:rPr>
              <w:t>229 478,50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Pr="00760A0D" w:rsidRDefault="00760A0D" w:rsidP="004F0CB1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7B606E">
            <w:pPr>
              <w:pStyle w:val="Style28"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31.01.2021-31.12.2021</w:t>
            </w:r>
            <w:r w:rsidR="00742E6B" w:rsidRPr="00760A0D">
              <w:rPr>
                <w:rStyle w:val="FontStyle74"/>
              </w:rPr>
              <w:t xml:space="preserve"> </w:t>
            </w:r>
            <w:proofErr w:type="gramStart"/>
            <w:r w:rsidR="00742E6B" w:rsidRPr="00760A0D">
              <w:rPr>
                <w:rStyle w:val="FontStyle74"/>
              </w:rPr>
              <w:t>r</w:t>
            </w:r>
            <w:proofErr w:type="gramEnd"/>
            <w:r w:rsidR="00742E6B" w:rsidRPr="00760A0D">
              <w:rPr>
                <w:rStyle w:val="FontStyle74"/>
              </w:rPr>
              <w:t>.</w:t>
            </w:r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>
              <w:rPr>
                <w:rStyle w:val="FontStyle61"/>
                <w:sz w:val="24"/>
                <w:szCs w:val="24"/>
              </w:rPr>
              <w:t>183 582,80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Pr="00760A0D" w:rsidRDefault="00760A0D" w:rsidP="004F0CB1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7B606E">
            <w:pPr>
              <w:pStyle w:val="Style28"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31.01.2022-31.12.2022</w:t>
            </w:r>
            <w:r w:rsidR="00742E6B" w:rsidRPr="00760A0D">
              <w:rPr>
                <w:rStyle w:val="FontStyle74"/>
              </w:rPr>
              <w:t xml:space="preserve"> </w:t>
            </w:r>
            <w:proofErr w:type="gramStart"/>
            <w:r w:rsidR="00742E6B" w:rsidRPr="00760A0D">
              <w:rPr>
                <w:rStyle w:val="FontStyle74"/>
              </w:rPr>
              <w:t>r</w:t>
            </w:r>
            <w:proofErr w:type="gramEnd"/>
            <w:r w:rsidR="00742E6B" w:rsidRPr="00760A0D">
              <w:rPr>
                <w:rStyle w:val="FontStyle74"/>
              </w:rPr>
              <w:t>.</w:t>
            </w:r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>
              <w:rPr>
                <w:rStyle w:val="FontStyle61"/>
                <w:sz w:val="24"/>
                <w:szCs w:val="24"/>
              </w:rPr>
              <w:t>137 687,10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Pr="00760A0D" w:rsidRDefault="00760A0D" w:rsidP="004F0CB1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7B606E">
            <w:pPr>
              <w:pStyle w:val="Style28"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31.01.2023-31.12.2023</w:t>
            </w:r>
            <w:r w:rsidR="00742E6B" w:rsidRPr="00760A0D">
              <w:rPr>
                <w:rStyle w:val="FontStyle74"/>
              </w:rPr>
              <w:t xml:space="preserve"> </w:t>
            </w:r>
            <w:proofErr w:type="gramStart"/>
            <w:r w:rsidR="00742E6B" w:rsidRPr="00760A0D">
              <w:rPr>
                <w:rStyle w:val="FontStyle74"/>
              </w:rPr>
              <w:t>r</w:t>
            </w:r>
            <w:proofErr w:type="gramEnd"/>
            <w:r w:rsidR="00742E6B" w:rsidRPr="00760A0D">
              <w:rPr>
                <w:rStyle w:val="FontStyle74"/>
              </w:rPr>
              <w:t>.</w:t>
            </w:r>
          </w:p>
        </w:tc>
      </w:tr>
      <w:tr w:rsidR="00742E6B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>
              <w:rPr>
                <w:rStyle w:val="FontStyle61"/>
                <w:sz w:val="24"/>
                <w:szCs w:val="24"/>
              </w:rPr>
              <w:t>91 791,40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E6B" w:rsidRPr="00760A0D" w:rsidRDefault="00760A0D" w:rsidP="004F0CB1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42E6B" w:rsidP="007B606E">
            <w:pPr>
              <w:pStyle w:val="Style28"/>
              <w:spacing w:line="240" w:lineRule="auto"/>
              <w:jc w:val="center"/>
              <w:rPr>
                <w:rStyle w:val="FontStyle74"/>
              </w:rPr>
            </w:pPr>
            <w:r w:rsidRPr="00760A0D">
              <w:rPr>
                <w:rStyle w:val="FontStyle74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760A0D" w:rsidRDefault="00760A0D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>31.01.2024-31.12.2024</w:t>
            </w:r>
            <w:r w:rsidR="00742E6B" w:rsidRPr="00760A0D">
              <w:rPr>
                <w:rStyle w:val="FontStyle74"/>
              </w:rPr>
              <w:t xml:space="preserve"> </w:t>
            </w:r>
            <w:proofErr w:type="gramStart"/>
            <w:r w:rsidR="00742E6B" w:rsidRPr="00760A0D">
              <w:rPr>
                <w:rStyle w:val="FontStyle74"/>
              </w:rPr>
              <w:t>r</w:t>
            </w:r>
            <w:proofErr w:type="gramEnd"/>
            <w:r w:rsidR="00742E6B" w:rsidRPr="00760A0D">
              <w:rPr>
                <w:rStyle w:val="FontStyle74"/>
              </w:rPr>
              <w:t>.</w:t>
            </w:r>
          </w:p>
        </w:tc>
      </w:tr>
      <w:tr w:rsidR="00760A0D" w:rsidTr="002D470B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0D" w:rsidRDefault="00760A0D" w:rsidP="00EF2097">
            <w:pPr>
              <w:pStyle w:val="Style28"/>
              <w:widowControl/>
              <w:spacing w:line="240" w:lineRule="auto"/>
              <w:rPr>
                <w:rStyle w:val="FontStyle74"/>
              </w:rPr>
            </w:pPr>
            <w:r>
              <w:rPr>
                <w:rStyle w:val="FontStyle74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0D" w:rsidRPr="00760A0D" w:rsidRDefault="00760A0D" w:rsidP="004F0CB1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  <w:r w:rsidRPr="00760A0D">
              <w:rPr>
                <w:rStyle w:val="FontStyle61"/>
                <w:sz w:val="24"/>
                <w:szCs w:val="24"/>
              </w:rPr>
              <w:t>45 895,70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0A0D" w:rsidRPr="00742E6B" w:rsidRDefault="00760A0D" w:rsidP="004F0CB1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color w:val="FF0000"/>
                <w:sz w:val="20"/>
                <w:szCs w:val="20"/>
              </w:rPr>
            </w:pPr>
            <w:r>
              <w:rPr>
                <w:rStyle w:val="FontStyle74"/>
              </w:rPr>
              <w:t>45 895,70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0A0D" w:rsidRPr="00742E6B" w:rsidRDefault="00760A0D" w:rsidP="007B606E">
            <w:pPr>
              <w:pStyle w:val="Style28"/>
              <w:spacing w:line="240" w:lineRule="auto"/>
              <w:jc w:val="center"/>
              <w:rPr>
                <w:rStyle w:val="FontStyle74"/>
                <w:color w:val="FF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A0D" w:rsidRPr="00742E6B" w:rsidRDefault="00760A0D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color w:val="FF0000"/>
              </w:rPr>
            </w:pPr>
            <w:r>
              <w:rPr>
                <w:rStyle w:val="FontStyle74"/>
              </w:rPr>
              <w:t>31.01.2025-31.12.2025</w:t>
            </w:r>
            <w:r w:rsidRPr="00760A0D">
              <w:rPr>
                <w:rStyle w:val="FontStyle74"/>
              </w:rPr>
              <w:t xml:space="preserve"> </w:t>
            </w:r>
            <w:proofErr w:type="gramStart"/>
            <w:r w:rsidRPr="00760A0D">
              <w:rPr>
                <w:rStyle w:val="FontStyle74"/>
              </w:rPr>
              <w:t>r</w:t>
            </w:r>
            <w:proofErr w:type="gramEnd"/>
            <w:r w:rsidRPr="00760A0D">
              <w:rPr>
                <w:rStyle w:val="FontStyle74"/>
              </w:rPr>
              <w:t>.</w:t>
            </w:r>
          </w:p>
        </w:tc>
      </w:tr>
      <w:tr w:rsidR="00742E6B" w:rsidTr="002D470B"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Pr="0009758C" w:rsidRDefault="00742E6B" w:rsidP="00E33512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proofErr w:type="gramStart"/>
            <w:r>
              <w:rPr>
                <w:rStyle w:val="FontStyle61"/>
              </w:rPr>
              <w:t>x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742E6B" w:rsidRDefault="00476AA3" w:rsidP="007B606E">
            <w:pPr>
              <w:pStyle w:val="Style28"/>
              <w:widowControl/>
              <w:tabs>
                <w:tab w:val="center" w:pos="939"/>
              </w:tabs>
              <w:spacing w:line="240" w:lineRule="auto"/>
              <w:jc w:val="center"/>
              <w:rPr>
                <w:rStyle w:val="FontStyle74"/>
              </w:rPr>
            </w:pPr>
            <w:r>
              <w:rPr>
                <w:rStyle w:val="FontStyle74"/>
              </w:rPr>
              <w:t xml:space="preserve">Razem </w:t>
            </w:r>
            <w:r w:rsidR="00760A0D">
              <w:rPr>
                <w:rStyle w:val="FontStyle74"/>
              </w:rPr>
              <w:t>458 957,00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E6B" w:rsidRDefault="00742E6B" w:rsidP="00E33512">
            <w:pPr>
              <w:pStyle w:val="Style28"/>
              <w:widowControl/>
              <w:spacing w:line="240" w:lineRule="auto"/>
              <w:jc w:val="center"/>
              <w:rPr>
                <w:rStyle w:val="FontStyle74"/>
              </w:rPr>
            </w:pPr>
            <w:proofErr w:type="gramStart"/>
            <w:r>
              <w:rPr>
                <w:rStyle w:val="FontStyle74"/>
              </w:rPr>
              <w:t>x</w:t>
            </w:r>
            <w:proofErr w:type="gramEnd"/>
          </w:p>
        </w:tc>
      </w:tr>
    </w:tbl>
    <w:p w:rsidR="00E33512" w:rsidRDefault="00E33512" w:rsidP="004843BB">
      <w:pPr>
        <w:pStyle w:val="Style36"/>
        <w:widowControl/>
        <w:numPr>
          <w:ilvl w:val="0"/>
          <w:numId w:val="44"/>
        </w:numPr>
        <w:tabs>
          <w:tab w:val="left" w:pos="422"/>
        </w:tabs>
        <w:spacing w:before="293"/>
        <w:ind w:left="420" w:hanging="420"/>
        <w:jc w:val="left"/>
        <w:rPr>
          <w:rStyle w:val="FontStyle74"/>
        </w:rPr>
      </w:pPr>
      <w:r>
        <w:rPr>
          <w:rStyle w:val="FontStyle74"/>
        </w:rPr>
        <w:t>Kredytobiorca nie będzie naliczał odsetek od kwoty niewykorzystanego kredytu.</w:t>
      </w:r>
    </w:p>
    <w:p w:rsidR="0072798E" w:rsidRPr="00C36D52" w:rsidRDefault="0072798E" w:rsidP="0072798E">
      <w:pPr>
        <w:pStyle w:val="Domylnie"/>
        <w:numPr>
          <w:ilvl w:val="0"/>
          <w:numId w:val="44"/>
        </w:numPr>
        <w:tabs>
          <w:tab w:val="left" w:pos="426"/>
        </w:tabs>
        <w:ind w:left="360" w:hanging="360"/>
        <w:jc w:val="both"/>
        <w:rPr>
          <w:color w:val="auto"/>
        </w:rPr>
      </w:pPr>
      <w:r w:rsidRPr="00C36D52">
        <w:rPr>
          <w:rFonts w:ascii="Tahoma" w:hAnsi="Tahoma" w:cs="Tahoma"/>
          <w:color w:val="auto"/>
        </w:rPr>
        <w:t xml:space="preserve">Raty kapitałowe równe, a </w:t>
      </w:r>
      <w:r w:rsidR="003D489D">
        <w:rPr>
          <w:rFonts w:ascii="Tahoma" w:hAnsi="Tahoma" w:cs="Tahoma"/>
          <w:color w:val="auto"/>
        </w:rPr>
        <w:t>raty odsetkowe</w:t>
      </w:r>
      <w:r w:rsidRPr="00C36D52">
        <w:rPr>
          <w:rFonts w:ascii="Tahoma" w:hAnsi="Tahoma" w:cs="Tahoma"/>
          <w:color w:val="auto"/>
        </w:rPr>
        <w:t xml:space="preserve"> </w:t>
      </w:r>
      <w:r w:rsidR="00C36D52">
        <w:rPr>
          <w:rFonts w:ascii="Tahoma" w:hAnsi="Tahoma" w:cs="Tahoma"/>
          <w:color w:val="auto"/>
        </w:rPr>
        <w:t xml:space="preserve">płatne </w:t>
      </w:r>
      <w:r w:rsidRPr="00C36D52">
        <w:rPr>
          <w:rFonts w:ascii="Tahoma" w:hAnsi="Tahoma" w:cs="Tahoma"/>
          <w:color w:val="auto"/>
        </w:rPr>
        <w:t>wg stanu faktycznego za dany okres</w:t>
      </w:r>
      <w:r w:rsidR="003D489D">
        <w:rPr>
          <w:rFonts w:ascii="Tahoma" w:hAnsi="Tahoma" w:cs="Tahoma"/>
          <w:color w:val="auto"/>
        </w:rPr>
        <w:t xml:space="preserve"> odsetkowy</w:t>
      </w:r>
      <w:r w:rsidRPr="00C36D52">
        <w:rPr>
          <w:rFonts w:ascii="Tahoma" w:hAnsi="Tahoma" w:cs="Tahoma"/>
          <w:color w:val="auto"/>
        </w:rPr>
        <w:t xml:space="preserve">. </w:t>
      </w:r>
    </w:p>
    <w:p w:rsidR="00E33512" w:rsidRDefault="00E33512" w:rsidP="004843BB">
      <w:pPr>
        <w:pStyle w:val="Style36"/>
        <w:widowControl/>
        <w:numPr>
          <w:ilvl w:val="0"/>
          <w:numId w:val="44"/>
        </w:numPr>
        <w:tabs>
          <w:tab w:val="left" w:pos="422"/>
        </w:tabs>
        <w:spacing w:before="5"/>
        <w:ind w:left="422" w:hanging="422"/>
        <w:rPr>
          <w:rStyle w:val="FontStyle74"/>
        </w:rPr>
      </w:pPr>
      <w:r>
        <w:rPr>
          <w:rStyle w:val="FontStyle74"/>
        </w:rPr>
        <w:t>Odsetki naliczane miesięcznie od faktycznego wykorzystania środków, do obliczeń kwoty odsetek przyjmuje się rzeczywistą liczbę dni wykorzystania kredytu w stosunku do 365 dni w roku.</w:t>
      </w:r>
    </w:p>
    <w:p w:rsidR="00E33512" w:rsidRPr="002971D7" w:rsidRDefault="00E33512" w:rsidP="004843BB">
      <w:pPr>
        <w:pStyle w:val="Style36"/>
        <w:widowControl/>
        <w:numPr>
          <w:ilvl w:val="0"/>
          <w:numId w:val="44"/>
        </w:numPr>
        <w:tabs>
          <w:tab w:val="left" w:pos="422"/>
        </w:tabs>
        <w:ind w:left="422" w:hanging="422"/>
        <w:rPr>
          <w:rStyle w:val="FontStyle74"/>
          <w:color w:val="C00000"/>
        </w:rPr>
      </w:pPr>
      <w:r>
        <w:rPr>
          <w:rStyle w:val="FontStyle74"/>
        </w:rPr>
        <w:t xml:space="preserve">Spłata odsetek na koniec </w:t>
      </w:r>
      <w:r w:rsidR="00EF2097">
        <w:rPr>
          <w:rStyle w:val="FontStyle74"/>
        </w:rPr>
        <w:t xml:space="preserve">każdego miesiąca </w:t>
      </w:r>
      <w:r>
        <w:rPr>
          <w:rStyle w:val="FontStyle74"/>
        </w:rPr>
        <w:t>i zakończy się z c</w:t>
      </w:r>
      <w:r w:rsidR="00476AA3">
        <w:rPr>
          <w:rStyle w:val="FontStyle74"/>
        </w:rPr>
        <w:t>hwilą całkowitej spłaty kredytu</w:t>
      </w:r>
      <w:r w:rsidR="002D470B">
        <w:rPr>
          <w:rStyle w:val="FontStyle74"/>
        </w:rPr>
        <w:t>. W</w:t>
      </w:r>
      <w:r>
        <w:rPr>
          <w:rStyle w:val="FontStyle74"/>
        </w:rPr>
        <w:t xml:space="preserve"> </w:t>
      </w:r>
      <w:r w:rsidR="00231542">
        <w:rPr>
          <w:rStyle w:val="FontStyle74"/>
        </w:rPr>
        <w:t>sytuacji, gdy</w:t>
      </w:r>
      <w:r>
        <w:rPr>
          <w:rStyle w:val="FontStyle74"/>
        </w:rPr>
        <w:t xml:space="preserve"> kredyt spłacony zostanie wcześniej</w:t>
      </w:r>
      <w:r w:rsidR="00726DDE">
        <w:rPr>
          <w:rStyle w:val="FontStyle74"/>
        </w:rPr>
        <w:t xml:space="preserve">, </w:t>
      </w:r>
      <w:r w:rsidR="00726DDE" w:rsidRPr="00C36D52">
        <w:rPr>
          <w:rStyle w:val="FontStyle74"/>
        </w:rPr>
        <w:t>raty</w:t>
      </w:r>
      <w:r w:rsidRPr="00C36D52">
        <w:rPr>
          <w:rStyle w:val="FontStyle74"/>
        </w:rPr>
        <w:t xml:space="preserve"> </w:t>
      </w:r>
      <w:proofErr w:type="gramStart"/>
      <w:r w:rsidR="00C36D52" w:rsidRPr="00C36D52">
        <w:rPr>
          <w:rStyle w:val="FontStyle74"/>
        </w:rPr>
        <w:t>odsetkowe</w:t>
      </w:r>
      <w:r w:rsidR="00726DDE" w:rsidRPr="00C36D52">
        <w:rPr>
          <w:rStyle w:val="FontStyle74"/>
        </w:rPr>
        <w:t xml:space="preserve"> </w:t>
      </w:r>
      <w:r w:rsidRPr="00C36D52">
        <w:rPr>
          <w:rStyle w:val="FontStyle74"/>
        </w:rPr>
        <w:t xml:space="preserve"> </w:t>
      </w:r>
      <w:r w:rsidR="002D470B" w:rsidRPr="00C36D52">
        <w:rPr>
          <w:rStyle w:val="FontStyle74"/>
        </w:rPr>
        <w:t>płatne</w:t>
      </w:r>
      <w:proofErr w:type="gramEnd"/>
      <w:r w:rsidR="002D470B" w:rsidRPr="00C36D52">
        <w:rPr>
          <w:rStyle w:val="FontStyle74"/>
        </w:rPr>
        <w:t xml:space="preserve"> będą od </w:t>
      </w:r>
      <w:r w:rsidR="003D489D">
        <w:rPr>
          <w:rStyle w:val="FontStyle74"/>
        </w:rPr>
        <w:t xml:space="preserve">pozostałego </w:t>
      </w:r>
      <w:r w:rsidR="002D470B" w:rsidRPr="00C36D52">
        <w:rPr>
          <w:rStyle w:val="FontStyle74"/>
        </w:rPr>
        <w:t>salda kapitału kredytu</w:t>
      </w:r>
      <w:r w:rsidR="003D489D">
        <w:rPr>
          <w:rStyle w:val="FontStyle74"/>
        </w:rPr>
        <w:t xml:space="preserve"> i naliczane będą od dnia spłaty</w:t>
      </w:r>
      <w:r w:rsidR="002D470B" w:rsidRPr="00C36D52">
        <w:rPr>
          <w:rStyle w:val="FontStyle74"/>
        </w:rPr>
        <w:t>.</w:t>
      </w:r>
    </w:p>
    <w:p w:rsidR="00E33512" w:rsidRDefault="00E33512" w:rsidP="004843BB">
      <w:pPr>
        <w:pStyle w:val="Style36"/>
        <w:widowControl/>
        <w:numPr>
          <w:ilvl w:val="0"/>
          <w:numId w:val="44"/>
        </w:numPr>
        <w:tabs>
          <w:tab w:val="left" w:pos="422"/>
        </w:tabs>
        <w:ind w:firstLine="0"/>
        <w:jc w:val="left"/>
        <w:rPr>
          <w:rStyle w:val="FontStyle74"/>
        </w:rPr>
      </w:pPr>
      <w:r>
        <w:rPr>
          <w:rStyle w:val="FontStyle74"/>
        </w:rPr>
        <w:t>Zabezpieczenie kredytu - we</w:t>
      </w:r>
      <w:r w:rsidR="004A2940">
        <w:rPr>
          <w:rStyle w:val="FontStyle74"/>
        </w:rPr>
        <w:t>ksel in blanco wraz z deklaracją</w:t>
      </w:r>
      <w:r>
        <w:rPr>
          <w:rStyle w:val="FontStyle74"/>
        </w:rPr>
        <w:t xml:space="preserve"> wekslową.</w:t>
      </w:r>
    </w:p>
    <w:p w:rsidR="00E33512" w:rsidRDefault="00E33512" w:rsidP="004843BB">
      <w:pPr>
        <w:pStyle w:val="Style36"/>
        <w:widowControl/>
        <w:numPr>
          <w:ilvl w:val="0"/>
          <w:numId w:val="44"/>
        </w:numPr>
        <w:tabs>
          <w:tab w:val="left" w:pos="422"/>
        </w:tabs>
        <w:spacing w:before="10"/>
        <w:ind w:left="422" w:hanging="422"/>
        <w:rPr>
          <w:rStyle w:val="FontStyle74"/>
        </w:rPr>
      </w:pPr>
      <w:r>
        <w:rPr>
          <w:rStyle w:val="FontStyle74"/>
        </w:rPr>
        <w:lastRenderedPageBreak/>
        <w:t xml:space="preserve">Rozliczenia </w:t>
      </w:r>
      <w:r w:rsidR="00EF2097">
        <w:rPr>
          <w:rStyle w:val="FontStyle74"/>
        </w:rPr>
        <w:t xml:space="preserve">usługi </w:t>
      </w:r>
      <w:r>
        <w:rPr>
          <w:rStyle w:val="FontStyle74"/>
        </w:rPr>
        <w:t xml:space="preserve">pomiędzy zamawiającym, a wykonawcą będą </w:t>
      </w:r>
      <w:proofErr w:type="gramStart"/>
      <w:r>
        <w:rPr>
          <w:rStyle w:val="FontStyle74"/>
        </w:rPr>
        <w:t xml:space="preserve">dokonywane </w:t>
      </w:r>
      <w:r w:rsidR="004A2940">
        <w:rPr>
          <w:rStyle w:val="FontStyle74"/>
        </w:rPr>
        <w:t xml:space="preserve">                           </w:t>
      </w:r>
      <w:r>
        <w:rPr>
          <w:rStyle w:val="FontStyle74"/>
        </w:rPr>
        <w:t>w</w:t>
      </w:r>
      <w:proofErr w:type="gramEnd"/>
      <w:r>
        <w:rPr>
          <w:rStyle w:val="FontStyle74"/>
        </w:rPr>
        <w:t xml:space="preserve"> złotych polskich (PLN).</w:t>
      </w:r>
    </w:p>
    <w:p w:rsidR="00E33512" w:rsidRDefault="00E33512" w:rsidP="004843BB">
      <w:pPr>
        <w:pStyle w:val="Style36"/>
        <w:widowControl/>
        <w:numPr>
          <w:ilvl w:val="0"/>
          <w:numId w:val="44"/>
        </w:numPr>
        <w:tabs>
          <w:tab w:val="left" w:pos="422"/>
        </w:tabs>
        <w:spacing w:before="5"/>
        <w:ind w:left="422" w:hanging="422"/>
        <w:rPr>
          <w:rStyle w:val="FontStyle74"/>
        </w:rPr>
      </w:pPr>
      <w:r>
        <w:rPr>
          <w:rStyle w:val="FontStyle74"/>
        </w:rPr>
        <w:t>Kredyt będzie oprocentowany wg zmiennej stawki procentowej WIBOR 1M powiększonej (pomniejszonej) o marżę banku. Stawka WIBOR 1M na każdy okres odsetkowy ustalana będzie na podstawie średniej arytmetycznej stawek WIBOR 1M obowiązujących w okresie od pierwszego do ostatniego dnia każdego miesiąca poprzedzającego dany okres odsetkowy.</w:t>
      </w:r>
    </w:p>
    <w:p w:rsidR="00E33512" w:rsidRDefault="00E33512" w:rsidP="004843BB">
      <w:pPr>
        <w:pStyle w:val="Style36"/>
        <w:widowControl/>
        <w:numPr>
          <w:ilvl w:val="0"/>
          <w:numId w:val="45"/>
        </w:numPr>
        <w:tabs>
          <w:tab w:val="left" w:pos="418"/>
        </w:tabs>
        <w:ind w:left="418" w:hanging="418"/>
        <w:rPr>
          <w:rStyle w:val="FontStyle74"/>
        </w:rPr>
      </w:pPr>
      <w:r>
        <w:rPr>
          <w:rStyle w:val="FontStyle74"/>
        </w:rPr>
        <w:t xml:space="preserve">Marża banku będzie wielkością stałą wyrażoną w procentach w skali </w:t>
      </w:r>
      <w:r w:rsidR="004A2940">
        <w:rPr>
          <w:rStyle w:val="FontStyle74"/>
        </w:rPr>
        <w:t>roku i</w:t>
      </w:r>
      <w:r>
        <w:rPr>
          <w:rStyle w:val="FontStyle74"/>
        </w:rPr>
        <w:t xml:space="preserve"> będzie obowiązywała przez cały okres kredytowania.</w:t>
      </w:r>
    </w:p>
    <w:p w:rsidR="00E33512" w:rsidRDefault="00E33512" w:rsidP="004843BB">
      <w:pPr>
        <w:pStyle w:val="Style36"/>
        <w:widowControl/>
        <w:numPr>
          <w:ilvl w:val="0"/>
          <w:numId w:val="45"/>
        </w:numPr>
        <w:tabs>
          <w:tab w:val="left" w:pos="418"/>
        </w:tabs>
        <w:ind w:left="418" w:hanging="418"/>
        <w:rPr>
          <w:rStyle w:val="FontStyle74"/>
        </w:rPr>
      </w:pPr>
      <w:r>
        <w:rPr>
          <w:rStyle w:val="FontStyle74"/>
        </w:rPr>
        <w:t xml:space="preserve">Zmiana wysokości oprocentowania kredytu następować będzie </w:t>
      </w:r>
      <w:r w:rsidR="004A2940">
        <w:rPr>
          <w:rStyle w:val="FontStyle74"/>
        </w:rPr>
        <w:t>raz w</w:t>
      </w:r>
      <w:r>
        <w:rPr>
          <w:rStyle w:val="FontStyle74"/>
        </w:rPr>
        <w:t xml:space="preserve"> miesiącu na początku każdego miesiąca.</w:t>
      </w:r>
    </w:p>
    <w:p w:rsidR="00E33512" w:rsidRDefault="00E33512" w:rsidP="004843BB">
      <w:pPr>
        <w:pStyle w:val="Style36"/>
        <w:widowControl/>
        <w:numPr>
          <w:ilvl w:val="0"/>
          <w:numId w:val="45"/>
        </w:numPr>
        <w:tabs>
          <w:tab w:val="left" w:pos="418"/>
        </w:tabs>
        <w:ind w:left="418" w:hanging="418"/>
        <w:rPr>
          <w:rStyle w:val="FontStyle74"/>
        </w:rPr>
      </w:pPr>
      <w:r>
        <w:rPr>
          <w:rStyle w:val="FontStyle74"/>
        </w:rPr>
        <w:t xml:space="preserve">Możliwość wcześniejszej spłaty części lub całości kredytu bez dodatkowych </w:t>
      </w:r>
      <w:proofErr w:type="gramStart"/>
      <w:r>
        <w:rPr>
          <w:rStyle w:val="FontStyle74"/>
        </w:rPr>
        <w:t xml:space="preserve">opłat </w:t>
      </w:r>
      <w:r w:rsidR="004A2940">
        <w:rPr>
          <w:rStyle w:val="FontStyle74"/>
        </w:rPr>
        <w:t xml:space="preserve">                      </w:t>
      </w:r>
      <w:r>
        <w:rPr>
          <w:rStyle w:val="FontStyle74"/>
        </w:rPr>
        <w:t>i</w:t>
      </w:r>
      <w:proofErr w:type="gramEnd"/>
      <w:r>
        <w:rPr>
          <w:rStyle w:val="FontStyle74"/>
        </w:rPr>
        <w:t xml:space="preserve"> prowizji.</w:t>
      </w:r>
    </w:p>
    <w:p w:rsidR="00E33512" w:rsidRDefault="00E33512" w:rsidP="004843BB">
      <w:pPr>
        <w:pStyle w:val="Style36"/>
        <w:widowControl/>
        <w:numPr>
          <w:ilvl w:val="0"/>
          <w:numId w:val="45"/>
        </w:numPr>
        <w:tabs>
          <w:tab w:val="left" w:pos="418"/>
        </w:tabs>
        <w:spacing w:before="5"/>
        <w:ind w:left="418" w:hanging="418"/>
        <w:rPr>
          <w:rStyle w:val="FontStyle74"/>
        </w:rPr>
      </w:pPr>
      <w:r>
        <w:rPr>
          <w:rStyle w:val="FontStyle74"/>
        </w:rPr>
        <w:t xml:space="preserve">W przypadku wcześniejszej spłaty części lub całości kapitału - odsetki płatne </w:t>
      </w:r>
      <w:r w:rsidR="00C36D52">
        <w:rPr>
          <w:rStyle w:val="FontStyle74"/>
        </w:rPr>
        <w:t xml:space="preserve">będą </w:t>
      </w:r>
      <w:r>
        <w:rPr>
          <w:rStyle w:val="FontStyle74"/>
        </w:rPr>
        <w:t>od faktycznego zadłużenia.</w:t>
      </w:r>
    </w:p>
    <w:p w:rsidR="00E33512" w:rsidRDefault="00E33512" w:rsidP="004843BB">
      <w:pPr>
        <w:pStyle w:val="Style36"/>
        <w:widowControl/>
        <w:numPr>
          <w:ilvl w:val="0"/>
          <w:numId w:val="45"/>
        </w:numPr>
        <w:tabs>
          <w:tab w:val="left" w:pos="418"/>
        </w:tabs>
        <w:ind w:left="418" w:hanging="418"/>
        <w:rPr>
          <w:rStyle w:val="FontStyle74"/>
        </w:rPr>
      </w:pPr>
      <w:r>
        <w:rPr>
          <w:rStyle w:val="FontStyle74"/>
        </w:rPr>
        <w:t xml:space="preserve">Zamawiający nie dopuszcza możliwości </w:t>
      </w:r>
      <w:proofErr w:type="gramStart"/>
      <w:r>
        <w:rPr>
          <w:rStyle w:val="FontStyle74"/>
        </w:rPr>
        <w:t>pobierania innych</w:t>
      </w:r>
      <w:proofErr w:type="gramEnd"/>
      <w:r>
        <w:rPr>
          <w:rStyle w:val="FontStyle74"/>
        </w:rPr>
        <w:t xml:space="preserve"> (dodatkowych) opłat związanych z obsługą udzielonego kredytu.</w:t>
      </w:r>
    </w:p>
    <w:p w:rsidR="00E33512" w:rsidRDefault="00E33512" w:rsidP="004843BB">
      <w:pPr>
        <w:pStyle w:val="Style36"/>
        <w:widowControl/>
        <w:numPr>
          <w:ilvl w:val="0"/>
          <w:numId w:val="45"/>
        </w:numPr>
        <w:tabs>
          <w:tab w:val="left" w:pos="418"/>
        </w:tabs>
        <w:ind w:left="418" w:hanging="418"/>
        <w:rPr>
          <w:rStyle w:val="FontStyle74"/>
        </w:rPr>
      </w:pPr>
      <w:r>
        <w:rPr>
          <w:rStyle w:val="FontStyle74"/>
        </w:rPr>
        <w:t xml:space="preserve">Wykonawca nie może uzależnić udzielenia kredytu od przejęcia bankowej </w:t>
      </w:r>
      <w:proofErr w:type="gramStart"/>
      <w:r>
        <w:rPr>
          <w:rStyle w:val="FontStyle74"/>
        </w:rPr>
        <w:t>obsługi zamawiającego</w:t>
      </w:r>
      <w:proofErr w:type="gramEnd"/>
      <w:r>
        <w:rPr>
          <w:rStyle w:val="FontStyle74"/>
        </w:rPr>
        <w:t xml:space="preserve"> oraz od ubezpieczenia kredytu przez zamawiającego.</w:t>
      </w:r>
    </w:p>
    <w:p w:rsidR="001D3B6E" w:rsidRDefault="001D3B6E" w:rsidP="004843BB">
      <w:pPr>
        <w:pStyle w:val="Style36"/>
        <w:widowControl/>
        <w:numPr>
          <w:ilvl w:val="0"/>
          <w:numId w:val="45"/>
        </w:numPr>
        <w:tabs>
          <w:tab w:val="left" w:pos="418"/>
        </w:tabs>
        <w:ind w:left="418" w:hanging="418"/>
        <w:rPr>
          <w:rFonts w:ascii="Tahoma" w:hAnsi="Tahoma" w:cs="Tahoma"/>
        </w:rPr>
      </w:pPr>
      <w:r w:rsidRPr="00E33512">
        <w:rPr>
          <w:rFonts w:ascii="Tahoma" w:hAnsi="Tahoma" w:cs="Tahoma"/>
          <w:lang w:eastAsia="en-US"/>
        </w:rPr>
        <w:t>Zamawiający wyraża zgodę na podpisanie oświadczenia o dobrowolnym poddaniu się egzekucji w trybie art. 96 i 97 Prawa bankowego.</w:t>
      </w:r>
    </w:p>
    <w:p w:rsidR="00DB6ECB" w:rsidRDefault="0094306D" w:rsidP="001F0855">
      <w:pPr>
        <w:pStyle w:val="Style36"/>
        <w:widowControl/>
        <w:numPr>
          <w:ilvl w:val="0"/>
          <w:numId w:val="45"/>
        </w:numPr>
        <w:tabs>
          <w:tab w:val="left" w:pos="418"/>
        </w:tabs>
        <w:ind w:left="418" w:hanging="418"/>
        <w:rPr>
          <w:rFonts w:ascii="Tahoma" w:hAnsi="Tahoma" w:cs="Tahoma"/>
        </w:rPr>
      </w:pPr>
      <w:r w:rsidRPr="00E33512">
        <w:rPr>
          <w:rFonts w:ascii="Tahoma" w:hAnsi="Tahoma" w:cs="Tahoma"/>
        </w:rPr>
        <w:t xml:space="preserve">Zamawiający zastrzega sobie prawo odstąpienia od uruchomienia kredytu </w:t>
      </w:r>
      <w:proofErr w:type="gramStart"/>
      <w:r w:rsidRPr="00E33512">
        <w:rPr>
          <w:rFonts w:ascii="Tahoma" w:hAnsi="Tahoma" w:cs="Tahoma"/>
        </w:rPr>
        <w:t>lub  skorzystania</w:t>
      </w:r>
      <w:proofErr w:type="gramEnd"/>
      <w:r w:rsidRPr="00E33512">
        <w:rPr>
          <w:rFonts w:ascii="Tahoma" w:hAnsi="Tahoma" w:cs="Tahoma"/>
        </w:rPr>
        <w:t xml:space="preserve"> z jego części bez podania przyczyny i bez konieczności ponoszenia </w:t>
      </w:r>
      <w:r w:rsidR="004A2940">
        <w:rPr>
          <w:rFonts w:ascii="Tahoma" w:hAnsi="Tahoma" w:cs="Tahoma"/>
        </w:rPr>
        <w:t xml:space="preserve">                        </w:t>
      </w:r>
      <w:r w:rsidRPr="00E33512">
        <w:rPr>
          <w:rFonts w:ascii="Tahoma" w:hAnsi="Tahoma" w:cs="Tahoma"/>
        </w:rPr>
        <w:t>z tego tytułu dodatkowych kosztów.</w:t>
      </w:r>
    </w:p>
    <w:p w:rsidR="001F0855" w:rsidRPr="001F0855" w:rsidRDefault="001F0855" w:rsidP="001F0855">
      <w:pPr>
        <w:pStyle w:val="Style36"/>
        <w:widowControl/>
        <w:tabs>
          <w:tab w:val="left" w:pos="418"/>
        </w:tabs>
        <w:ind w:left="418" w:firstLine="0"/>
        <w:rPr>
          <w:rFonts w:ascii="Tahoma" w:hAnsi="Tahoma" w:cs="Tahoma"/>
        </w:rPr>
      </w:pPr>
    </w:p>
    <w:p w:rsidR="00B43EF7" w:rsidRPr="00696CC4" w:rsidRDefault="00B43EF7" w:rsidP="00791FB2">
      <w:pPr>
        <w:pStyle w:val="Default"/>
        <w:numPr>
          <w:ilvl w:val="3"/>
          <w:numId w:val="18"/>
        </w:numPr>
        <w:tabs>
          <w:tab w:val="clear" w:pos="360"/>
          <w:tab w:val="num" w:pos="709"/>
        </w:tabs>
        <w:jc w:val="both"/>
        <w:rPr>
          <w:rFonts w:ascii="Tahoma" w:hAnsi="Tahoma" w:cs="Tahoma"/>
          <w:b/>
          <w:color w:val="auto"/>
        </w:rPr>
      </w:pPr>
      <w:r w:rsidRPr="00696CC4">
        <w:rPr>
          <w:rFonts w:ascii="Tahoma" w:hAnsi="Tahoma" w:cs="Tahoma"/>
          <w:b/>
          <w:color w:val="auto"/>
        </w:rPr>
        <w:t>Termin wykonania zamówienia.</w:t>
      </w:r>
    </w:p>
    <w:p w:rsidR="00B43EF7" w:rsidRPr="00696CC4" w:rsidRDefault="00B43EF7" w:rsidP="00B43EF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16"/>
          <w:szCs w:val="16"/>
        </w:rPr>
      </w:pPr>
    </w:p>
    <w:p w:rsidR="00B43EF7" w:rsidRPr="00696CC4" w:rsidRDefault="00B43EF7" w:rsidP="00791FB2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vanish/>
        </w:rPr>
      </w:pPr>
    </w:p>
    <w:p w:rsidR="00581310" w:rsidRDefault="00B43EF7" w:rsidP="00791FB2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81310">
        <w:rPr>
          <w:rFonts w:ascii="Tahoma" w:hAnsi="Tahoma" w:cs="Tahoma"/>
        </w:rPr>
        <w:t xml:space="preserve">Termin wykonania przedmiotu zamówienia: </w:t>
      </w:r>
      <w:r w:rsidR="00581310">
        <w:rPr>
          <w:rFonts w:ascii="Tahoma" w:hAnsi="Tahoma" w:cs="Tahoma"/>
        </w:rPr>
        <w:t xml:space="preserve">do </w:t>
      </w:r>
      <w:r w:rsidR="00476AA3">
        <w:rPr>
          <w:rFonts w:ascii="Tahoma" w:hAnsi="Tahoma" w:cs="Tahoma"/>
        </w:rPr>
        <w:t>31.12.2025</w:t>
      </w:r>
      <w:proofErr w:type="gramStart"/>
      <w:r w:rsidR="00581310" w:rsidRPr="00581310">
        <w:rPr>
          <w:rFonts w:ascii="Tahoma" w:hAnsi="Tahoma" w:cs="Tahoma"/>
        </w:rPr>
        <w:t>r</w:t>
      </w:r>
      <w:proofErr w:type="gramEnd"/>
      <w:r w:rsidR="00581310" w:rsidRPr="00581310">
        <w:rPr>
          <w:rFonts w:ascii="Tahoma" w:hAnsi="Tahoma" w:cs="Tahoma"/>
        </w:rPr>
        <w:t>.</w:t>
      </w:r>
    </w:p>
    <w:p w:rsidR="001F0855" w:rsidRPr="00581310" w:rsidRDefault="001F0855" w:rsidP="001F0855">
      <w:pPr>
        <w:pStyle w:val="Akapitzlist"/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D3585" w:rsidRDefault="000D3585" w:rsidP="00791FB2">
      <w:pPr>
        <w:pStyle w:val="Tekstpodstawowy"/>
        <w:numPr>
          <w:ilvl w:val="3"/>
          <w:numId w:val="18"/>
        </w:numPr>
        <w:tabs>
          <w:tab w:val="clear" w:pos="360"/>
          <w:tab w:val="left" w:pos="0"/>
        </w:tabs>
        <w:ind w:left="709" w:hanging="709"/>
        <w:rPr>
          <w:rFonts w:ascii="Tahoma" w:hAnsi="Tahoma" w:cs="Tahoma"/>
          <w:b/>
        </w:rPr>
      </w:pPr>
      <w:r w:rsidRPr="00EE1F7C">
        <w:rPr>
          <w:rFonts w:ascii="Tahoma" w:hAnsi="Tahoma" w:cs="Tahoma"/>
          <w:b/>
        </w:rPr>
        <w:t>Zamówienia uzupełniające.</w:t>
      </w:r>
    </w:p>
    <w:p w:rsidR="00476AA3" w:rsidRDefault="00476AA3" w:rsidP="000D3585">
      <w:pPr>
        <w:widowControl w:val="0"/>
        <w:tabs>
          <w:tab w:val="left" w:pos="709"/>
        </w:tabs>
        <w:autoSpaceDE w:val="0"/>
        <w:autoSpaceDN w:val="0"/>
        <w:adjustRightInd w:val="0"/>
        <w:ind w:left="709" w:hanging="709"/>
        <w:jc w:val="both"/>
        <w:rPr>
          <w:rFonts w:ascii="Tahoma" w:hAnsi="Tahoma" w:cs="Tahoma"/>
        </w:rPr>
      </w:pPr>
    </w:p>
    <w:p w:rsidR="001F0855" w:rsidRDefault="00654B4B" w:rsidP="00746280">
      <w:pPr>
        <w:widowControl w:val="0"/>
        <w:tabs>
          <w:tab w:val="left" w:pos="709"/>
        </w:tabs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</w:rPr>
        <w:t xml:space="preserve">3.1  </w:t>
      </w:r>
      <w:r w:rsidR="00706852">
        <w:rPr>
          <w:rFonts w:ascii="Tahoma" w:hAnsi="Tahoma" w:cs="Tahoma"/>
        </w:rPr>
        <w:t xml:space="preserve">  </w:t>
      </w:r>
      <w:r w:rsidR="000D3585" w:rsidRPr="0013480B">
        <w:rPr>
          <w:rFonts w:ascii="Tahoma" w:hAnsi="Tahoma" w:cs="Tahoma"/>
        </w:rPr>
        <w:t xml:space="preserve">Zamawiający nie przewiduje udzielenia zamówień uzupełniających, </w:t>
      </w:r>
      <w:r w:rsidR="000D3585">
        <w:rPr>
          <w:rFonts w:ascii="Tahoma" w:hAnsi="Tahoma" w:cs="Tahoma"/>
          <w:snapToGrid w:val="0"/>
        </w:rPr>
        <w:t xml:space="preserve">o których </w:t>
      </w:r>
      <w:r w:rsidR="000D3585" w:rsidRPr="0013480B">
        <w:rPr>
          <w:rFonts w:ascii="Tahoma" w:hAnsi="Tahoma" w:cs="Tahoma"/>
          <w:snapToGrid w:val="0"/>
        </w:rPr>
        <w:t>mowa w art. 67 ust. 1 pkt. 6 ustawy Pzp.</w:t>
      </w:r>
    </w:p>
    <w:p w:rsidR="000D3585" w:rsidRDefault="000D3585" w:rsidP="00791FB2">
      <w:pPr>
        <w:pStyle w:val="Tekstpodstawowy"/>
        <w:numPr>
          <w:ilvl w:val="3"/>
          <w:numId w:val="18"/>
        </w:numPr>
        <w:tabs>
          <w:tab w:val="clear" w:pos="360"/>
          <w:tab w:val="left" w:pos="0"/>
          <w:tab w:val="num" w:pos="709"/>
        </w:tabs>
        <w:ind w:left="567" w:hanging="567"/>
        <w:rPr>
          <w:rFonts w:ascii="Tahoma" w:hAnsi="Tahoma" w:cs="Tahoma"/>
          <w:b/>
        </w:rPr>
      </w:pPr>
      <w:r w:rsidRPr="00C62FF1">
        <w:rPr>
          <w:rFonts w:ascii="Tahoma" w:hAnsi="Tahoma" w:cs="Tahoma"/>
          <w:b/>
        </w:rPr>
        <w:t>Oferty częściowe.</w:t>
      </w:r>
    </w:p>
    <w:p w:rsidR="000D3585" w:rsidRPr="00073DA9" w:rsidRDefault="000D3585" w:rsidP="000D358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ahoma" w:hAnsi="Tahoma" w:cs="Tahoma"/>
          <w:vanish/>
        </w:rPr>
      </w:pPr>
    </w:p>
    <w:p w:rsidR="000D3585" w:rsidRDefault="000D3585" w:rsidP="00791FB2">
      <w:pPr>
        <w:pStyle w:val="Akapitzlist"/>
        <w:widowControl w:val="0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3480B">
        <w:rPr>
          <w:rFonts w:ascii="Tahoma" w:hAnsi="Tahoma" w:cs="Tahoma"/>
        </w:rPr>
        <w:t>Zamawiający nie dopuszcza możliwości składania oferty częściowej.</w:t>
      </w:r>
    </w:p>
    <w:p w:rsidR="001F0855" w:rsidRPr="0013480B" w:rsidRDefault="001F0855" w:rsidP="001F0855">
      <w:pPr>
        <w:pStyle w:val="Akapitzlist"/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D3585" w:rsidRPr="00C62FF1" w:rsidRDefault="000D3585" w:rsidP="00791FB2">
      <w:pPr>
        <w:pStyle w:val="Tekstpodstawowy"/>
        <w:numPr>
          <w:ilvl w:val="3"/>
          <w:numId w:val="18"/>
        </w:numPr>
        <w:tabs>
          <w:tab w:val="clear" w:pos="360"/>
          <w:tab w:val="left" w:pos="0"/>
          <w:tab w:val="num" w:pos="709"/>
        </w:tabs>
        <w:rPr>
          <w:rFonts w:ascii="Tahoma" w:hAnsi="Tahoma" w:cs="Tahoma"/>
          <w:b/>
        </w:rPr>
      </w:pPr>
      <w:r w:rsidRPr="00C62FF1">
        <w:rPr>
          <w:rFonts w:ascii="Tahoma" w:hAnsi="Tahoma" w:cs="Tahoma"/>
          <w:b/>
        </w:rPr>
        <w:t>Oferty wariantowe.</w:t>
      </w:r>
    </w:p>
    <w:p w:rsidR="000D3585" w:rsidRPr="00947A84" w:rsidRDefault="000D3585" w:rsidP="000D3585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0D3585" w:rsidRPr="00073DA9" w:rsidRDefault="000D3585" w:rsidP="00791FB2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  <w:vanish/>
        </w:rPr>
      </w:pPr>
    </w:p>
    <w:p w:rsidR="000D3585" w:rsidRPr="00947A84" w:rsidRDefault="000D3585" w:rsidP="00791FB2">
      <w:pPr>
        <w:pStyle w:val="Akapitzlist"/>
        <w:widowControl w:val="0"/>
        <w:numPr>
          <w:ilvl w:val="1"/>
          <w:numId w:val="26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47A84">
        <w:rPr>
          <w:rFonts w:ascii="Tahoma" w:hAnsi="Tahoma" w:cs="Tahoma"/>
        </w:rPr>
        <w:t xml:space="preserve">Zamawiający nie dopuszcza możliwości składania oferty wariantowej. </w:t>
      </w:r>
    </w:p>
    <w:p w:rsidR="000D3585" w:rsidRPr="00C62FF1" w:rsidRDefault="000D3585" w:rsidP="00791FB2">
      <w:pPr>
        <w:pStyle w:val="Tekstpodstawowy"/>
        <w:numPr>
          <w:ilvl w:val="3"/>
          <w:numId w:val="18"/>
        </w:numPr>
        <w:tabs>
          <w:tab w:val="clear" w:pos="360"/>
          <w:tab w:val="left" w:pos="0"/>
          <w:tab w:val="num" w:pos="709"/>
        </w:tabs>
        <w:ind w:left="567" w:hanging="567"/>
        <w:rPr>
          <w:rFonts w:ascii="Tahoma" w:hAnsi="Tahoma" w:cs="Tahoma"/>
          <w:b/>
        </w:rPr>
      </w:pPr>
      <w:r w:rsidRPr="00C62FF1">
        <w:rPr>
          <w:rFonts w:ascii="Tahoma" w:hAnsi="Tahoma" w:cs="Tahoma"/>
          <w:b/>
        </w:rPr>
        <w:t>Podwykonawcy.</w:t>
      </w:r>
    </w:p>
    <w:p w:rsidR="000D3585" w:rsidRPr="00947A84" w:rsidRDefault="000D3585" w:rsidP="000D3585">
      <w:pPr>
        <w:widowControl w:val="0"/>
        <w:autoSpaceDE w:val="0"/>
        <w:autoSpaceDN w:val="0"/>
        <w:adjustRightInd w:val="0"/>
        <w:ind w:left="420"/>
        <w:rPr>
          <w:rFonts w:ascii="Tahoma" w:hAnsi="Tahoma" w:cs="Tahoma"/>
          <w:b/>
          <w:bCs/>
          <w:sz w:val="16"/>
          <w:szCs w:val="16"/>
        </w:rPr>
      </w:pPr>
    </w:p>
    <w:p w:rsidR="000D3585" w:rsidRPr="00073DA9" w:rsidRDefault="000D3585" w:rsidP="00791FB2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ahoma" w:hAnsi="Tahoma" w:cs="Tahoma"/>
          <w:vanish/>
        </w:rPr>
      </w:pPr>
    </w:p>
    <w:p w:rsidR="00D964A1" w:rsidRPr="00D964A1" w:rsidRDefault="00D964A1" w:rsidP="00D964A1">
      <w:pPr>
        <w:pStyle w:val="Akapitzlist"/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Style w:val="FontStyle33"/>
          <w:rFonts w:ascii="Tahoma" w:hAnsi="Tahoma" w:cs="Tahoma"/>
          <w:sz w:val="24"/>
          <w:szCs w:val="24"/>
        </w:rPr>
      </w:pPr>
      <w:r w:rsidRPr="00D964A1">
        <w:rPr>
          <w:rStyle w:val="FontStyle33"/>
          <w:rFonts w:ascii="Tahoma" w:hAnsi="Tahoma" w:cs="Tahoma"/>
          <w:sz w:val="24"/>
          <w:szCs w:val="24"/>
        </w:rPr>
        <w:t>Zamawiający nie zastrzega obowiązku osobistego wykonania przez wykonawcę kluczowych części zamówienia.</w:t>
      </w:r>
    </w:p>
    <w:p w:rsidR="00D964A1" w:rsidRPr="00D964A1" w:rsidRDefault="00D964A1" w:rsidP="00D964A1">
      <w:pPr>
        <w:pStyle w:val="Akapitzlist"/>
        <w:widowControl w:val="0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964A1">
        <w:rPr>
          <w:rFonts w:ascii="Tahoma" w:eastAsia="Calibri" w:hAnsi="Tahoma" w:cs="Tahoma"/>
        </w:rPr>
        <w:t>Wykonawca zobowiązany jest do wskazania w ofercie tej części zamówienia, której realizację powierzy podwykonawcy</w:t>
      </w:r>
      <w:r w:rsidRPr="00D964A1">
        <w:rPr>
          <w:rFonts w:ascii="Tahoma" w:hAnsi="Tahoma" w:cs="Tahoma"/>
          <w:b/>
        </w:rPr>
        <w:t xml:space="preserve">. </w:t>
      </w:r>
      <w:r w:rsidRPr="00D964A1">
        <w:rPr>
          <w:rFonts w:ascii="Tahoma" w:hAnsi="Tahoma" w:cs="Tahoma"/>
        </w:rPr>
        <w:t>W</w:t>
      </w:r>
      <w:r w:rsidRPr="00D964A1">
        <w:rPr>
          <w:rFonts w:ascii="Tahoma" w:eastAsia="Calibri" w:hAnsi="Tahoma" w:cs="Tahoma"/>
        </w:rPr>
        <w:t xml:space="preserve"> przypadku braku powyższych informacji, zamawiający uzna, iż wykonawca będzie realizował zamówienie osobiście (siłami własnymi) bez udziału podwykonawcy.</w:t>
      </w:r>
    </w:p>
    <w:p w:rsidR="00D964A1" w:rsidRPr="00D964A1" w:rsidRDefault="00D964A1" w:rsidP="00D964A1">
      <w:pPr>
        <w:pStyle w:val="Tekstpodstawowy"/>
        <w:numPr>
          <w:ilvl w:val="1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nie wyraża zgody na zlecanie wykonania zamówienia dalszym podwykonawcom. </w:t>
      </w:r>
    </w:p>
    <w:p w:rsidR="00657EF4" w:rsidRDefault="00A45383" w:rsidP="00A45383">
      <w:pPr>
        <w:spacing w:after="200" w:line="276" w:lineRule="auto"/>
        <w:jc w:val="center"/>
        <w:rPr>
          <w:rFonts w:ascii="Tahoma" w:hAnsi="Tahoma" w:cs="Tahoma"/>
          <w:b/>
          <w:bCs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bCs/>
          <w:sz w:val="28"/>
          <w:szCs w:val="28"/>
        </w:rPr>
        <w:br w:type="page"/>
      </w:r>
      <w:r w:rsidR="00657EF4" w:rsidRPr="00916FDB">
        <w:rPr>
          <w:rFonts w:ascii="Tahoma" w:hAnsi="Tahoma" w:cs="Tahoma"/>
          <w:b/>
          <w:bCs/>
          <w:sz w:val="28"/>
          <w:szCs w:val="28"/>
        </w:rPr>
        <w:lastRenderedPageBreak/>
        <w:t>ROZDZIAŁ I</w:t>
      </w:r>
      <w:r w:rsidR="00727471">
        <w:rPr>
          <w:rFonts w:ascii="Tahoma" w:hAnsi="Tahoma" w:cs="Tahoma"/>
          <w:b/>
          <w:bCs/>
          <w:sz w:val="28"/>
          <w:szCs w:val="28"/>
        </w:rPr>
        <w:t>II</w:t>
      </w:r>
    </w:p>
    <w:p w:rsidR="00AC5757" w:rsidRDefault="00AC5757" w:rsidP="00AC5757">
      <w:pPr>
        <w:pStyle w:val="CM4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Istotne dla stron postanowienia, które zostaną wprowadzone do treści umowy.</w:t>
      </w:r>
    </w:p>
    <w:p w:rsidR="00AC5757" w:rsidRDefault="00AC5757" w:rsidP="00AC5757">
      <w:pPr>
        <w:pStyle w:val="Tekstpodstawowy37"/>
        <w:rPr>
          <w:rFonts w:ascii="Tahoma" w:hAnsi="Tahoma"/>
          <w:sz w:val="24"/>
        </w:rPr>
      </w:pPr>
    </w:p>
    <w:p w:rsidR="00E7487F" w:rsidRPr="00E7487F" w:rsidRDefault="00AC5757" w:rsidP="004843BB">
      <w:pPr>
        <w:pStyle w:val="Tekstpodstawowywcity"/>
        <w:numPr>
          <w:ilvl w:val="1"/>
          <w:numId w:val="32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="Tahoma" w:hAnsi="Tahoma" w:cs="Tahoma"/>
        </w:rPr>
      </w:pPr>
      <w:r w:rsidRPr="00AC5757">
        <w:rPr>
          <w:rFonts w:ascii="Tahoma" w:hAnsi="Tahoma" w:cs="Tahoma"/>
        </w:rPr>
        <w:t xml:space="preserve">Zamawiający wymaga, by poniższe zapisy lub </w:t>
      </w:r>
      <w:r w:rsidRPr="00AC5757">
        <w:rPr>
          <w:rFonts w:ascii="Tahoma" w:eastAsia="Helvetica" w:hAnsi="Tahoma" w:cs="Tahoma"/>
        </w:rPr>
        <w:t xml:space="preserve">równoznaczne </w:t>
      </w:r>
      <w:r w:rsidR="00E93EBE">
        <w:rPr>
          <w:rFonts w:ascii="Tahoma" w:eastAsia="Helvetica" w:hAnsi="Tahoma" w:cs="Tahoma"/>
        </w:rPr>
        <w:t xml:space="preserve">i wraz </w:t>
      </w:r>
      <w:r w:rsidRPr="00AC5757">
        <w:rPr>
          <w:rFonts w:ascii="Tahoma" w:eastAsia="Helvetica" w:hAnsi="Tahoma" w:cs="Tahoma"/>
        </w:rPr>
        <w:t>z nimi</w:t>
      </w:r>
      <w:r w:rsidRPr="00AC5757">
        <w:rPr>
          <w:rFonts w:ascii="Tahoma" w:hAnsi="Tahoma" w:cs="Tahoma"/>
        </w:rPr>
        <w:t xml:space="preserve"> zostały wprowadzone do treści umowy, która zostanie zawarta w wyniku niniejszego postępowania: </w:t>
      </w:r>
      <w:r w:rsidR="00F81BA3">
        <w:rPr>
          <w:rFonts w:ascii="Tahoma" w:eastAsia="Helvetica" w:hAnsi="Tahoma" w:cs="Tahoma"/>
        </w:rPr>
        <w:t>d</w:t>
      </w:r>
      <w:r w:rsidRPr="00AC5757">
        <w:rPr>
          <w:rFonts w:ascii="Tahoma" w:eastAsia="Helvetica" w:hAnsi="Tahoma" w:cs="Tahoma"/>
        </w:rPr>
        <w:t>opuszcza si</w:t>
      </w:r>
      <w:r w:rsidR="006249DF">
        <w:rPr>
          <w:rFonts w:ascii="Tahoma" w:eastAsia="TTE167B2E8t00" w:hAnsi="Tahoma" w:cs="Tahoma"/>
        </w:rPr>
        <w:t>ę</w:t>
      </w:r>
      <w:r w:rsidRPr="00AC5757">
        <w:rPr>
          <w:rFonts w:ascii="Tahoma" w:eastAsia="TTE167B2E8t00" w:hAnsi="Tahoma" w:cs="Tahoma"/>
        </w:rPr>
        <w:t xml:space="preserve"> </w:t>
      </w:r>
      <w:r w:rsidRPr="00AC5757">
        <w:rPr>
          <w:rFonts w:ascii="Tahoma" w:eastAsia="Helvetica" w:hAnsi="Tahoma" w:cs="Tahoma"/>
        </w:rPr>
        <w:t>możliwo</w:t>
      </w:r>
      <w:r w:rsidRPr="00AC5757">
        <w:rPr>
          <w:rFonts w:ascii="Tahoma" w:eastAsia="TTE167B2E8t00" w:hAnsi="Tahoma" w:cs="Tahoma"/>
        </w:rPr>
        <w:t xml:space="preserve">ść </w:t>
      </w:r>
      <w:r w:rsidRPr="00AC5757">
        <w:rPr>
          <w:rFonts w:ascii="Tahoma" w:eastAsia="Helvetica" w:hAnsi="Tahoma" w:cs="Tahoma"/>
        </w:rPr>
        <w:t xml:space="preserve">stosowania zamiennie zapisów </w:t>
      </w:r>
      <w:r w:rsidRPr="00476AA3">
        <w:rPr>
          <w:rFonts w:ascii="Tahoma" w:eastAsia="Helvetica" w:hAnsi="Tahoma" w:cs="Tahoma"/>
          <w:b/>
        </w:rPr>
        <w:t>korzystniejszych dla</w:t>
      </w:r>
      <w:r w:rsidRPr="00476AA3">
        <w:rPr>
          <w:rFonts w:ascii="Tahoma" w:hAnsi="Tahoma" w:cs="Tahoma"/>
          <w:b/>
        </w:rPr>
        <w:t xml:space="preserve"> z</w:t>
      </w:r>
      <w:r w:rsidRPr="00476AA3">
        <w:rPr>
          <w:rFonts w:ascii="Tahoma" w:eastAsia="Helvetica" w:hAnsi="Tahoma" w:cs="Tahoma"/>
          <w:b/>
        </w:rPr>
        <w:t>amawiaj</w:t>
      </w:r>
      <w:r w:rsidRPr="00476AA3">
        <w:rPr>
          <w:rFonts w:ascii="Tahoma" w:eastAsia="TTE167B2E8t00" w:hAnsi="Tahoma" w:cs="Tahoma"/>
          <w:b/>
        </w:rPr>
        <w:t>ą</w:t>
      </w:r>
      <w:r w:rsidRPr="00476AA3">
        <w:rPr>
          <w:rFonts w:ascii="Tahoma" w:eastAsia="Helvetica" w:hAnsi="Tahoma" w:cs="Tahoma"/>
          <w:b/>
        </w:rPr>
        <w:t>cego.</w:t>
      </w:r>
    </w:p>
    <w:p w:rsidR="00E7487F" w:rsidRPr="00E7487F" w:rsidRDefault="00581310" w:rsidP="004843BB">
      <w:pPr>
        <w:pStyle w:val="Tekstpodstawowywcity"/>
        <w:numPr>
          <w:ilvl w:val="1"/>
          <w:numId w:val="32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="Tahoma" w:hAnsi="Tahoma" w:cs="Tahoma"/>
        </w:rPr>
      </w:pPr>
      <w:r w:rsidRPr="00E7487F">
        <w:rPr>
          <w:rFonts w:ascii="Tahoma" w:hAnsi="Tahoma" w:cs="Tahoma"/>
          <w:color w:val="00000A"/>
        </w:rPr>
        <w:t xml:space="preserve">Przedmiotem </w:t>
      </w:r>
      <w:r w:rsidR="00E7487F" w:rsidRPr="00E7487F">
        <w:rPr>
          <w:rFonts w:ascii="Tahoma" w:hAnsi="Tahoma" w:cs="Tahoma"/>
          <w:color w:val="00000A"/>
        </w:rPr>
        <w:t>umowy</w:t>
      </w:r>
      <w:r w:rsidRPr="00E7487F">
        <w:rPr>
          <w:rFonts w:ascii="Tahoma" w:hAnsi="Tahoma" w:cs="Tahoma"/>
          <w:color w:val="00000A"/>
        </w:rPr>
        <w:t xml:space="preserve"> jest udzielenie i obsługa kredytu </w:t>
      </w:r>
      <w:proofErr w:type="gramStart"/>
      <w:r w:rsidRPr="00E7487F">
        <w:rPr>
          <w:rFonts w:ascii="Tahoma" w:hAnsi="Tahoma" w:cs="Tahoma"/>
          <w:color w:val="00000A"/>
        </w:rPr>
        <w:t>długoter</w:t>
      </w:r>
      <w:r w:rsidR="00E93EBE">
        <w:rPr>
          <w:rFonts w:ascii="Tahoma" w:hAnsi="Tahoma" w:cs="Tahoma"/>
          <w:color w:val="00000A"/>
        </w:rPr>
        <w:t xml:space="preserve">minowego </w:t>
      </w:r>
      <w:r w:rsidR="00CA6689">
        <w:rPr>
          <w:rFonts w:ascii="Tahoma" w:hAnsi="Tahoma" w:cs="Tahoma"/>
          <w:color w:val="00000A"/>
        </w:rPr>
        <w:t xml:space="preserve">                             </w:t>
      </w:r>
      <w:r w:rsidR="00E93EBE">
        <w:rPr>
          <w:rFonts w:ascii="Tahoma" w:hAnsi="Tahoma" w:cs="Tahoma"/>
          <w:color w:val="00000A"/>
        </w:rPr>
        <w:t>w</w:t>
      </w:r>
      <w:proofErr w:type="gramEnd"/>
      <w:r w:rsidR="00E93EBE">
        <w:rPr>
          <w:rFonts w:ascii="Tahoma" w:hAnsi="Tahoma" w:cs="Tahoma"/>
          <w:color w:val="00000A"/>
        </w:rPr>
        <w:t xml:space="preserve"> wysokości</w:t>
      </w:r>
      <w:r w:rsidRPr="00E7487F">
        <w:rPr>
          <w:rFonts w:ascii="Tahoma" w:hAnsi="Tahoma" w:cs="Tahoma"/>
          <w:color w:val="00000A"/>
        </w:rPr>
        <w:t xml:space="preserve"> </w:t>
      </w:r>
      <w:r w:rsidR="00476AA3" w:rsidRPr="00476AA3">
        <w:rPr>
          <w:rFonts w:ascii="Tahoma" w:hAnsi="Tahoma" w:cs="Tahoma"/>
          <w:b/>
        </w:rPr>
        <w:t>458 957</w:t>
      </w:r>
      <w:r w:rsidR="00E93EBE" w:rsidRPr="00476AA3">
        <w:rPr>
          <w:rFonts w:ascii="Tahoma" w:hAnsi="Tahoma" w:cs="Tahoma"/>
          <w:b/>
        </w:rPr>
        <w:t xml:space="preserve">,00 </w:t>
      </w:r>
      <w:r w:rsidRPr="00476AA3">
        <w:rPr>
          <w:rFonts w:ascii="Tahoma" w:hAnsi="Tahoma" w:cs="Tahoma"/>
          <w:b/>
        </w:rPr>
        <w:t>zł</w:t>
      </w:r>
      <w:r w:rsidRPr="00B91DBA">
        <w:rPr>
          <w:rFonts w:ascii="Tahoma" w:hAnsi="Tahoma" w:cs="Tahoma"/>
          <w:color w:val="FF0000"/>
        </w:rPr>
        <w:t xml:space="preserve"> </w:t>
      </w:r>
    </w:p>
    <w:p w:rsidR="00C81F18" w:rsidRPr="00B91DBA" w:rsidRDefault="00045A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color w:val="FF0000"/>
        </w:rPr>
      </w:pPr>
      <w:r>
        <w:rPr>
          <w:rFonts w:ascii="Tahoma" w:hAnsi="Tahoma" w:cs="Tahoma"/>
        </w:rPr>
        <w:t>K</w:t>
      </w:r>
      <w:r w:rsidR="00C81F18">
        <w:rPr>
          <w:rFonts w:ascii="Tahoma" w:hAnsi="Tahoma" w:cs="Tahoma"/>
        </w:rPr>
        <w:t xml:space="preserve">redyt </w:t>
      </w:r>
      <w:r w:rsidR="00C81F18" w:rsidRPr="00644E71">
        <w:rPr>
          <w:rFonts w:ascii="Tahoma" w:hAnsi="Tahoma" w:cs="Tahoma"/>
        </w:rPr>
        <w:t xml:space="preserve">udzielony </w:t>
      </w:r>
      <w:r w:rsidR="00E93EBE">
        <w:rPr>
          <w:rFonts w:ascii="Tahoma" w:hAnsi="Tahoma" w:cs="Tahoma"/>
        </w:rPr>
        <w:t xml:space="preserve">będzie </w:t>
      </w:r>
      <w:r w:rsidR="00C81F18" w:rsidRPr="00644E71">
        <w:rPr>
          <w:rFonts w:ascii="Tahoma" w:hAnsi="Tahoma" w:cs="Tahoma"/>
        </w:rPr>
        <w:t>w złotych polskich</w:t>
      </w:r>
      <w:r w:rsidR="006249DF">
        <w:rPr>
          <w:rFonts w:ascii="Tahoma" w:hAnsi="Tahoma" w:cs="Tahoma"/>
        </w:rPr>
        <w:t xml:space="preserve"> z przeznaczeniem na sfinansowanie </w:t>
      </w:r>
      <w:r w:rsidR="00E93EBE">
        <w:rPr>
          <w:rFonts w:ascii="Tahoma" w:hAnsi="Tahoma" w:cs="Tahoma"/>
        </w:rPr>
        <w:t>zadań</w:t>
      </w:r>
      <w:r w:rsidR="00476AA3">
        <w:rPr>
          <w:rFonts w:ascii="Tahoma" w:hAnsi="Tahoma" w:cs="Tahoma"/>
        </w:rPr>
        <w:t xml:space="preserve"> inwestycyjnych pn. „Budowa przydomowych oczyszczalni ścieków – etap II”; „Wodociąg i kanalizacja </w:t>
      </w:r>
      <w:proofErr w:type="gramStart"/>
      <w:r w:rsidR="00476AA3">
        <w:rPr>
          <w:rFonts w:ascii="Tahoma" w:hAnsi="Tahoma" w:cs="Tahoma"/>
        </w:rPr>
        <w:t>w Rejowie</w:t>
      </w:r>
      <w:proofErr w:type="gramEnd"/>
      <w:r w:rsidR="00476AA3">
        <w:rPr>
          <w:rFonts w:ascii="Tahoma" w:hAnsi="Tahoma" w:cs="Tahoma"/>
        </w:rPr>
        <w:t xml:space="preserve"> – etap II”; „Zakup sprzętu dla gospodarki Komunalnej” (ciągnika i beczki asenizacyjnej).</w:t>
      </w:r>
    </w:p>
    <w:p w:rsidR="00E97F0C" w:rsidRPr="00D166FD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rFonts w:ascii="Tahoma" w:hAnsi="Tahoma" w:cs="Tahoma"/>
        </w:rPr>
      </w:pPr>
      <w:r w:rsidRPr="00476AA3">
        <w:rPr>
          <w:rFonts w:ascii="Tahoma" w:hAnsi="Tahoma" w:cs="Tahoma"/>
          <w:color w:val="auto"/>
        </w:rPr>
        <w:t>Środki kredytu postawione do dyspozycji zamawiającego</w:t>
      </w:r>
      <w:r w:rsidR="001767D3" w:rsidRPr="00476AA3">
        <w:rPr>
          <w:rFonts w:ascii="Tahoma" w:hAnsi="Tahoma" w:cs="Tahoma"/>
          <w:color w:val="auto"/>
        </w:rPr>
        <w:t xml:space="preserve"> nie później niż na</w:t>
      </w:r>
      <w:r w:rsidR="001767D3">
        <w:rPr>
          <w:rFonts w:ascii="Tahoma" w:hAnsi="Tahoma" w:cs="Tahoma"/>
        </w:rPr>
        <w:t xml:space="preserve"> </w:t>
      </w:r>
      <w:proofErr w:type="gramStart"/>
      <w:r w:rsidR="001767D3">
        <w:rPr>
          <w:rFonts w:ascii="Tahoma" w:hAnsi="Tahoma" w:cs="Tahoma"/>
        </w:rPr>
        <w:t xml:space="preserve">dzień                      </w:t>
      </w:r>
      <w:r w:rsidR="00476AA3">
        <w:rPr>
          <w:rFonts w:ascii="Tahoma" w:hAnsi="Tahoma" w:cs="Tahoma"/>
          <w:b/>
        </w:rPr>
        <w:t>1</w:t>
      </w:r>
      <w:r w:rsidR="00505C31">
        <w:rPr>
          <w:rFonts w:ascii="Tahoma" w:hAnsi="Tahoma" w:cs="Tahoma"/>
          <w:b/>
        </w:rPr>
        <w:t>0</w:t>
      </w:r>
      <w:r w:rsidR="00B91DBA">
        <w:rPr>
          <w:rFonts w:ascii="Tahoma" w:hAnsi="Tahoma" w:cs="Tahoma"/>
          <w:b/>
        </w:rPr>
        <w:t xml:space="preserve"> </w:t>
      </w:r>
      <w:r w:rsidR="00476AA3">
        <w:rPr>
          <w:rFonts w:ascii="Tahoma" w:hAnsi="Tahoma" w:cs="Tahoma"/>
          <w:b/>
        </w:rPr>
        <w:t>kwietnia</w:t>
      </w:r>
      <w:proofErr w:type="gramEnd"/>
      <w:r w:rsidR="00476AA3">
        <w:rPr>
          <w:rFonts w:ascii="Tahoma" w:hAnsi="Tahoma" w:cs="Tahoma"/>
          <w:b/>
        </w:rPr>
        <w:t xml:space="preserve"> </w:t>
      </w:r>
      <w:r w:rsidR="00B91DBA">
        <w:rPr>
          <w:rFonts w:ascii="Tahoma" w:hAnsi="Tahoma" w:cs="Tahoma"/>
          <w:b/>
        </w:rPr>
        <w:t>2015</w:t>
      </w:r>
      <w:r w:rsidR="001767D3" w:rsidRPr="001767D3">
        <w:rPr>
          <w:rFonts w:ascii="Tahoma" w:hAnsi="Tahoma" w:cs="Tahoma"/>
          <w:b/>
        </w:rPr>
        <w:t>r.</w:t>
      </w:r>
      <w:r w:rsidR="00022C4A">
        <w:rPr>
          <w:rFonts w:ascii="Tahoma" w:hAnsi="Tahoma" w:cs="Tahoma"/>
        </w:rPr>
        <w:t xml:space="preserve"> </w:t>
      </w:r>
      <w:r w:rsidRPr="00D166FD">
        <w:rPr>
          <w:rFonts w:ascii="Tahoma" w:hAnsi="Tahoma" w:cs="Tahoma"/>
        </w:rPr>
        <w:t xml:space="preserve">bez odrębnego wniosku kredytowego zamawiającego, </w:t>
      </w:r>
      <w:r w:rsidR="00022C4A">
        <w:rPr>
          <w:rFonts w:ascii="Tahoma" w:hAnsi="Tahoma" w:cs="Tahoma"/>
        </w:rPr>
        <w:t xml:space="preserve">                           </w:t>
      </w:r>
      <w:r w:rsidRPr="00D166FD">
        <w:rPr>
          <w:rFonts w:ascii="Tahoma" w:hAnsi="Tahoma" w:cs="Tahoma"/>
        </w:rPr>
        <w:t xml:space="preserve">z możliwością wydłużenia terminu postawienia środków kredytu do dyspozycji </w:t>
      </w:r>
      <w:r w:rsidR="00022C4A" w:rsidRPr="00D166FD">
        <w:rPr>
          <w:rFonts w:ascii="Tahoma" w:hAnsi="Tahoma" w:cs="Tahoma"/>
        </w:rPr>
        <w:t xml:space="preserve">zamawiającego </w:t>
      </w:r>
      <w:r w:rsidR="00022C4A">
        <w:rPr>
          <w:rFonts w:ascii="Tahoma" w:hAnsi="Tahoma" w:cs="Tahoma"/>
        </w:rPr>
        <w:t>w</w:t>
      </w:r>
      <w:r w:rsidRPr="00D166FD">
        <w:rPr>
          <w:rFonts w:ascii="Tahoma" w:hAnsi="Tahoma" w:cs="Tahoma"/>
        </w:rPr>
        <w:t xml:space="preserve"> formie aneksu do umowy, bez pobierania dodatkowych opłat </w:t>
      </w:r>
      <w:r w:rsidR="00022C4A">
        <w:rPr>
          <w:rFonts w:ascii="Tahoma" w:hAnsi="Tahoma" w:cs="Tahoma"/>
        </w:rPr>
        <w:t xml:space="preserve">                             </w:t>
      </w:r>
      <w:r w:rsidRPr="00D166FD">
        <w:rPr>
          <w:rFonts w:ascii="Tahoma" w:hAnsi="Tahoma" w:cs="Tahoma"/>
        </w:rPr>
        <w:t>i prowizji z tego tytułu.</w:t>
      </w:r>
      <w:r w:rsidR="00E97F0C" w:rsidRPr="00D166FD">
        <w:rPr>
          <w:rFonts w:ascii="Tahoma" w:hAnsi="Tahoma" w:cs="Tahoma"/>
        </w:rPr>
        <w:t xml:space="preserve"> </w:t>
      </w:r>
      <w:r w:rsidR="00E97F0C" w:rsidRPr="00D166FD">
        <w:rPr>
          <w:rFonts w:ascii="Tahoma" w:hAnsi="Tahoma" w:cs="Tahoma"/>
          <w:lang w:eastAsia="en-US"/>
        </w:rPr>
        <w:t xml:space="preserve">Zamawiający nie łączy wydłużenia terminu </w:t>
      </w:r>
      <w:proofErr w:type="gramStart"/>
      <w:r w:rsidR="00E97F0C" w:rsidRPr="00D166FD">
        <w:rPr>
          <w:rFonts w:ascii="Tahoma" w:hAnsi="Tahoma" w:cs="Tahoma"/>
          <w:lang w:eastAsia="en-US"/>
        </w:rPr>
        <w:t>dostępności kredytu</w:t>
      </w:r>
      <w:proofErr w:type="gramEnd"/>
      <w:r w:rsidR="00E97F0C" w:rsidRPr="00D166FD">
        <w:rPr>
          <w:rFonts w:ascii="Tahoma" w:hAnsi="Tahoma" w:cs="Tahoma"/>
          <w:lang w:eastAsia="en-US"/>
        </w:rPr>
        <w:t xml:space="preserve"> z wydłużeniem karencji w spłacie kredytu.</w:t>
      </w:r>
    </w:p>
    <w:p w:rsidR="00C81F18" w:rsidRPr="00D166FD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rFonts w:ascii="Tahoma" w:hAnsi="Tahoma" w:cs="Tahoma"/>
        </w:rPr>
      </w:pPr>
      <w:r w:rsidRPr="00D166FD">
        <w:rPr>
          <w:rFonts w:ascii="Tahoma" w:hAnsi="Tahoma" w:cs="Tahoma"/>
          <w:color w:val="auto"/>
        </w:rPr>
        <w:t xml:space="preserve">Okres karencji w spłacie kredytu do dnia </w:t>
      </w:r>
      <w:r w:rsidR="00476AA3">
        <w:rPr>
          <w:rFonts w:ascii="Tahoma" w:hAnsi="Tahoma" w:cs="Tahoma"/>
          <w:b/>
          <w:color w:val="auto"/>
        </w:rPr>
        <w:t>31</w:t>
      </w:r>
      <w:r w:rsidR="00B91DBA">
        <w:rPr>
          <w:rFonts w:ascii="Tahoma" w:hAnsi="Tahoma" w:cs="Tahoma"/>
          <w:b/>
          <w:color w:val="auto"/>
        </w:rPr>
        <w:t>.01.2016</w:t>
      </w:r>
      <w:proofErr w:type="gramStart"/>
      <w:r w:rsidR="00D166FD">
        <w:rPr>
          <w:rFonts w:ascii="Tahoma" w:hAnsi="Tahoma" w:cs="Tahoma"/>
          <w:b/>
          <w:color w:val="auto"/>
        </w:rPr>
        <w:t>r</w:t>
      </w:r>
      <w:proofErr w:type="gramEnd"/>
      <w:r w:rsidR="00D166FD">
        <w:rPr>
          <w:rFonts w:ascii="Tahoma" w:hAnsi="Tahoma" w:cs="Tahoma"/>
          <w:b/>
          <w:color w:val="auto"/>
        </w:rPr>
        <w:t>.</w:t>
      </w:r>
      <w:r w:rsidRPr="00D166FD">
        <w:rPr>
          <w:rFonts w:ascii="Tahoma" w:hAnsi="Tahoma" w:cs="Tahoma"/>
          <w:color w:val="auto"/>
        </w:rPr>
        <w:t xml:space="preserve"> </w:t>
      </w:r>
    </w:p>
    <w:p w:rsidR="00C81F18" w:rsidRPr="00D166FD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rFonts w:ascii="Tahoma" w:hAnsi="Tahoma" w:cs="Tahoma"/>
        </w:rPr>
      </w:pPr>
      <w:r w:rsidRPr="00D166FD">
        <w:rPr>
          <w:rFonts w:ascii="Tahoma" w:hAnsi="Tahoma" w:cs="Tahoma"/>
          <w:color w:val="auto"/>
        </w:rPr>
        <w:t xml:space="preserve">Okres spłaty kredytu </w:t>
      </w:r>
      <w:r w:rsidR="00476AA3">
        <w:rPr>
          <w:rFonts w:ascii="Tahoma" w:hAnsi="Tahoma" w:cs="Tahoma"/>
          <w:b/>
          <w:color w:val="auto"/>
        </w:rPr>
        <w:t>od 31</w:t>
      </w:r>
      <w:r w:rsidR="00B91DBA">
        <w:rPr>
          <w:rFonts w:ascii="Tahoma" w:hAnsi="Tahoma" w:cs="Tahoma"/>
          <w:b/>
          <w:color w:val="auto"/>
        </w:rPr>
        <w:t>.01.2016</w:t>
      </w:r>
      <w:proofErr w:type="gramStart"/>
      <w:r w:rsidR="00476AA3">
        <w:rPr>
          <w:rFonts w:ascii="Tahoma" w:hAnsi="Tahoma" w:cs="Tahoma"/>
          <w:b/>
          <w:color w:val="auto"/>
        </w:rPr>
        <w:t>r</w:t>
      </w:r>
      <w:proofErr w:type="gramEnd"/>
      <w:r w:rsidR="00476AA3">
        <w:rPr>
          <w:rFonts w:ascii="Tahoma" w:hAnsi="Tahoma" w:cs="Tahoma"/>
          <w:b/>
          <w:color w:val="auto"/>
        </w:rPr>
        <w:t>. do 31.12.2025</w:t>
      </w:r>
      <w:proofErr w:type="gramStart"/>
      <w:r w:rsidRPr="00D166FD">
        <w:rPr>
          <w:rFonts w:ascii="Tahoma" w:hAnsi="Tahoma" w:cs="Tahoma"/>
          <w:b/>
          <w:color w:val="auto"/>
        </w:rPr>
        <w:t>r</w:t>
      </w:r>
      <w:proofErr w:type="gramEnd"/>
      <w:r w:rsidRPr="00D166FD">
        <w:rPr>
          <w:rFonts w:ascii="Tahoma" w:hAnsi="Tahoma" w:cs="Tahoma"/>
          <w:b/>
          <w:color w:val="auto"/>
        </w:rPr>
        <w:t>.</w:t>
      </w:r>
      <w:r w:rsidRPr="00D166FD">
        <w:rPr>
          <w:rFonts w:ascii="Tahoma" w:hAnsi="Tahoma" w:cs="Tahoma"/>
          <w:color w:val="auto"/>
        </w:rPr>
        <w:t xml:space="preserve"> według</w:t>
      </w:r>
      <w:r w:rsidRPr="00D166FD">
        <w:rPr>
          <w:rFonts w:ascii="Tahoma" w:hAnsi="Tahoma" w:cs="Tahoma"/>
        </w:rPr>
        <w:t xml:space="preserve"> </w:t>
      </w:r>
      <w:r w:rsidR="00C06A51" w:rsidRPr="00D166FD">
        <w:rPr>
          <w:rFonts w:ascii="Tahoma" w:hAnsi="Tahoma" w:cs="Tahoma"/>
        </w:rPr>
        <w:t xml:space="preserve">harmonogramu spłaty kredytu stanowiącego </w:t>
      </w:r>
      <w:r w:rsidR="003F7F91">
        <w:rPr>
          <w:rFonts w:ascii="Tahoma" w:hAnsi="Tahoma" w:cs="Tahoma"/>
          <w:b/>
        </w:rPr>
        <w:t>załącznik nr 5</w:t>
      </w:r>
      <w:r w:rsidR="00C06A51" w:rsidRPr="00D166FD">
        <w:rPr>
          <w:rFonts w:ascii="Tahoma" w:hAnsi="Tahoma" w:cs="Tahoma"/>
          <w:b/>
        </w:rPr>
        <w:t xml:space="preserve"> do SIWZ</w:t>
      </w:r>
      <w:r w:rsidRPr="00D166FD">
        <w:rPr>
          <w:rFonts w:ascii="Tahoma" w:hAnsi="Tahoma" w:cs="Tahoma"/>
        </w:rPr>
        <w:t>.</w:t>
      </w:r>
    </w:p>
    <w:p w:rsidR="00C81F18" w:rsidRPr="00C36D52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color w:val="auto"/>
        </w:rPr>
      </w:pPr>
      <w:r w:rsidRPr="00C36D52">
        <w:rPr>
          <w:color w:val="auto"/>
        </w:rPr>
        <w:t>O</w:t>
      </w:r>
      <w:r w:rsidRPr="00C36D52">
        <w:rPr>
          <w:rFonts w:ascii="Tahoma" w:hAnsi="Tahoma" w:cs="Tahoma"/>
          <w:color w:val="auto"/>
        </w:rPr>
        <w:t xml:space="preserve">dsetki </w:t>
      </w:r>
      <w:r w:rsidR="00CA6689" w:rsidRPr="00C36D52">
        <w:rPr>
          <w:rFonts w:ascii="Tahoma" w:hAnsi="Tahoma" w:cs="Tahoma"/>
          <w:color w:val="auto"/>
        </w:rPr>
        <w:t xml:space="preserve">płatne </w:t>
      </w:r>
      <w:r w:rsidR="002971D7" w:rsidRPr="00C36D52">
        <w:rPr>
          <w:rFonts w:ascii="Tahoma" w:hAnsi="Tahoma" w:cs="Tahoma"/>
          <w:color w:val="auto"/>
        </w:rPr>
        <w:t xml:space="preserve">od salda </w:t>
      </w:r>
      <w:r w:rsidR="002971D7" w:rsidRPr="00C36D52">
        <w:rPr>
          <w:rStyle w:val="FontStyle74"/>
          <w:color w:val="auto"/>
        </w:rPr>
        <w:t>kapitału kredytu.</w:t>
      </w:r>
    </w:p>
    <w:p w:rsidR="00C81F18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</w:pPr>
      <w:r>
        <w:rPr>
          <w:rFonts w:ascii="Tahoma" w:hAnsi="Tahoma" w:cs="Tahoma"/>
        </w:rPr>
        <w:t>D</w:t>
      </w:r>
      <w:r w:rsidRPr="00C81F18">
        <w:rPr>
          <w:rFonts w:ascii="Tahoma" w:hAnsi="Tahoma" w:cs="Tahoma"/>
        </w:rPr>
        <w:t xml:space="preserve">o obliczeń kwoty odsetek przyjmuje się rzeczywistą liczbę dni wykorzystania kredytu w stosunku do </w:t>
      </w:r>
      <w:r w:rsidRPr="00C81F18">
        <w:rPr>
          <w:rFonts w:ascii="Tahoma" w:hAnsi="Tahoma" w:cs="Tahoma"/>
          <w:b/>
          <w:bCs/>
        </w:rPr>
        <w:t xml:space="preserve">365 </w:t>
      </w:r>
      <w:r w:rsidRPr="00C81F18">
        <w:rPr>
          <w:rFonts w:ascii="Tahoma" w:hAnsi="Tahoma" w:cs="Tahoma"/>
        </w:rPr>
        <w:t>dni w roku</w:t>
      </w:r>
      <w:r>
        <w:rPr>
          <w:rFonts w:ascii="Tahoma" w:hAnsi="Tahoma" w:cs="Tahoma"/>
        </w:rPr>
        <w:t>.</w:t>
      </w:r>
    </w:p>
    <w:p w:rsidR="003D489D" w:rsidRPr="002971D7" w:rsidRDefault="00C81F18" w:rsidP="003D489D">
      <w:pPr>
        <w:pStyle w:val="Style36"/>
        <w:widowControl/>
        <w:numPr>
          <w:ilvl w:val="0"/>
          <w:numId w:val="44"/>
        </w:numPr>
        <w:tabs>
          <w:tab w:val="left" w:pos="422"/>
        </w:tabs>
        <w:ind w:left="422" w:hanging="422"/>
        <w:rPr>
          <w:rStyle w:val="FontStyle74"/>
          <w:color w:val="C00000"/>
        </w:rPr>
      </w:pPr>
      <w:r>
        <w:rPr>
          <w:rFonts w:ascii="Tahoma" w:hAnsi="Tahoma" w:cs="Tahoma"/>
        </w:rPr>
        <w:t>S</w:t>
      </w:r>
      <w:r w:rsidRPr="00C81F18">
        <w:rPr>
          <w:rFonts w:ascii="Tahoma" w:hAnsi="Tahoma" w:cs="Tahoma"/>
        </w:rPr>
        <w:t>płata odsetek w okresach kalendarzowych</w:t>
      </w:r>
      <w:r w:rsidRPr="00C81F18">
        <w:rPr>
          <w:rFonts w:ascii="Tahoma" w:hAnsi="Tahoma" w:cs="Tahoma"/>
          <w:shd w:val="clear" w:color="auto" w:fill="FFFFFF"/>
        </w:rPr>
        <w:t xml:space="preserve"> miesięcznych</w:t>
      </w:r>
      <w:r w:rsidRPr="00C81F18">
        <w:rPr>
          <w:rFonts w:ascii="Tahoma" w:hAnsi="Tahoma" w:cs="Tahoma"/>
        </w:rPr>
        <w:t xml:space="preserve"> - w ostatnim dniu roboczym </w:t>
      </w:r>
      <w:proofErr w:type="gramStart"/>
      <w:r w:rsidRPr="00C81F18">
        <w:rPr>
          <w:rFonts w:ascii="Tahoma" w:hAnsi="Tahoma" w:cs="Tahoma"/>
        </w:rPr>
        <w:t xml:space="preserve">kończącym </w:t>
      </w:r>
      <w:r w:rsidRPr="00C81F18">
        <w:rPr>
          <w:rFonts w:ascii="Tahoma" w:hAnsi="Tahoma" w:cs="Tahoma"/>
          <w:shd w:val="clear" w:color="auto" w:fill="FFFFFF"/>
        </w:rPr>
        <w:t>miesiąc</w:t>
      </w:r>
      <w:proofErr w:type="gramEnd"/>
      <w:r w:rsidRPr="00C81F18">
        <w:rPr>
          <w:rFonts w:ascii="Tahoma" w:hAnsi="Tahoma" w:cs="Tahoma"/>
        </w:rPr>
        <w:t xml:space="preserve"> kalendarzowy i zakończy się z chwilą całkow</w:t>
      </w:r>
      <w:r w:rsidR="003D489D">
        <w:rPr>
          <w:rFonts w:ascii="Tahoma" w:hAnsi="Tahoma" w:cs="Tahoma"/>
        </w:rPr>
        <w:t>itej spłaty kredytu.</w:t>
      </w:r>
      <w:r w:rsidRPr="00C81F18">
        <w:rPr>
          <w:rFonts w:ascii="Tahoma" w:hAnsi="Tahoma" w:cs="Tahoma"/>
        </w:rPr>
        <w:t xml:space="preserve"> </w:t>
      </w:r>
      <w:r w:rsidR="003D489D">
        <w:rPr>
          <w:rStyle w:val="FontStyle74"/>
        </w:rPr>
        <w:t xml:space="preserve">W sytuacji, gdy kredyt spłacony zostanie wcześniej, </w:t>
      </w:r>
      <w:r w:rsidR="003D489D" w:rsidRPr="00C36D52">
        <w:rPr>
          <w:rStyle w:val="FontStyle74"/>
        </w:rPr>
        <w:t xml:space="preserve">raty </w:t>
      </w:r>
      <w:proofErr w:type="gramStart"/>
      <w:r w:rsidR="003D489D" w:rsidRPr="00C36D52">
        <w:rPr>
          <w:rStyle w:val="FontStyle74"/>
        </w:rPr>
        <w:t>odsetkowe  płatne</w:t>
      </w:r>
      <w:proofErr w:type="gramEnd"/>
      <w:r w:rsidR="003D489D" w:rsidRPr="00C36D52">
        <w:rPr>
          <w:rStyle w:val="FontStyle74"/>
        </w:rPr>
        <w:t xml:space="preserve"> będą od </w:t>
      </w:r>
      <w:r w:rsidR="003D489D">
        <w:rPr>
          <w:rStyle w:val="FontStyle74"/>
        </w:rPr>
        <w:t xml:space="preserve">pozostałego </w:t>
      </w:r>
      <w:r w:rsidR="003D489D" w:rsidRPr="00C36D52">
        <w:rPr>
          <w:rStyle w:val="FontStyle74"/>
        </w:rPr>
        <w:t>salda kapitału kredytu</w:t>
      </w:r>
      <w:r w:rsidR="003D489D">
        <w:rPr>
          <w:rStyle w:val="FontStyle74"/>
        </w:rPr>
        <w:t xml:space="preserve"> i naliczane będą od dnia spłaty</w:t>
      </w:r>
      <w:r w:rsidR="003D489D" w:rsidRPr="00C36D52">
        <w:rPr>
          <w:rStyle w:val="FontStyle74"/>
        </w:rPr>
        <w:t>.</w:t>
      </w:r>
    </w:p>
    <w:p w:rsidR="00750A36" w:rsidRPr="003D489D" w:rsidRDefault="00CA6689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color w:val="auto"/>
        </w:rPr>
      </w:pPr>
      <w:r w:rsidRPr="003D489D">
        <w:rPr>
          <w:rFonts w:ascii="Tahoma" w:hAnsi="Tahoma" w:cs="Tahoma"/>
          <w:color w:val="auto"/>
        </w:rPr>
        <w:t>Raty kapitałowe równe</w:t>
      </w:r>
      <w:r w:rsidR="0072798E" w:rsidRPr="003D489D">
        <w:rPr>
          <w:rFonts w:ascii="Tahoma" w:hAnsi="Tahoma" w:cs="Tahoma"/>
          <w:color w:val="auto"/>
        </w:rPr>
        <w:t>,</w:t>
      </w:r>
      <w:r w:rsidRPr="003D489D">
        <w:rPr>
          <w:rFonts w:ascii="Tahoma" w:hAnsi="Tahoma" w:cs="Tahoma"/>
          <w:color w:val="auto"/>
        </w:rPr>
        <w:t xml:space="preserve"> a </w:t>
      </w:r>
      <w:r w:rsidR="003D489D" w:rsidRPr="003D489D">
        <w:rPr>
          <w:rFonts w:ascii="Tahoma" w:hAnsi="Tahoma" w:cs="Tahoma"/>
          <w:color w:val="auto"/>
        </w:rPr>
        <w:t>raty odsetkowe zmienne liczone wg stanu faktycznego za dany okres.</w:t>
      </w:r>
      <w:r w:rsidRPr="003D489D">
        <w:rPr>
          <w:rFonts w:ascii="Tahoma" w:hAnsi="Tahoma" w:cs="Tahoma"/>
          <w:color w:val="auto"/>
        </w:rPr>
        <w:t xml:space="preserve"> </w:t>
      </w:r>
    </w:p>
    <w:p w:rsidR="00C81F18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</w:pPr>
      <w:r w:rsidRPr="003D489D">
        <w:rPr>
          <w:rFonts w:ascii="Tahoma" w:hAnsi="Tahoma" w:cs="Tahoma"/>
          <w:color w:val="auto"/>
        </w:rPr>
        <w:t xml:space="preserve">Oprocentowanie kredytu </w:t>
      </w:r>
      <w:proofErr w:type="gramStart"/>
      <w:r w:rsidRPr="003D489D">
        <w:rPr>
          <w:rFonts w:ascii="Tahoma" w:hAnsi="Tahoma" w:cs="Tahoma"/>
          <w:color w:val="auto"/>
        </w:rPr>
        <w:t>wyrażone</w:t>
      </w:r>
      <w:r w:rsidRPr="00C81F18">
        <w:rPr>
          <w:rFonts w:ascii="Tahoma" w:hAnsi="Tahoma" w:cs="Tahoma"/>
        </w:rPr>
        <w:t xml:space="preserve"> jako</w:t>
      </w:r>
      <w:proofErr w:type="gramEnd"/>
      <w:r w:rsidRPr="00C81F18">
        <w:rPr>
          <w:rFonts w:ascii="Tahoma" w:hAnsi="Tahoma" w:cs="Tahoma"/>
        </w:rPr>
        <w:t xml:space="preserve"> suma stawki WIBOR 1M i marży banku, przy czym stawka WIBOR 1M na każdy okres odsetkowy ustalana będzie na podstawie średniej arytmetycznej stawek WIBOR 1M obowiązujących w okresie od pierwszego do ostatniego dnia każdego miesiąca poprzedzającego dany okres odsetkowy - zmiana wysokości oprocentowania kredytu następować będzie raz w miesiącu na początku każdego miesiąca. Okres odsetkowy obejmuje okres jednego miesiąca zgodnie z faktyczną liczbą dni miesiąca kalendarzowego.</w:t>
      </w:r>
    </w:p>
    <w:p w:rsidR="00C81F18" w:rsidRPr="00274700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Pr="00C81F18">
        <w:rPr>
          <w:rFonts w:ascii="Tahoma" w:hAnsi="Tahoma" w:cs="Tahoma"/>
        </w:rPr>
        <w:t xml:space="preserve">arża banku będzie wielkością stałą wyrażoną w procentach w skali roku i będzie </w:t>
      </w:r>
      <w:r w:rsidRPr="00274700">
        <w:rPr>
          <w:rFonts w:ascii="Tahoma" w:hAnsi="Tahoma" w:cs="Tahoma"/>
        </w:rPr>
        <w:t>obowiązywała przez cały okres kredytowania.</w:t>
      </w:r>
    </w:p>
    <w:p w:rsidR="00C81F18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</w:pPr>
      <w:r w:rsidRPr="00274700">
        <w:rPr>
          <w:rFonts w:ascii="Tahoma" w:hAnsi="Tahoma" w:cs="Tahoma"/>
        </w:rPr>
        <w:t xml:space="preserve">Możliwość wcześniejszej spłaty części lub całości kredytu bez dodatkowych </w:t>
      </w:r>
      <w:proofErr w:type="gramStart"/>
      <w:r w:rsidRPr="00274700">
        <w:rPr>
          <w:rFonts w:ascii="Tahoma" w:hAnsi="Tahoma" w:cs="Tahoma"/>
        </w:rPr>
        <w:t>opłat</w:t>
      </w:r>
      <w:r w:rsidRPr="00C81F18">
        <w:rPr>
          <w:rFonts w:ascii="Tahoma" w:hAnsi="Tahoma" w:cs="Tahoma"/>
        </w:rPr>
        <w:t xml:space="preserve"> </w:t>
      </w:r>
      <w:r w:rsidR="00E93EBE">
        <w:rPr>
          <w:rFonts w:ascii="Tahoma" w:hAnsi="Tahoma" w:cs="Tahoma"/>
        </w:rPr>
        <w:t xml:space="preserve">                         </w:t>
      </w:r>
      <w:r w:rsidRPr="00C81F18">
        <w:rPr>
          <w:rFonts w:ascii="Tahoma" w:hAnsi="Tahoma" w:cs="Tahoma"/>
        </w:rPr>
        <w:t>i</w:t>
      </w:r>
      <w:proofErr w:type="gramEnd"/>
      <w:r w:rsidRPr="00C81F18">
        <w:rPr>
          <w:rFonts w:ascii="Tahoma" w:hAnsi="Tahoma" w:cs="Tahoma"/>
        </w:rPr>
        <w:t xml:space="preserve"> prowizji</w:t>
      </w:r>
      <w:r>
        <w:rPr>
          <w:rFonts w:ascii="Tahoma" w:hAnsi="Tahoma" w:cs="Tahoma"/>
        </w:rPr>
        <w:t>.</w:t>
      </w:r>
    </w:p>
    <w:p w:rsidR="00C81F18" w:rsidRPr="00C81F18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</w:pPr>
      <w:r w:rsidRPr="003D2225">
        <w:rPr>
          <w:rFonts w:ascii="Tahoma" w:hAnsi="Tahoma" w:cs="Tahoma"/>
          <w:color w:val="auto"/>
        </w:rPr>
        <w:t xml:space="preserve">Prowizja naliczana </w:t>
      </w:r>
      <w:r w:rsidR="003D489D">
        <w:rPr>
          <w:rFonts w:ascii="Tahoma" w:hAnsi="Tahoma" w:cs="Tahoma"/>
          <w:color w:val="auto"/>
        </w:rPr>
        <w:t xml:space="preserve">jest od kwoty udzielonego kredytu i płatna jest </w:t>
      </w:r>
      <w:proofErr w:type="gramStart"/>
      <w:r w:rsidR="003D489D">
        <w:rPr>
          <w:rFonts w:ascii="Tahoma" w:hAnsi="Tahoma" w:cs="Tahoma"/>
          <w:color w:val="auto"/>
        </w:rPr>
        <w:t>jednorazowo                     w</w:t>
      </w:r>
      <w:proofErr w:type="gramEnd"/>
      <w:r w:rsidR="003D489D">
        <w:rPr>
          <w:rFonts w:ascii="Tahoma" w:hAnsi="Tahoma" w:cs="Tahoma"/>
          <w:color w:val="auto"/>
        </w:rPr>
        <w:t xml:space="preserve"> dniu jego uruchomienia.</w:t>
      </w:r>
    </w:p>
    <w:p w:rsidR="00274700" w:rsidRPr="00274700" w:rsidRDefault="00C81F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rFonts w:ascii="Tahoma" w:hAnsi="Tahoma" w:cs="Tahoma"/>
        </w:rPr>
      </w:pPr>
      <w:r w:rsidRPr="00C81F18">
        <w:rPr>
          <w:rFonts w:ascii="Tahoma" w:hAnsi="Tahoma" w:cs="Tahoma"/>
        </w:rPr>
        <w:t xml:space="preserve">Zamawiający zastrzega sobie prawo odstąpienia od uruchomienia kredytu </w:t>
      </w:r>
      <w:proofErr w:type="gramStart"/>
      <w:r w:rsidRPr="00C81F18">
        <w:rPr>
          <w:rFonts w:ascii="Tahoma" w:hAnsi="Tahoma" w:cs="Tahoma"/>
        </w:rPr>
        <w:t xml:space="preserve">lub  </w:t>
      </w:r>
      <w:r w:rsidRPr="00274700">
        <w:rPr>
          <w:rFonts w:ascii="Tahoma" w:hAnsi="Tahoma" w:cs="Tahoma"/>
        </w:rPr>
        <w:lastRenderedPageBreak/>
        <w:t>skorzystania</w:t>
      </w:r>
      <w:proofErr w:type="gramEnd"/>
      <w:r w:rsidRPr="00274700">
        <w:rPr>
          <w:rFonts w:ascii="Tahoma" w:hAnsi="Tahoma" w:cs="Tahoma"/>
        </w:rPr>
        <w:t xml:space="preserve"> z jego części bez podania przyczyny i bez konieczności ponoszenia </w:t>
      </w:r>
      <w:r w:rsidR="00E93EBE">
        <w:rPr>
          <w:rFonts w:ascii="Tahoma" w:hAnsi="Tahoma" w:cs="Tahoma"/>
        </w:rPr>
        <w:t xml:space="preserve">                             </w:t>
      </w:r>
      <w:r w:rsidRPr="00274700">
        <w:rPr>
          <w:rFonts w:ascii="Tahoma" w:hAnsi="Tahoma" w:cs="Tahoma"/>
        </w:rPr>
        <w:t>z tego tytułu dodatkowych kosztów.</w:t>
      </w:r>
    </w:p>
    <w:p w:rsidR="00274700" w:rsidRPr="00274700" w:rsidRDefault="00045A18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>Możliwość z</w:t>
      </w:r>
      <w:r w:rsidR="00274700" w:rsidRPr="00274700">
        <w:rPr>
          <w:rFonts w:ascii="Tahoma" w:hAnsi="Tahoma" w:cs="Tahoma"/>
          <w:bCs/>
        </w:rPr>
        <w:t>miany terminów spłat rat kredytu</w:t>
      </w:r>
      <w:r>
        <w:rPr>
          <w:rFonts w:ascii="Tahoma" w:hAnsi="Tahoma" w:cs="Tahoma"/>
          <w:bCs/>
        </w:rPr>
        <w:t xml:space="preserve"> za zgodą zamawiającego i wykonawcy.</w:t>
      </w:r>
    </w:p>
    <w:p w:rsidR="00274700" w:rsidRPr="00274700" w:rsidRDefault="00274700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rFonts w:ascii="Tahoma" w:hAnsi="Tahoma" w:cs="Tahoma"/>
        </w:rPr>
      </w:pPr>
      <w:r w:rsidRPr="00274700">
        <w:rPr>
          <w:rFonts w:ascii="Tahoma" w:hAnsi="Tahoma" w:cs="Tahoma"/>
        </w:rPr>
        <w:t xml:space="preserve">Spłata kredytu będzie realizowana na podstawie </w:t>
      </w:r>
      <w:r w:rsidR="00265DE9">
        <w:rPr>
          <w:rFonts w:ascii="Tahoma" w:hAnsi="Tahoma" w:cs="Tahoma"/>
        </w:rPr>
        <w:t>harmonogramu spłaty kredytu.</w:t>
      </w:r>
    </w:p>
    <w:p w:rsidR="00274700" w:rsidRPr="00274700" w:rsidRDefault="00AC5757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rFonts w:ascii="Tahoma" w:hAnsi="Tahoma" w:cs="Tahoma"/>
        </w:rPr>
      </w:pPr>
      <w:r w:rsidRPr="00274700">
        <w:rPr>
          <w:rFonts w:ascii="Tahoma" w:hAnsi="Tahoma" w:cs="Tahoma"/>
          <w:color w:val="auto"/>
        </w:rPr>
        <w:t xml:space="preserve">Wszystkie zmiany i uzupełnienia dotyczące umowy mogą być </w:t>
      </w:r>
      <w:proofErr w:type="gramStart"/>
      <w:r w:rsidRPr="00274700">
        <w:rPr>
          <w:rFonts w:ascii="Tahoma" w:hAnsi="Tahoma" w:cs="Tahoma"/>
          <w:color w:val="auto"/>
        </w:rPr>
        <w:t xml:space="preserve">dokonywane </w:t>
      </w:r>
      <w:r w:rsidR="00740C2D">
        <w:rPr>
          <w:rFonts w:ascii="Tahoma" w:hAnsi="Tahoma" w:cs="Tahoma"/>
          <w:color w:val="auto"/>
        </w:rPr>
        <w:t xml:space="preserve">                           </w:t>
      </w:r>
      <w:r w:rsidRPr="00274700">
        <w:rPr>
          <w:rFonts w:ascii="Tahoma" w:hAnsi="Tahoma" w:cs="Tahoma"/>
          <w:color w:val="auto"/>
        </w:rPr>
        <w:t>w</w:t>
      </w:r>
      <w:proofErr w:type="gramEnd"/>
      <w:r w:rsidRPr="00274700">
        <w:rPr>
          <w:rFonts w:ascii="Tahoma" w:hAnsi="Tahoma" w:cs="Tahoma"/>
          <w:color w:val="auto"/>
        </w:rPr>
        <w:t xml:space="preserve"> wyłącznie w formie pisemnego aneksu podpisanego przez obie strony, pod rygorem nieważności. </w:t>
      </w:r>
    </w:p>
    <w:p w:rsidR="00791FB2" w:rsidRDefault="00791FB2" w:rsidP="004843BB">
      <w:pPr>
        <w:pStyle w:val="Domylnie"/>
        <w:numPr>
          <w:ilvl w:val="1"/>
          <w:numId w:val="32"/>
        </w:numPr>
        <w:tabs>
          <w:tab w:val="left" w:pos="426"/>
        </w:tabs>
        <w:ind w:left="426" w:hanging="426"/>
        <w:jc w:val="both"/>
        <w:rPr>
          <w:rFonts w:ascii="Tahoma" w:hAnsi="Tahoma" w:cs="Tahoma"/>
        </w:rPr>
      </w:pPr>
      <w:r w:rsidRPr="00274700">
        <w:rPr>
          <w:rFonts w:ascii="Tahoma" w:hAnsi="Tahoma" w:cs="Tahoma"/>
        </w:rPr>
        <w:t>W sprawach nieuregulowanych w umowie będą miały zastosowanie przepisy us</w:t>
      </w:r>
      <w:r w:rsidR="00274700" w:rsidRPr="00274700">
        <w:rPr>
          <w:rFonts w:ascii="Tahoma" w:hAnsi="Tahoma" w:cs="Tahoma"/>
        </w:rPr>
        <w:t>tawy Prawo zamówień publicznych</w:t>
      </w:r>
      <w:r w:rsidR="00E93EBE">
        <w:rPr>
          <w:rFonts w:ascii="Tahoma" w:hAnsi="Tahoma" w:cs="Tahoma"/>
        </w:rPr>
        <w:t xml:space="preserve"> oraz Kodeksu Cywilnego</w:t>
      </w:r>
      <w:r w:rsidRPr="00274700">
        <w:rPr>
          <w:rFonts w:ascii="Tahoma" w:hAnsi="Tahoma" w:cs="Tahoma"/>
        </w:rPr>
        <w:t>.</w:t>
      </w:r>
    </w:p>
    <w:p w:rsidR="00B4014F" w:rsidRDefault="00B4014F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p w:rsidR="00B4014F" w:rsidRDefault="00B4014F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p w:rsidR="00B4014F" w:rsidRPr="009A706F" w:rsidRDefault="00B4014F" w:rsidP="00B73C94">
      <w:pPr>
        <w:pStyle w:val="Domylnie"/>
        <w:tabs>
          <w:tab w:val="left" w:pos="426"/>
        </w:tabs>
        <w:ind w:left="426"/>
        <w:jc w:val="center"/>
        <w:rPr>
          <w:rFonts w:ascii="Tahoma" w:hAnsi="Tahoma" w:cs="Tahoma"/>
          <w:b/>
        </w:rPr>
      </w:pPr>
      <w:r>
        <w:rPr>
          <w:rFonts w:ascii="Tahoma" w:hAnsi="Tahoma" w:cs="Tahoma"/>
        </w:rPr>
        <w:br w:type="page"/>
      </w:r>
      <w:r w:rsidR="009A706F" w:rsidRPr="009A706F">
        <w:rPr>
          <w:rFonts w:ascii="Tahoma" w:hAnsi="Tahoma" w:cs="Tahoma"/>
          <w:b/>
        </w:rPr>
        <w:lastRenderedPageBreak/>
        <w:t>ZAŁĄCZNIKI DO SIWZ</w:t>
      </w:r>
    </w:p>
    <w:p w:rsidR="00B4014F" w:rsidRDefault="00B4014F" w:rsidP="00B4014F">
      <w:pPr>
        <w:pStyle w:val="Style37"/>
        <w:widowControl/>
        <w:spacing w:before="62"/>
        <w:jc w:val="right"/>
        <w:rPr>
          <w:rStyle w:val="FontStyle72"/>
        </w:rPr>
      </w:pPr>
      <w:r>
        <w:rPr>
          <w:rStyle w:val="FontStyle72"/>
        </w:rPr>
        <w:t>Załącznik nr 1</w:t>
      </w:r>
    </w:p>
    <w:p w:rsidR="00B4014F" w:rsidRDefault="00B4014F" w:rsidP="00B4014F">
      <w:pPr>
        <w:pStyle w:val="Style55"/>
        <w:widowControl/>
        <w:spacing w:line="240" w:lineRule="exact"/>
        <w:jc w:val="center"/>
        <w:rPr>
          <w:sz w:val="20"/>
          <w:szCs w:val="20"/>
        </w:rPr>
      </w:pPr>
    </w:p>
    <w:p w:rsidR="00B4014F" w:rsidRDefault="00B4014F" w:rsidP="00B4014F">
      <w:pPr>
        <w:pStyle w:val="Style55"/>
        <w:widowControl/>
        <w:spacing w:before="163" w:line="398" w:lineRule="exact"/>
        <w:jc w:val="center"/>
        <w:rPr>
          <w:rStyle w:val="FontStyle60"/>
          <w:position w:val="-7"/>
        </w:rPr>
      </w:pPr>
      <w:r>
        <w:rPr>
          <w:rStyle w:val="FontStyle60"/>
          <w:position w:val="-7"/>
        </w:rPr>
        <w:t>FORMULARZ OFERTY</w:t>
      </w:r>
    </w:p>
    <w:p w:rsidR="00B4014F" w:rsidRDefault="00B4014F" w:rsidP="00B4014F">
      <w:pPr>
        <w:pStyle w:val="Style55"/>
        <w:widowControl/>
        <w:spacing w:before="163" w:line="398" w:lineRule="exact"/>
        <w:rPr>
          <w:rStyle w:val="FontStyle71"/>
        </w:rPr>
      </w:pPr>
      <w:r>
        <w:rPr>
          <w:rStyle w:val="FontStyle71"/>
        </w:rPr>
        <w:t>Zamawiający:</w:t>
      </w:r>
    </w:p>
    <w:p w:rsidR="00B4014F" w:rsidRDefault="00B4014F" w:rsidP="00B4014F">
      <w:pPr>
        <w:pStyle w:val="Style11"/>
        <w:widowControl/>
        <w:spacing w:line="336" w:lineRule="exact"/>
        <w:ind w:left="317" w:right="1603"/>
        <w:jc w:val="center"/>
        <w:rPr>
          <w:rStyle w:val="FontStyle71"/>
        </w:rPr>
      </w:pPr>
      <w:r>
        <w:rPr>
          <w:rStyle w:val="FontStyle71"/>
        </w:rPr>
        <w:t>Gmina Nowe Miasteczko</w:t>
      </w:r>
    </w:p>
    <w:p w:rsidR="00B4014F" w:rsidRDefault="00B4014F" w:rsidP="00B4014F">
      <w:pPr>
        <w:pStyle w:val="Style11"/>
        <w:widowControl/>
        <w:spacing w:line="336" w:lineRule="exact"/>
        <w:ind w:left="317" w:right="1603"/>
        <w:jc w:val="center"/>
        <w:rPr>
          <w:rStyle w:val="FontStyle71"/>
        </w:rPr>
      </w:pPr>
      <w:proofErr w:type="gramStart"/>
      <w:r>
        <w:rPr>
          <w:rStyle w:val="FontStyle71"/>
        </w:rPr>
        <w:t>ul</w:t>
      </w:r>
      <w:proofErr w:type="gramEnd"/>
      <w:r>
        <w:rPr>
          <w:rStyle w:val="FontStyle71"/>
        </w:rPr>
        <w:t>. Rynek 2</w:t>
      </w:r>
    </w:p>
    <w:p w:rsidR="00B4014F" w:rsidRDefault="00B4014F" w:rsidP="00B4014F">
      <w:pPr>
        <w:pStyle w:val="Style55"/>
        <w:widowControl/>
        <w:spacing w:before="163" w:line="398" w:lineRule="exact"/>
        <w:jc w:val="center"/>
        <w:rPr>
          <w:rStyle w:val="FontStyle60"/>
          <w:position w:val="-7"/>
        </w:rPr>
      </w:pPr>
      <w:r>
        <w:rPr>
          <w:rStyle w:val="FontStyle71"/>
        </w:rPr>
        <w:t>67-124 Nowe Miasteczko</w:t>
      </w:r>
    </w:p>
    <w:p w:rsidR="00B4014F" w:rsidRDefault="00B4014F" w:rsidP="00B4014F">
      <w:pPr>
        <w:spacing w:after="557" w:line="1" w:lineRule="exact"/>
        <w:rPr>
          <w:sz w:val="2"/>
          <w:szCs w:val="2"/>
        </w:rPr>
      </w:pP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6"/>
        <w:gridCol w:w="5668"/>
      </w:tblGrid>
      <w:tr w:rsidR="00B4014F" w:rsidTr="00E33512">
        <w:tc>
          <w:tcPr>
            <w:tcW w:w="3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  <w:r>
              <w:rPr>
                <w:rStyle w:val="FontStyle71"/>
              </w:rPr>
              <w:t>Nazwa wykonawcy</w:t>
            </w:r>
          </w:p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</w:p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  <w:p w:rsidR="00B4014F" w:rsidRDefault="00B4014F" w:rsidP="00E33512">
            <w:pPr>
              <w:pStyle w:val="Style49"/>
              <w:widowControl/>
            </w:pPr>
          </w:p>
        </w:tc>
      </w:tr>
      <w:tr w:rsidR="00B4014F" w:rsidTr="00E33512"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  <w:r>
              <w:rPr>
                <w:rStyle w:val="FontStyle71"/>
              </w:rPr>
              <w:t>Siedziba</w:t>
            </w:r>
          </w:p>
          <w:p w:rsidR="00B4014F" w:rsidRDefault="00B4014F" w:rsidP="00E33512">
            <w:pPr>
              <w:pStyle w:val="Style54"/>
              <w:widowControl/>
              <w:rPr>
                <w:rStyle w:val="FontStyle62"/>
              </w:rPr>
            </w:pPr>
            <w:r>
              <w:rPr>
                <w:rStyle w:val="FontStyle62"/>
              </w:rPr>
              <w:t>(kod, miejscowość, ulica, nr budynku, nr lokalu)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</w:tc>
      </w:tr>
      <w:tr w:rsidR="00B4014F" w:rsidTr="00E33512"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  <w:r>
              <w:rPr>
                <w:rStyle w:val="FontStyle71"/>
              </w:rPr>
              <w:t>Powiat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</w:tc>
      </w:tr>
      <w:tr w:rsidR="00B4014F" w:rsidTr="00E33512"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  <w:r>
              <w:rPr>
                <w:rStyle w:val="FontStyle71"/>
              </w:rPr>
              <w:t>REGON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</w:tc>
      </w:tr>
      <w:tr w:rsidR="00B4014F" w:rsidTr="00E33512"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  <w:r>
              <w:rPr>
                <w:rStyle w:val="FontStyle71"/>
              </w:rPr>
              <w:t>NIP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</w:tc>
      </w:tr>
      <w:tr w:rsidR="00B4014F" w:rsidTr="00E33512"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  <w:r>
              <w:rPr>
                <w:rStyle w:val="FontStyle71"/>
              </w:rPr>
              <w:t>Nr telefonu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</w:tc>
      </w:tr>
      <w:tr w:rsidR="00B4014F" w:rsidTr="00E33512"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  <w:r>
              <w:rPr>
                <w:rStyle w:val="FontStyle71"/>
              </w:rPr>
              <w:t>Nr faksu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</w:tc>
      </w:tr>
      <w:tr w:rsidR="00B4014F" w:rsidTr="00E33512"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11"/>
              <w:widowControl/>
              <w:spacing w:line="240" w:lineRule="auto"/>
              <w:rPr>
                <w:rStyle w:val="FontStyle71"/>
              </w:rPr>
            </w:pPr>
            <w:proofErr w:type="gramStart"/>
            <w:r>
              <w:rPr>
                <w:rStyle w:val="FontStyle71"/>
              </w:rPr>
              <w:t>e-</w:t>
            </w:r>
            <w:proofErr w:type="gramEnd"/>
            <w:r>
              <w:rPr>
                <w:rStyle w:val="FontStyle71"/>
              </w:rPr>
              <w:t xml:space="preserve"> mail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</w:tc>
      </w:tr>
    </w:tbl>
    <w:p w:rsidR="00B4014F" w:rsidRDefault="00B4014F" w:rsidP="00B4014F">
      <w:pPr>
        <w:pStyle w:val="Style33"/>
        <w:widowControl/>
        <w:spacing w:line="240" w:lineRule="exact"/>
        <w:rPr>
          <w:sz w:val="20"/>
          <w:szCs w:val="20"/>
        </w:rPr>
      </w:pPr>
    </w:p>
    <w:p w:rsidR="00B4014F" w:rsidRDefault="00B4014F" w:rsidP="00B4014F">
      <w:pPr>
        <w:pStyle w:val="Style33"/>
        <w:widowControl/>
        <w:spacing w:before="149"/>
        <w:jc w:val="both"/>
        <w:rPr>
          <w:rStyle w:val="FontStyle74"/>
        </w:rPr>
      </w:pPr>
      <w:r>
        <w:rPr>
          <w:rStyle w:val="FontStyle74"/>
        </w:rPr>
        <w:t>Niniejszym składamy ofertę w postępowaniu o udzielenie zamówienia publicznego prowadzonym w trybie przetargu nieograniczonego na:</w:t>
      </w:r>
    </w:p>
    <w:p w:rsidR="00B4014F" w:rsidRDefault="00B4014F" w:rsidP="00B4014F">
      <w:pPr>
        <w:pStyle w:val="Style45"/>
        <w:widowControl/>
        <w:spacing w:line="240" w:lineRule="exact"/>
        <w:ind w:left="600" w:right="1037"/>
        <w:rPr>
          <w:sz w:val="20"/>
          <w:szCs w:val="20"/>
        </w:rPr>
      </w:pPr>
    </w:p>
    <w:p w:rsidR="00B4014F" w:rsidRDefault="00B4014F" w:rsidP="00B4014F">
      <w:pPr>
        <w:pStyle w:val="Style45"/>
        <w:widowControl/>
        <w:spacing w:before="19" w:line="288" w:lineRule="exact"/>
        <w:ind w:left="600" w:right="1037"/>
        <w:jc w:val="center"/>
        <w:rPr>
          <w:rStyle w:val="FontStyle72"/>
        </w:rPr>
      </w:pPr>
      <w:r>
        <w:rPr>
          <w:rStyle w:val="FontStyle72"/>
        </w:rPr>
        <w:t>Udzielenie i obsługa kredytu długoterminowego na sfinansowani</w:t>
      </w:r>
      <w:r w:rsidR="00B91DBA">
        <w:rPr>
          <w:rStyle w:val="FontStyle72"/>
        </w:rPr>
        <w:t xml:space="preserve">e wydatków budżetowych </w:t>
      </w:r>
      <w:r w:rsidR="00505C31">
        <w:rPr>
          <w:rStyle w:val="FontStyle72"/>
        </w:rPr>
        <w:t xml:space="preserve">roku 2015 </w:t>
      </w:r>
      <w:r>
        <w:rPr>
          <w:rStyle w:val="FontStyle72"/>
        </w:rPr>
        <w:t xml:space="preserve">nie </w:t>
      </w:r>
      <w:proofErr w:type="gramStart"/>
      <w:r>
        <w:rPr>
          <w:rStyle w:val="FontStyle72"/>
        </w:rPr>
        <w:t xml:space="preserve">znajdujących </w:t>
      </w:r>
      <w:r w:rsidR="009A706F">
        <w:rPr>
          <w:rStyle w:val="FontStyle72"/>
        </w:rPr>
        <w:t>pokrycia</w:t>
      </w:r>
      <w:proofErr w:type="gramEnd"/>
      <w:r w:rsidR="009A706F">
        <w:rPr>
          <w:rStyle w:val="FontStyle72"/>
        </w:rPr>
        <w:t xml:space="preserve"> w</w:t>
      </w:r>
      <w:r>
        <w:rPr>
          <w:rStyle w:val="FontStyle72"/>
        </w:rPr>
        <w:t xml:space="preserve"> planowanych dochodach </w:t>
      </w:r>
      <w:r w:rsidR="00B91DBA">
        <w:rPr>
          <w:rStyle w:val="FontStyle72"/>
        </w:rPr>
        <w:t>G</w:t>
      </w:r>
      <w:r w:rsidR="00750A36">
        <w:rPr>
          <w:rStyle w:val="FontStyle72"/>
        </w:rPr>
        <w:t>miny</w:t>
      </w:r>
    </w:p>
    <w:p w:rsidR="00B4014F" w:rsidRDefault="00B4014F" w:rsidP="00B4014F">
      <w:pPr>
        <w:pStyle w:val="Style45"/>
        <w:widowControl/>
        <w:spacing w:before="19" w:line="288" w:lineRule="exact"/>
        <w:ind w:left="600" w:right="1037"/>
        <w:jc w:val="center"/>
        <w:rPr>
          <w:rStyle w:val="FontStyle72"/>
        </w:rPr>
      </w:pPr>
    </w:p>
    <w:p w:rsidR="00B4014F" w:rsidRDefault="00B4014F" w:rsidP="004843BB">
      <w:pPr>
        <w:pStyle w:val="Style38"/>
        <w:widowControl/>
        <w:numPr>
          <w:ilvl w:val="0"/>
          <w:numId w:val="40"/>
        </w:numPr>
        <w:spacing w:before="62" w:line="240" w:lineRule="auto"/>
        <w:jc w:val="both"/>
        <w:rPr>
          <w:rStyle w:val="FontStyle74"/>
        </w:rPr>
      </w:pPr>
      <w:r>
        <w:rPr>
          <w:rStyle w:val="FontStyle74"/>
        </w:rPr>
        <w:t xml:space="preserve">Oferujemy wykonanie przedmiotu zamówienia za cenę w wysokości: </w:t>
      </w:r>
    </w:p>
    <w:p w:rsidR="00B4014F" w:rsidRDefault="00B4014F" w:rsidP="00B4014F">
      <w:pPr>
        <w:pStyle w:val="Style38"/>
        <w:widowControl/>
        <w:spacing w:before="62" w:line="240" w:lineRule="auto"/>
        <w:ind w:firstLine="0"/>
        <w:jc w:val="both"/>
        <w:rPr>
          <w:rStyle w:val="FontStyle74"/>
        </w:rPr>
      </w:pP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584"/>
        <w:gridCol w:w="4063"/>
      </w:tblGrid>
      <w:tr w:rsidR="00921671" w:rsidTr="00921671">
        <w:tc>
          <w:tcPr>
            <w:tcW w:w="662" w:type="dxa"/>
            <w:shd w:val="clear" w:color="auto" w:fill="F2F2F2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  <w:b/>
              </w:rPr>
            </w:pPr>
            <w:proofErr w:type="gramStart"/>
            <w:r w:rsidRPr="00921671">
              <w:rPr>
                <w:rFonts w:ascii="Tahoma" w:hAnsi="Tahoma" w:cs="Tahoma"/>
                <w:b/>
              </w:rPr>
              <w:t>l</w:t>
            </w:r>
            <w:proofErr w:type="gramEnd"/>
            <w:r w:rsidRPr="00921671">
              <w:rPr>
                <w:rFonts w:ascii="Tahoma" w:hAnsi="Tahoma" w:cs="Tahoma"/>
                <w:b/>
              </w:rPr>
              <w:t>.</w:t>
            </w:r>
            <w:proofErr w:type="gramStart"/>
            <w:r w:rsidRPr="00921671">
              <w:rPr>
                <w:rFonts w:ascii="Tahoma" w:hAnsi="Tahoma" w:cs="Tahoma"/>
                <w:b/>
              </w:rPr>
              <w:t>p</w:t>
            </w:r>
            <w:proofErr w:type="gramEnd"/>
            <w:r w:rsidRPr="00921671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4584" w:type="dxa"/>
            <w:shd w:val="clear" w:color="auto" w:fill="F2F2F2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  <w:b/>
              </w:rPr>
            </w:pPr>
            <w:r w:rsidRPr="00921671">
              <w:rPr>
                <w:rFonts w:ascii="Tahoma" w:hAnsi="Tahoma" w:cs="Tahoma"/>
                <w:b/>
              </w:rPr>
              <w:t>Kwota kredytu</w:t>
            </w:r>
          </w:p>
        </w:tc>
        <w:tc>
          <w:tcPr>
            <w:tcW w:w="4063" w:type="dxa"/>
            <w:shd w:val="clear" w:color="auto" w:fill="F2F2F2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  <w:b/>
              </w:rPr>
            </w:pPr>
            <w:r w:rsidRPr="00921671">
              <w:rPr>
                <w:rFonts w:ascii="Tahoma" w:hAnsi="Tahoma" w:cs="Tahoma"/>
                <w:b/>
              </w:rPr>
              <w:t>Odsetki od kredytu</w:t>
            </w:r>
            <w:r w:rsidR="00750A36">
              <w:rPr>
                <w:rFonts w:ascii="Tahoma" w:hAnsi="Tahoma" w:cs="Tahoma"/>
                <w:b/>
              </w:rPr>
              <w:t xml:space="preserve"> [zł]</w:t>
            </w:r>
          </w:p>
        </w:tc>
      </w:tr>
      <w:tr w:rsidR="00921671" w:rsidTr="00921671">
        <w:tc>
          <w:tcPr>
            <w:tcW w:w="662" w:type="dxa"/>
            <w:shd w:val="clear" w:color="auto" w:fill="auto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  <w:r w:rsidRPr="00921671">
              <w:rPr>
                <w:rFonts w:ascii="Tahoma" w:hAnsi="Tahoma" w:cs="Tahoma"/>
              </w:rPr>
              <w:t>1.</w:t>
            </w:r>
          </w:p>
        </w:tc>
        <w:tc>
          <w:tcPr>
            <w:tcW w:w="4584" w:type="dxa"/>
            <w:shd w:val="clear" w:color="auto" w:fill="auto"/>
          </w:tcPr>
          <w:p w:rsidR="00B4014F" w:rsidRPr="00921671" w:rsidRDefault="00505C31" w:rsidP="00750A36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458 957</w:t>
            </w:r>
            <w:r w:rsidR="00750A36">
              <w:rPr>
                <w:rFonts w:ascii="Tahoma" w:hAnsi="Tahoma" w:cs="Tahoma"/>
              </w:rPr>
              <w:t>,00 zł</w:t>
            </w:r>
          </w:p>
        </w:tc>
        <w:tc>
          <w:tcPr>
            <w:tcW w:w="4063" w:type="dxa"/>
            <w:shd w:val="clear" w:color="auto" w:fill="auto"/>
          </w:tcPr>
          <w:p w:rsidR="00B4014F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</w:p>
          <w:p w:rsidR="00750A36" w:rsidRPr="00921671" w:rsidRDefault="00750A36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</w:p>
        </w:tc>
      </w:tr>
      <w:tr w:rsidR="00921671" w:rsidTr="00921671">
        <w:tc>
          <w:tcPr>
            <w:tcW w:w="662" w:type="dxa"/>
            <w:shd w:val="clear" w:color="auto" w:fill="auto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  <w:proofErr w:type="gramStart"/>
            <w:r w:rsidRPr="00921671">
              <w:rPr>
                <w:rFonts w:ascii="Tahoma" w:hAnsi="Tahoma" w:cs="Tahoma"/>
              </w:rPr>
              <w:t>x</w:t>
            </w:r>
            <w:proofErr w:type="gramEnd"/>
          </w:p>
        </w:tc>
        <w:tc>
          <w:tcPr>
            <w:tcW w:w="4584" w:type="dxa"/>
            <w:tcBorders>
              <w:right w:val="thinThickSmallGap" w:sz="24" w:space="0" w:color="auto"/>
            </w:tcBorders>
            <w:shd w:val="clear" w:color="auto" w:fill="auto"/>
          </w:tcPr>
          <w:p w:rsidR="00B4014F" w:rsidRPr="000A7ED4" w:rsidRDefault="00B91DBA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Razem cena A</w:t>
            </w:r>
            <w:r w:rsidR="000A7ED4" w:rsidRPr="000A7ED4">
              <w:rPr>
                <w:rFonts w:ascii="Tahoma" w:hAnsi="Tahoma" w:cs="Tahoma"/>
                <w:b/>
              </w:rPr>
              <w:t xml:space="preserve"> [zł]</w:t>
            </w:r>
          </w:p>
        </w:tc>
        <w:tc>
          <w:tcPr>
            <w:tcW w:w="40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</w:p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B4014F" w:rsidRDefault="00B4014F" w:rsidP="00B4014F">
      <w:pPr>
        <w:pStyle w:val="Style29"/>
        <w:widowControl/>
        <w:spacing w:line="240" w:lineRule="exact"/>
        <w:rPr>
          <w:sz w:val="20"/>
          <w:szCs w:val="20"/>
        </w:rPr>
      </w:pP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584"/>
        <w:gridCol w:w="4063"/>
      </w:tblGrid>
      <w:tr w:rsidR="00921671" w:rsidRPr="006246F6" w:rsidTr="00921671">
        <w:tc>
          <w:tcPr>
            <w:tcW w:w="662" w:type="dxa"/>
            <w:shd w:val="clear" w:color="auto" w:fill="F2F2F2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  <w:b/>
              </w:rPr>
            </w:pPr>
            <w:r w:rsidRPr="00921671">
              <w:rPr>
                <w:rFonts w:ascii="Tahoma" w:hAnsi="Tahoma" w:cs="Tahoma"/>
                <w:b/>
              </w:rPr>
              <w:t>L.</w:t>
            </w:r>
            <w:proofErr w:type="gramStart"/>
            <w:r w:rsidRPr="00921671">
              <w:rPr>
                <w:rFonts w:ascii="Tahoma" w:hAnsi="Tahoma" w:cs="Tahoma"/>
                <w:b/>
              </w:rPr>
              <w:t>p</w:t>
            </w:r>
            <w:proofErr w:type="gramEnd"/>
            <w:r w:rsidRPr="00921671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4584" w:type="dxa"/>
            <w:shd w:val="clear" w:color="auto" w:fill="F2F2F2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  <w:b/>
              </w:rPr>
            </w:pPr>
            <w:r w:rsidRPr="00921671">
              <w:rPr>
                <w:rFonts w:ascii="Tahoma" w:hAnsi="Tahoma" w:cs="Tahoma"/>
                <w:b/>
              </w:rPr>
              <w:t>Kwota kredytu</w:t>
            </w:r>
          </w:p>
        </w:tc>
        <w:tc>
          <w:tcPr>
            <w:tcW w:w="4063" w:type="dxa"/>
            <w:shd w:val="clear" w:color="auto" w:fill="F2F2F2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  <w:b/>
              </w:rPr>
            </w:pPr>
            <w:r w:rsidRPr="00921671">
              <w:rPr>
                <w:rFonts w:ascii="Tahoma" w:hAnsi="Tahoma" w:cs="Tahoma"/>
                <w:b/>
              </w:rPr>
              <w:t>Prowizja od kredytu</w:t>
            </w:r>
            <w:r w:rsidR="000A7ED4">
              <w:rPr>
                <w:rFonts w:ascii="Tahoma" w:hAnsi="Tahoma" w:cs="Tahoma"/>
                <w:b/>
              </w:rPr>
              <w:t xml:space="preserve"> [zł]</w:t>
            </w:r>
          </w:p>
        </w:tc>
      </w:tr>
      <w:tr w:rsidR="00921671" w:rsidRPr="006246F6" w:rsidTr="00921671">
        <w:tc>
          <w:tcPr>
            <w:tcW w:w="662" w:type="dxa"/>
            <w:shd w:val="clear" w:color="auto" w:fill="auto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  <w:r w:rsidRPr="00921671">
              <w:rPr>
                <w:rFonts w:ascii="Tahoma" w:hAnsi="Tahoma" w:cs="Tahoma"/>
              </w:rPr>
              <w:t>1.</w:t>
            </w:r>
          </w:p>
        </w:tc>
        <w:tc>
          <w:tcPr>
            <w:tcW w:w="4584" w:type="dxa"/>
            <w:shd w:val="clear" w:color="auto" w:fill="auto"/>
          </w:tcPr>
          <w:p w:rsidR="00B4014F" w:rsidRPr="00921671" w:rsidRDefault="00505C31" w:rsidP="000A7ED4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458 957</w:t>
            </w:r>
            <w:r w:rsidR="00B91DBA">
              <w:rPr>
                <w:rFonts w:ascii="Tahoma" w:hAnsi="Tahoma" w:cs="Tahoma"/>
              </w:rPr>
              <w:t xml:space="preserve">,00 </w:t>
            </w:r>
            <w:r w:rsidR="000A7ED4">
              <w:rPr>
                <w:rFonts w:ascii="Tahoma" w:hAnsi="Tahoma" w:cs="Tahoma"/>
              </w:rPr>
              <w:t>zł</w:t>
            </w:r>
          </w:p>
        </w:tc>
        <w:tc>
          <w:tcPr>
            <w:tcW w:w="4063" w:type="dxa"/>
            <w:shd w:val="clear" w:color="auto" w:fill="auto"/>
          </w:tcPr>
          <w:p w:rsidR="00B4014F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</w:p>
          <w:p w:rsidR="000A7ED4" w:rsidRPr="00921671" w:rsidRDefault="000A7ED4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</w:p>
        </w:tc>
      </w:tr>
      <w:tr w:rsidR="00921671" w:rsidRPr="006246F6" w:rsidTr="00921671">
        <w:tc>
          <w:tcPr>
            <w:tcW w:w="662" w:type="dxa"/>
            <w:shd w:val="clear" w:color="auto" w:fill="auto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  <w:proofErr w:type="gramStart"/>
            <w:r w:rsidRPr="00921671">
              <w:rPr>
                <w:rFonts w:ascii="Tahoma" w:hAnsi="Tahoma" w:cs="Tahoma"/>
              </w:rPr>
              <w:t>x</w:t>
            </w:r>
            <w:proofErr w:type="gramEnd"/>
          </w:p>
        </w:tc>
        <w:tc>
          <w:tcPr>
            <w:tcW w:w="4584" w:type="dxa"/>
            <w:tcBorders>
              <w:right w:val="thinThickSmallGap" w:sz="24" w:space="0" w:color="auto"/>
            </w:tcBorders>
            <w:shd w:val="clear" w:color="auto" w:fill="auto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B4014F" w:rsidRPr="000A7ED4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  <w:b/>
              </w:rPr>
            </w:pPr>
            <w:r w:rsidRPr="000A7ED4">
              <w:rPr>
                <w:rFonts w:ascii="Tahoma" w:hAnsi="Tahoma" w:cs="Tahoma"/>
                <w:b/>
              </w:rPr>
              <w:t>Razem cena B</w:t>
            </w:r>
          </w:p>
        </w:tc>
        <w:tc>
          <w:tcPr>
            <w:tcW w:w="40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</w:p>
          <w:p w:rsidR="00B4014F" w:rsidRPr="00921671" w:rsidRDefault="00B4014F" w:rsidP="00921671">
            <w:pPr>
              <w:pStyle w:val="Style29"/>
              <w:widowControl/>
              <w:spacing w:line="24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B4014F" w:rsidRDefault="00B4014F" w:rsidP="00B4014F">
      <w:pPr>
        <w:pStyle w:val="Style29"/>
        <w:widowControl/>
        <w:spacing w:line="240" w:lineRule="exact"/>
        <w:rPr>
          <w:sz w:val="20"/>
          <w:szCs w:val="20"/>
        </w:rPr>
      </w:pPr>
    </w:p>
    <w:p w:rsidR="00B4014F" w:rsidRPr="00B23383" w:rsidRDefault="00B4014F" w:rsidP="00B4014F">
      <w:pPr>
        <w:pStyle w:val="Style29"/>
        <w:widowControl/>
        <w:spacing w:line="240" w:lineRule="exact"/>
        <w:rPr>
          <w:rFonts w:ascii="Tahoma" w:hAnsi="Tahoma" w:cs="Tahoma"/>
          <w:sz w:val="28"/>
          <w:szCs w:val="28"/>
        </w:rPr>
      </w:pPr>
    </w:p>
    <w:p w:rsidR="00B4014F" w:rsidRPr="00FB13EB" w:rsidRDefault="000A7ED4" w:rsidP="00B4014F">
      <w:pPr>
        <w:pStyle w:val="Style29"/>
        <w:widowControl/>
        <w:spacing w:line="240" w:lineRule="exact"/>
        <w:jc w:val="lef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Razem </w:t>
      </w:r>
      <w:r w:rsidR="00B4014F" w:rsidRPr="00FB13EB">
        <w:rPr>
          <w:rFonts w:ascii="Tahoma" w:hAnsi="Tahoma" w:cs="Tahoma"/>
          <w:b/>
          <w:sz w:val="28"/>
          <w:szCs w:val="28"/>
        </w:rPr>
        <w:t>CENA</w:t>
      </w:r>
      <w:r>
        <w:rPr>
          <w:rFonts w:ascii="Tahoma" w:hAnsi="Tahoma" w:cs="Tahoma"/>
          <w:b/>
          <w:sz w:val="28"/>
          <w:szCs w:val="28"/>
        </w:rPr>
        <w:t xml:space="preserve"> (suma A + B) </w:t>
      </w:r>
      <w:r w:rsidR="00B4014F" w:rsidRPr="00FB13EB">
        <w:rPr>
          <w:sz w:val="28"/>
          <w:szCs w:val="28"/>
        </w:rPr>
        <w:t>=</w:t>
      </w:r>
      <w:r w:rsidR="00B4014F">
        <w:rPr>
          <w:sz w:val="28"/>
          <w:szCs w:val="28"/>
        </w:rPr>
        <w:t xml:space="preserve"> ……………………………………</w:t>
      </w:r>
      <w:r>
        <w:rPr>
          <w:sz w:val="28"/>
          <w:szCs w:val="28"/>
        </w:rPr>
        <w:t xml:space="preserve"> </w:t>
      </w:r>
      <w:r w:rsidR="00B4014F" w:rsidRPr="00FB13EB">
        <w:rPr>
          <w:rFonts w:ascii="Tahoma" w:hAnsi="Tahoma" w:cs="Tahoma"/>
          <w:sz w:val="28"/>
          <w:szCs w:val="28"/>
        </w:rPr>
        <w:t xml:space="preserve">słownie: </w:t>
      </w:r>
      <w:r w:rsidR="00B4014F">
        <w:rPr>
          <w:rFonts w:ascii="Tahoma" w:hAnsi="Tahoma" w:cs="Tahoma"/>
          <w:sz w:val="28"/>
          <w:szCs w:val="28"/>
        </w:rPr>
        <w:t>………………..</w:t>
      </w:r>
    </w:p>
    <w:p w:rsidR="00B4014F" w:rsidRDefault="004A2940" w:rsidP="00B4014F">
      <w:pPr>
        <w:pStyle w:val="Style29"/>
        <w:widowControl/>
        <w:spacing w:before="149"/>
        <w:rPr>
          <w:rStyle w:val="FontStyle74"/>
        </w:rPr>
      </w:pPr>
      <w:r>
        <w:rPr>
          <w:rStyle w:val="FontStyle74"/>
        </w:rPr>
        <w:t>S</w:t>
      </w:r>
      <w:r w:rsidR="00B4014F">
        <w:rPr>
          <w:rStyle w:val="FontStyle74"/>
        </w:rPr>
        <w:t>kalkulowaną</w:t>
      </w:r>
      <w:r>
        <w:rPr>
          <w:rStyle w:val="FontStyle74"/>
        </w:rPr>
        <w:t>,</w:t>
      </w:r>
      <w:r w:rsidR="00B4014F">
        <w:rPr>
          <w:rStyle w:val="FontStyle74"/>
        </w:rPr>
        <w:t xml:space="preserve"> zgodnie z załączonym wyliczeniem kosztów spłaty kredytu,</w:t>
      </w:r>
      <w:r w:rsidR="003F7F91">
        <w:rPr>
          <w:rStyle w:val="FontStyle74"/>
        </w:rPr>
        <w:t xml:space="preserve"> sporządzonym wg </w:t>
      </w:r>
      <w:r w:rsidR="003F7F91" w:rsidRPr="003F7F91">
        <w:rPr>
          <w:rStyle w:val="FontStyle74"/>
          <w:b/>
        </w:rPr>
        <w:t>załącznika nr 5</w:t>
      </w:r>
      <w:r w:rsidR="00B4014F" w:rsidRPr="003F7F91">
        <w:rPr>
          <w:rStyle w:val="FontStyle74"/>
          <w:b/>
        </w:rPr>
        <w:t xml:space="preserve"> do SIWZ</w:t>
      </w:r>
      <w:r w:rsidR="00B4014F">
        <w:rPr>
          <w:rStyle w:val="FontStyle74"/>
        </w:rPr>
        <w:t>.</w:t>
      </w:r>
    </w:p>
    <w:p w:rsidR="00B4014F" w:rsidRDefault="00B4014F" w:rsidP="00B4014F">
      <w:pPr>
        <w:pStyle w:val="Style1"/>
        <w:widowControl/>
        <w:spacing w:line="240" w:lineRule="exact"/>
        <w:ind w:left="538"/>
        <w:rPr>
          <w:sz w:val="20"/>
          <w:szCs w:val="20"/>
        </w:rPr>
      </w:pPr>
    </w:p>
    <w:p w:rsidR="00B4014F" w:rsidRDefault="00B4014F" w:rsidP="000A7ED4">
      <w:pPr>
        <w:pStyle w:val="Style1"/>
        <w:widowControl/>
        <w:numPr>
          <w:ilvl w:val="0"/>
          <w:numId w:val="48"/>
        </w:numPr>
        <w:tabs>
          <w:tab w:val="left" w:pos="538"/>
        </w:tabs>
        <w:spacing w:before="24"/>
        <w:ind w:left="0" w:firstLine="0"/>
        <w:rPr>
          <w:rStyle w:val="FontStyle74"/>
        </w:rPr>
      </w:pPr>
      <w:r>
        <w:rPr>
          <w:rStyle w:val="FontStyle74"/>
        </w:rPr>
        <w:t>Oświadczamy, że przyjęto następujące stałe do realizacji umowy w sprawie</w:t>
      </w:r>
      <w:r>
        <w:rPr>
          <w:rStyle w:val="FontStyle74"/>
        </w:rPr>
        <w:br/>
        <w:t>niniejszego zamówienia dla kredytu długoterminowego:</w:t>
      </w:r>
    </w:p>
    <w:p w:rsidR="00B4014F" w:rsidRDefault="00B4014F" w:rsidP="004843BB">
      <w:pPr>
        <w:pStyle w:val="Style8"/>
        <w:widowControl/>
        <w:numPr>
          <w:ilvl w:val="0"/>
          <w:numId w:val="36"/>
        </w:numPr>
        <w:tabs>
          <w:tab w:val="left" w:pos="1066"/>
          <w:tab w:val="left" w:leader="dot" w:pos="5285"/>
        </w:tabs>
        <w:spacing w:before="341"/>
        <w:ind w:left="898"/>
        <w:rPr>
          <w:rStyle w:val="FontStyle72"/>
        </w:rPr>
      </w:pPr>
      <w:proofErr w:type="gramStart"/>
      <w:r>
        <w:rPr>
          <w:rStyle w:val="FontStyle72"/>
        </w:rPr>
        <w:t>marża</w:t>
      </w:r>
      <w:proofErr w:type="gramEnd"/>
      <w:r>
        <w:rPr>
          <w:rStyle w:val="FontStyle72"/>
        </w:rPr>
        <w:t xml:space="preserve"> banku w wysokości </w:t>
      </w:r>
      <w:r>
        <w:rPr>
          <w:rStyle w:val="FontStyle72"/>
        </w:rPr>
        <w:tab/>
        <w:t>%</w:t>
      </w:r>
    </w:p>
    <w:p w:rsidR="00B4014F" w:rsidRDefault="00B4014F" w:rsidP="004843BB">
      <w:pPr>
        <w:pStyle w:val="Style8"/>
        <w:widowControl/>
        <w:numPr>
          <w:ilvl w:val="0"/>
          <w:numId w:val="36"/>
        </w:numPr>
        <w:tabs>
          <w:tab w:val="left" w:pos="1066"/>
          <w:tab w:val="left" w:leader="dot" w:pos="7128"/>
        </w:tabs>
        <w:spacing w:before="298"/>
        <w:ind w:left="898"/>
        <w:rPr>
          <w:rStyle w:val="FontStyle72"/>
        </w:rPr>
      </w:pPr>
      <w:proofErr w:type="gramStart"/>
      <w:r>
        <w:rPr>
          <w:rStyle w:val="FontStyle72"/>
        </w:rPr>
        <w:t>prowizja</w:t>
      </w:r>
      <w:proofErr w:type="gramEnd"/>
      <w:r>
        <w:rPr>
          <w:rStyle w:val="FontStyle72"/>
        </w:rPr>
        <w:t xml:space="preserve"> kredytowa w wysokości</w:t>
      </w:r>
      <w:r w:rsidR="000A7ED4">
        <w:rPr>
          <w:rStyle w:val="FontStyle72"/>
        </w:rPr>
        <w:t xml:space="preserve"> …………</w:t>
      </w:r>
      <w:r>
        <w:rPr>
          <w:rStyle w:val="FontStyle72"/>
        </w:rPr>
        <w:t>%.</w:t>
      </w:r>
    </w:p>
    <w:p w:rsidR="00B4014F" w:rsidRDefault="00B4014F" w:rsidP="00B4014F">
      <w:pPr>
        <w:rPr>
          <w:sz w:val="2"/>
          <w:szCs w:val="2"/>
        </w:rPr>
      </w:pPr>
    </w:p>
    <w:p w:rsidR="00B4014F" w:rsidRDefault="00B4014F" w:rsidP="000A7ED4">
      <w:pPr>
        <w:pStyle w:val="Style1"/>
        <w:widowControl/>
        <w:numPr>
          <w:ilvl w:val="0"/>
          <w:numId w:val="37"/>
        </w:numPr>
        <w:tabs>
          <w:tab w:val="left" w:pos="538"/>
        </w:tabs>
        <w:spacing w:before="254" w:line="331" w:lineRule="exact"/>
        <w:ind w:left="538"/>
        <w:rPr>
          <w:rStyle w:val="FontStyle74"/>
        </w:rPr>
      </w:pPr>
      <w:r>
        <w:rPr>
          <w:rStyle w:val="FontStyle74"/>
        </w:rPr>
        <w:t>Oświadczamy, że oferowana marża banku oraz zadeklarowana wysokość prowizji kredytowej za uruchomienie kredytu długoterminowego są stałe w toku realizacji umowy w sprawie niniejszego zamówienia.</w:t>
      </w:r>
    </w:p>
    <w:p w:rsidR="00B4014F" w:rsidRDefault="00B4014F" w:rsidP="004843BB">
      <w:pPr>
        <w:pStyle w:val="Style1"/>
        <w:widowControl/>
        <w:numPr>
          <w:ilvl w:val="0"/>
          <w:numId w:val="37"/>
        </w:numPr>
        <w:tabs>
          <w:tab w:val="left" w:pos="538"/>
        </w:tabs>
        <w:spacing w:line="331" w:lineRule="exact"/>
        <w:ind w:left="538"/>
        <w:rPr>
          <w:rStyle w:val="FontStyle74"/>
        </w:rPr>
      </w:pPr>
      <w:r>
        <w:rPr>
          <w:rStyle w:val="FontStyle74"/>
        </w:rPr>
        <w:t>Oświadczamy, że wszelkie koszty związane z obsługą kredytu długoterminowego wkalkulowane zostały w marżę banku.</w:t>
      </w:r>
    </w:p>
    <w:p w:rsidR="00B4014F" w:rsidRDefault="00B4014F" w:rsidP="004843BB">
      <w:pPr>
        <w:pStyle w:val="Style1"/>
        <w:widowControl/>
        <w:numPr>
          <w:ilvl w:val="0"/>
          <w:numId w:val="37"/>
        </w:numPr>
        <w:tabs>
          <w:tab w:val="left" w:pos="538"/>
        </w:tabs>
        <w:spacing w:line="331" w:lineRule="exact"/>
        <w:ind w:left="538"/>
        <w:rPr>
          <w:rStyle w:val="FontStyle74"/>
        </w:rPr>
      </w:pPr>
      <w:r>
        <w:rPr>
          <w:rStyle w:val="FontStyle74"/>
        </w:rPr>
        <w:t>Oświadczam(y), że uważamy się za związanyc</w:t>
      </w:r>
      <w:r w:rsidR="00505C31">
        <w:rPr>
          <w:rStyle w:val="FontStyle74"/>
        </w:rPr>
        <w:t>h niniejszą ofertą przez okres 3</w:t>
      </w:r>
      <w:r>
        <w:rPr>
          <w:rStyle w:val="FontStyle74"/>
        </w:rPr>
        <w:t>0 dni od upływu terminu składania ofert.</w:t>
      </w:r>
    </w:p>
    <w:p w:rsidR="00B4014F" w:rsidRDefault="00B4014F" w:rsidP="004843BB">
      <w:pPr>
        <w:pStyle w:val="Style1"/>
        <w:widowControl/>
        <w:numPr>
          <w:ilvl w:val="0"/>
          <w:numId w:val="37"/>
        </w:numPr>
        <w:tabs>
          <w:tab w:val="left" w:pos="538"/>
        </w:tabs>
        <w:spacing w:line="331" w:lineRule="exact"/>
        <w:ind w:left="538"/>
        <w:rPr>
          <w:rStyle w:val="FontStyle74"/>
        </w:rPr>
      </w:pPr>
      <w:r>
        <w:rPr>
          <w:rStyle w:val="FontStyle74"/>
        </w:rPr>
        <w:t>Oświadczam(y), że akceptujemy za</w:t>
      </w:r>
      <w:r w:rsidR="000A7ED4">
        <w:rPr>
          <w:rStyle w:val="FontStyle74"/>
        </w:rPr>
        <w:t>pisy zamieszczone w</w:t>
      </w:r>
      <w:r>
        <w:rPr>
          <w:rStyle w:val="FontStyle74"/>
        </w:rPr>
        <w:t xml:space="preserve"> specyfikacji istotnych warunków zamówienia </w:t>
      </w:r>
      <w:r w:rsidR="000A7ED4">
        <w:rPr>
          <w:rStyle w:val="FontStyle74"/>
        </w:rPr>
        <w:t xml:space="preserve">oraz w rozdziale </w:t>
      </w:r>
      <w:r>
        <w:rPr>
          <w:rStyle w:val="FontStyle74"/>
        </w:rPr>
        <w:t xml:space="preserve">III </w:t>
      </w:r>
      <w:r w:rsidR="000A7ED4">
        <w:rPr>
          <w:rStyle w:val="FontStyle74"/>
        </w:rPr>
        <w:t xml:space="preserve">- </w:t>
      </w:r>
      <w:r>
        <w:rPr>
          <w:rStyle w:val="FontStyle74"/>
        </w:rPr>
        <w:t>istotne dla stron postanowienia, które zostaną wprowadzone do treści umowy i w razie wybrania naszej oferty zobowiązujemy się do podpisania umowy na warunkach zawartych w specyfikacji istotnych warunków zamówienia, w miejscu i terminie wskazanym przez Zamawiającego.</w:t>
      </w:r>
    </w:p>
    <w:p w:rsidR="00B4014F" w:rsidRDefault="00B4014F" w:rsidP="004843BB">
      <w:pPr>
        <w:pStyle w:val="Style1"/>
        <w:widowControl/>
        <w:numPr>
          <w:ilvl w:val="0"/>
          <w:numId w:val="37"/>
        </w:numPr>
        <w:tabs>
          <w:tab w:val="left" w:pos="538"/>
        </w:tabs>
        <w:spacing w:line="331" w:lineRule="exact"/>
        <w:ind w:left="538"/>
        <w:rPr>
          <w:rStyle w:val="FontStyle74"/>
        </w:rPr>
      </w:pPr>
      <w:r>
        <w:rPr>
          <w:rStyle w:val="FontStyle74"/>
        </w:rPr>
        <w:t>Oświadczam(y), że akceptujemy warunki płatności określone przez Zamawiającego.</w:t>
      </w:r>
    </w:p>
    <w:p w:rsidR="00B4014F" w:rsidRDefault="00B4014F" w:rsidP="000A7ED4">
      <w:pPr>
        <w:pStyle w:val="Style1"/>
        <w:widowControl/>
        <w:numPr>
          <w:ilvl w:val="0"/>
          <w:numId w:val="37"/>
        </w:numPr>
        <w:tabs>
          <w:tab w:val="left" w:pos="538"/>
        </w:tabs>
        <w:spacing w:line="331" w:lineRule="exact"/>
        <w:ind w:left="538"/>
        <w:rPr>
          <w:rStyle w:val="FontStyle74"/>
        </w:rPr>
      </w:pPr>
      <w:r>
        <w:rPr>
          <w:rStyle w:val="FontStyle74"/>
        </w:rPr>
        <w:t xml:space="preserve">Oświadczam(y), że zapoznaliśmy się ze specyfikacją istotnych warunków </w:t>
      </w:r>
      <w:r w:rsidR="000A7ED4">
        <w:rPr>
          <w:rStyle w:val="FontStyle74"/>
        </w:rPr>
        <w:t>zamówienia i</w:t>
      </w:r>
      <w:r>
        <w:rPr>
          <w:rStyle w:val="FontStyle74"/>
        </w:rPr>
        <w:t xml:space="preserve"> nie wnosimy do niej zastrzeżeń oraz zdobyliśmy informacje konieczne do przygotowania oferty.</w:t>
      </w:r>
    </w:p>
    <w:p w:rsidR="00B4014F" w:rsidRPr="000A7ED4" w:rsidRDefault="00B4014F" w:rsidP="000A7ED4">
      <w:pPr>
        <w:pStyle w:val="Style1"/>
        <w:widowControl/>
        <w:numPr>
          <w:ilvl w:val="0"/>
          <w:numId w:val="37"/>
        </w:numPr>
        <w:tabs>
          <w:tab w:val="left" w:pos="538"/>
        </w:tabs>
        <w:spacing w:line="331" w:lineRule="exact"/>
        <w:ind w:left="538"/>
        <w:rPr>
          <w:rStyle w:val="FontStyle62"/>
          <w:sz w:val="24"/>
          <w:szCs w:val="24"/>
        </w:rPr>
      </w:pPr>
      <w:r>
        <w:rPr>
          <w:rStyle w:val="FontStyle74"/>
        </w:rPr>
        <w:t>Zobowiązuję(</w:t>
      </w:r>
      <w:r w:rsidR="00505C31">
        <w:rPr>
          <w:rStyle w:val="FontStyle74"/>
        </w:rPr>
        <w:t>-</w:t>
      </w:r>
      <w:proofErr w:type="spellStart"/>
      <w:r>
        <w:rPr>
          <w:rStyle w:val="FontStyle74"/>
        </w:rPr>
        <w:t>emy</w:t>
      </w:r>
      <w:proofErr w:type="spellEnd"/>
      <w:r>
        <w:rPr>
          <w:rStyle w:val="FontStyle74"/>
        </w:rPr>
        <w:t>) się zrealizować zamówienie w całości siłami własnymi. Zamówienie wykonam</w:t>
      </w:r>
      <w:r w:rsidR="00B91DBA">
        <w:rPr>
          <w:rStyle w:val="FontStyle74"/>
        </w:rPr>
        <w:t>(y) przy udziale podwykonawców:</w:t>
      </w:r>
      <w:r>
        <w:rPr>
          <w:rStyle w:val="FontStyle74"/>
        </w:rPr>
        <w:t xml:space="preserve"> </w:t>
      </w:r>
      <w:r>
        <w:rPr>
          <w:rStyle w:val="FontStyle62"/>
        </w:rPr>
        <w:t>*/ niepotrzebne skreślić</w:t>
      </w:r>
    </w:p>
    <w:p w:rsidR="00B4014F" w:rsidRDefault="00B4014F" w:rsidP="00B4014F">
      <w:pPr>
        <w:pStyle w:val="Style37"/>
        <w:widowControl/>
        <w:spacing w:before="200" w:after="100" w:line="293" w:lineRule="exact"/>
        <w:ind w:left="2466" w:right="2296"/>
        <w:rPr>
          <w:rStyle w:val="FontStyle72"/>
        </w:rPr>
      </w:pPr>
      <w:r>
        <w:rPr>
          <w:rStyle w:val="FontStyle72"/>
        </w:rPr>
        <w:t xml:space="preserve">Zakres powierzony </w:t>
      </w:r>
      <w:proofErr w:type="gramStart"/>
      <w:r>
        <w:rPr>
          <w:rStyle w:val="FontStyle72"/>
        </w:rPr>
        <w:t>podwykonawcom       w</w:t>
      </w:r>
      <w:proofErr w:type="gramEnd"/>
      <w:r>
        <w:rPr>
          <w:rStyle w:val="FontStyle72"/>
        </w:rPr>
        <w:t xml:space="preserve"> ramach niniejszego zamówienia</w:t>
      </w:r>
    </w:p>
    <w:tbl>
      <w:tblPr>
        <w:tblW w:w="0" w:type="auto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5"/>
      </w:tblGrid>
      <w:tr w:rsidR="00B4014F" w:rsidTr="00E33512">
        <w:trPr>
          <w:cantSplit/>
          <w:trHeight w:val="776"/>
          <w:jc w:val="center"/>
        </w:trPr>
        <w:tc>
          <w:tcPr>
            <w:tcW w:w="8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014F" w:rsidRDefault="00B4014F" w:rsidP="00E3351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Zakres robót powierzonych podwykonawcom </w:t>
            </w:r>
          </w:p>
          <w:p w:rsidR="00B4014F" w:rsidRDefault="00B4014F" w:rsidP="00E33512">
            <w:pPr>
              <w:jc w:val="center"/>
              <w:rPr>
                <w:rFonts w:ascii="Tahoma" w:hAnsi="Tahoma" w:cs="Tahoma"/>
                <w:b/>
                <w:bCs/>
              </w:rPr>
            </w:pPr>
            <w:proofErr w:type="gramStart"/>
            <w:r>
              <w:rPr>
                <w:rFonts w:ascii="Tahoma" w:hAnsi="Tahoma" w:cs="Tahoma"/>
                <w:b/>
                <w:bCs/>
              </w:rPr>
              <w:t>w</w:t>
            </w:r>
            <w:proofErr w:type="gramEnd"/>
            <w:r>
              <w:rPr>
                <w:rFonts w:ascii="Tahoma" w:hAnsi="Tahoma" w:cs="Tahoma"/>
                <w:b/>
                <w:bCs/>
              </w:rPr>
              <w:t xml:space="preserve"> ramach niniejszego zamówienia</w:t>
            </w:r>
          </w:p>
        </w:tc>
      </w:tr>
      <w:tr w:rsidR="00B4014F" w:rsidTr="00E33512">
        <w:trPr>
          <w:cantSplit/>
          <w:trHeight w:val="600"/>
          <w:jc w:val="center"/>
        </w:trPr>
        <w:tc>
          <w:tcPr>
            <w:tcW w:w="8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4F" w:rsidRDefault="00B4014F" w:rsidP="00E33512">
            <w:pPr>
              <w:jc w:val="center"/>
              <w:rPr>
                <w:rFonts w:ascii="Tahoma" w:hAnsi="Tahoma" w:cs="Tahoma"/>
              </w:rPr>
            </w:pPr>
          </w:p>
          <w:p w:rsidR="00B4014F" w:rsidRDefault="00B4014F" w:rsidP="00E33512">
            <w:pPr>
              <w:jc w:val="center"/>
              <w:rPr>
                <w:rFonts w:ascii="Tahoma" w:hAnsi="Tahoma" w:cs="Tahoma"/>
              </w:rPr>
            </w:pPr>
          </w:p>
          <w:p w:rsidR="00B4014F" w:rsidRDefault="00B4014F" w:rsidP="00E33512">
            <w:pPr>
              <w:jc w:val="center"/>
              <w:rPr>
                <w:rFonts w:ascii="Tahoma" w:hAnsi="Tahoma" w:cs="Tahoma"/>
              </w:rPr>
            </w:pPr>
          </w:p>
        </w:tc>
      </w:tr>
      <w:tr w:rsidR="00B4014F" w:rsidTr="00E33512">
        <w:trPr>
          <w:cantSplit/>
          <w:trHeight w:val="600"/>
          <w:jc w:val="center"/>
        </w:trPr>
        <w:tc>
          <w:tcPr>
            <w:tcW w:w="8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4F" w:rsidRDefault="00B4014F" w:rsidP="00E33512">
            <w:pPr>
              <w:jc w:val="center"/>
              <w:rPr>
                <w:rFonts w:ascii="Tahoma" w:hAnsi="Tahoma" w:cs="Tahoma"/>
              </w:rPr>
            </w:pPr>
          </w:p>
          <w:p w:rsidR="00B4014F" w:rsidRDefault="00B4014F" w:rsidP="00E33512">
            <w:pPr>
              <w:jc w:val="center"/>
              <w:rPr>
                <w:rFonts w:ascii="Tahoma" w:hAnsi="Tahoma" w:cs="Tahoma"/>
              </w:rPr>
            </w:pPr>
          </w:p>
          <w:p w:rsidR="00B4014F" w:rsidRDefault="00B4014F" w:rsidP="00E3351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4014F" w:rsidRPr="00F33083" w:rsidRDefault="00B4014F" w:rsidP="000A7ED4">
      <w:pPr>
        <w:pStyle w:val="Akapitzlist"/>
        <w:numPr>
          <w:ilvl w:val="0"/>
          <w:numId w:val="37"/>
        </w:numPr>
        <w:ind w:left="0"/>
        <w:jc w:val="both"/>
        <w:rPr>
          <w:rFonts w:ascii="Tahoma" w:hAnsi="Tahoma" w:cs="Tahoma"/>
        </w:rPr>
      </w:pPr>
      <w:r w:rsidRPr="00F33083">
        <w:rPr>
          <w:rFonts w:ascii="Tahoma" w:hAnsi="Tahoma" w:cs="Tahoma"/>
          <w:szCs w:val="28"/>
        </w:rPr>
        <w:t>Integralną część oferty stanowią</w:t>
      </w:r>
      <w:r w:rsidRPr="00F33083">
        <w:rPr>
          <w:rFonts w:ascii="Tahoma" w:hAnsi="Tahoma" w:cs="Tahoma"/>
        </w:rPr>
        <w:t xml:space="preserve"> następujące dokumenty:</w:t>
      </w:r>
    </w:p>
    <w:p w:rsidR="00B4014F" w:rsidRDefault="00B4014F" w:rsidP="00B4014F">
      <w:pPr>
        <w:tabs>
          <w:tab w:val="left" w:pos="9514"/>
          <w:tab w:val="left" w:pos="9940"/>
        </w:tabs>
        <w:spacing w:line="360" w:lineRule="auto"/>
        <w:jc w:val="both"/>
        <w:rPr>
          <w:rFonts w:ascii="Tahoma" w:hAnsi="Tahoma" w:cs="Tahoma"/>
          <w:sz w:val="16"/>
        </w:rPr>
      </w:pPr>
    </w:p>
    <w:p w:rsidR="00B4014F" w:rsidRDefault="00B4014F" w:rsidP="000A7ED4">
      <w:pPr>
        <w:pStyle w:val="Tekstpodstawowy"/>
        <w:widowControl w:val="0"/>
        <w:numPr>
          <w:ilvl w:val="0"/>
          <w:numId w:val="42"/>
        </w:numPr>
        <w:autoSpaceDE w:val="0"/>
        <w:autoSpaceDN w:val="0"/>
        <w:adjustRightInd w:val="0"/>
        <w:spacing w:after="120" w:line="480" w:lineRule="auto"/>
        <w:ind w:left="1406" w:hanging="703"/>
        <w:jc w:val="left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</w:t>
      </w:r>
    </w:p>
    <w:p w:rsidR="00B4014F" w:rsidRDefault="00B4014F" w:rsidP="000A7ED4">
      <w:pPr>
        <w:numPr>
          <w:ilvl w:val="0"/>
          <w:numId w:val="38"/>
        </w:numPr>
        <w:spacing w:line="480" w:lineRule="auto"/>
        <w:ind w:left="1406" w:hanging="70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</w:t>
      </w:r>
    </w:p>
    <w:p w:rsidR="00B4014F" w:rsidRDefault="00B4014F" w:rsidP="004843BB">
      <w:pPr>
        <w:pStyle w:val="Tekstpodstawowy"/>
        <w:numPr>
          <w:ilvl w:val="0"/>
          <w:numId w:val="38"/>
        </w:numPr>
        <w:spacing w:line="480" w:lineRule="auto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</w:t>
      </w:r>
    </w:p>
    <w:p w:rsidR="00B4014F" w:rsidRPr="00F2012C" w:rsidRDefault="00B4014F" w:rsidP="004843BB">
      <w:pPr>
        <w:numPr>
          <w:ilvl w:val="0"/>
          <w:numId w:val="38"/>
        </w:numPr>
        <w:spacing w:line="48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13"/>
        <w:gridCol w:w="3941"/>
        <w:gridCol w:w="3854"/>
      </w:tblGrid>
      <w:tr w:rsidR="00B4014F" w:rsidTr="00B4014F"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B4014F" w:rsidRDefault="00B4014F" w:rsidP="00E33512">
            <w:pPr>
              <w:pStyle w:val="Style46"/>
              <w:widowControl/>
              <w:spacing w:line="240" w:lineRule="auto"/>
              <w:ind w:left="480"/>
              <w:rPr>
                <w:rStyle w:val="FontStyle69"/>
              </w:rPr>
            </w:pPr>
            <w:proofErr w:type="gramStart"/>
            <w:r>
              <w:rPr>
                <w:rStyle w:val="FontStyle69"/>
              </w:rPr>
              <w:t>data</w:t>
            </w:r>
            <w:proofErr w:type="gramEnd"/>
          </w:p>
        </w:tc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B4014F" w:rsidRDefault="00B4014F" w:rsidP="00E33512">
            <w:pPr>
              <w:pStyle w:val="Style46"/>
              <w:widowControl/>
              <w:rPr>
                <w:rStyle w:val="FontStyle69"/>
              </w:rPr>
            </w:pPr>
            <w:r>
              <w:rPr>
                <w:rStyle w:val="FontStyle69"/>
              </w:rPr>
              <w:t>Imię i nazwisko osób/osoby uprawnionej do podpisania oferty</w:t>
            </w:r>
          </w:p>
        </w:tc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B4014F" w:rsidRDefault="00B4014F" w:rsidP="00E33512">
            <w:pPr>
              <w:pStyle w:val="Style46"/>
              <w:widowControl/>
              <w:spacing w:line="288" w:lineRule="exact"/>
              <w:rPr>
                <w:rStyle w:val="FontStyle69"/>
              </w:rPr>
            </w:pPr>
            <w:proofErr w:type="gramStart"/>
            <w:r>
              <w:rPr>
                <w:rStyle w:val="FontStyle69"/>
              </w:rPr>
              <w:t>podpis</w:t>
            </w:r>
            <w:proofErr w:type="gramEnd"/>
            <w:r>
              <w:rPr>
                <w:rStyle w:val="FontStyle69"/>
              </w:rPr>
              <w:t xml:space="preserve"> osób/osoby uprawnionej do podpisania oferty</w:t>
            </w:r>
          </w:p>
        </w:tc>
      </w:tr>
      <w:tr w:rsidR="00B4014F" w:rsidTr="00E33512"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</w:tc>
        <w:tc>
          <w:tcPr>
            <w:tcW w:w="3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  <w:p w:rsidR="00B4014F" w:rsidRDefault="00B4014F" w:rsidP="00E33512">
            <w:pPr>
              <w:pStyle w:val="Style49"/>
              <w:widowControl/>
            </w:pPr>
          </w:p>
          <w:p w:rsidR="00B4014F" w:rsidRDefault="00B4014F" w:rsidP="00E33512">
            <w:pPr>
              <w:pStyle w:val="Style49"/>
              <w:widowControl/>
            </w:pPr>
          </w:p>
        </w:tc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14F" w:rsidRDefault="00B4014F" w:rsidP="00E33512">
            <w:pPr>
              <w:pStyle w:val="Style49"/>
              <w:widowControl/>
            </w:pPr>
          </w:p>
        </w:tc>
      </w:tr>
    </w:tbl>
    <w:p w:rsidR="00B4014F" w:rsidRDefault="00B4014F" w:rsidP="00B4014F">
      <w:pPr>
        <w:spacing w:line="480" w:lineRule="auto"/>
        <w:ind w:left="1410"/>
        <w:jc w:val="both"/>
        <w:rPr>
          <w:rFonts w:ascii="Tahoma" w:hAnsi="Tahoma" w:cs="Tahoma"/>
        </w:rPr>
        <w:sectPr w:rsidR="00B4014F" w:rsidSect="00C8175A">
          <w:headerReference w:type="default" r:id="rId18"/>
          <w:footerReference w:type="default" r:id="rId19"/>
          <w:pgSz w:w="11907" w:h="16839" w:code="9"/>
          <w:pgMar w:top="1418" w:right="1134" w:bottom="1418" w:left="1276" w:header="708" w:footer="708" w:gutter="0"/>
          <w:cols w:space="60"/>
          <w:noEndnote/>
          <w:docGrid w:linePitch="326"/>
        </w:sectPr>
      </w:pPr>
    </w:p>
    <w:p w:rsidR="00442A40" w:rsidRDefault="00442A40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p w:rsidR="00442A40" w:rsidRPr="0031259A" w:rsidRDefault="00442A40" w:rsidP="00442A40">
      <w:pPr>
        <w:pStyle w:val="Tekstpodstawowywcity"/>
        <w:ind w:left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2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442A40" w:rsidRPr="005B2FD4" w:rsidTr="00E33512">
        <w:trPr>
          <w:trHeight w:val="848"/>
        </w:trPr>
        <w:tc>
          <w:tcPr>
            <w:tcW w:w="3712" w:type="dxa"/>
          </w:tcPr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  <w:r w:rsidRPr="005B2FD4">
              <w:rPr>
                <w:rFonts w:ascii="Tahoma" w:hAnsi="Tahoma" w:cs="Tahoma"/>
                <w:b/>
                <w:color w:val="000000"/>
                <w:sz w:val="16"/>
              </w:rPr>
              <w:t>Czytelna nazwa i adres</w:t>
            </w:r>
          </w:p>
          <w:p w:rsidR="00442A40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  <w:r w:rsidRPr="005B2FD4">
              <w:rPr>
                <w:rFonts w:ascii="Tahoma" w:hAnsi="Tahoma" w:cs="Tahoma"/>
                <w:b/>
                <w:color w:val="000000"/>
                <w:sz w:val="16"/>
              </w:rPr>
              <w:t>(pieczęć) wykonawcy</w:t>
            </w: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</w:p>
        </w:tc>
      </w:tr>
    </w:tbl>
    <w:p w:rsidR="00442A40" w:rsidRPr="005B2FD4" w:rsidRDefault="00442A40" w:rsidP="00442A40">
      <w:pPr>
        <w:pStyle w:val="CM36"/>
        <w:jc w:val="center"/>
        <w:rPr>
          <w:rFonts w:ascii="Tahoma" w:hAnsi="Tahoma" w:cs="Tahoma"/>
          <w:b/>
          <w:bCs/>
          <w:sz w:val="28"/>
        </w:rPr>
      </w:pPr>
    </w:p>
    <w:p w:rsidR="00442A40" w:rsidRDefault="00442A40" w:rsidP="00442A40">
      <w:pPr>
        <w:pStyle w:val="CM36"/>
        <w:spacing w:after="120"/>
        <w:jc w:val="center"/>
        <w:rPr>
          <w:rFonts w:ascii="Tahoma" w:hAnsi="Tahoma" w:cs="Tahoma"/>
          <w:b/>
          <w:bCs/>
          <w:sz w:val="28"/>
        </w:rPr>
      </w:pPr>
      <w:r w:rsidRPr="005B2FD4">
        <w:rPr>
          <w:rFonts w:ascii="Tahoma" w:hAnsi="Tahoma" w:cs="Tahoma"/>
          <w:b/>
          <w:bCs/>
          <w:sz w:val="28"/>
        </w:rPr>
        <w:t xml:space="preserve">Oświadczenie </w:t>
      </w:r>
    </w:p>
    <w:p w:rsidR="00442A40" w:rsidRPr="005B2FD4" w:rsidRDefault="00442A40" w:rsidP="00442A40">
      <w:pPr>
        <w:pStyle w:val="CM36"/>
        <w:spacing w:after="120"/>
        <w:jc w:val="center"/>
        <w:rPr>
          <w:rFonts w:ascii="Tahoma" w:hAnsi="Tahoma" w:cs="Tahoma"/>
          <w:sz w:val="28"/>
        </w:rPr>
      </w:pPr>
      <w:proofErr w:type="gramStart"/>
      <w:r w:rsidRPr="005B2FD4">
        <w:rPr>
          <w:rFonts w:ascii="Tahoma" w:hAnsi="Tahoma" w:cs="Tahoma"/>
          <w:b/>
          <w:bCs/>
          <w:sz w:val="28"/>
        </w:rPr>
        <w:t>o</w:t>
      </w:r>
      <w:proofErr w:type="gramEnd"/>
      <w:r w:rsidRPr="005B2FD4">
        <w:rPr>
          <w:rFonts w:ascii="Tahoma" w:hAnsi="Tahoma" w:cs="Tahoma"/>
          <w:b/>
          <w:bCs/>
          <w:sz w:val="28"/>
        </w:rPr>
        <w:t xml:space="preserve"> spełnianiu warunków udziału w postępowaniu</w:t>
      </w:r>
    </w:p>
    <w:p w:rsidR="00442A40" w:rsidRDefault="00442A40" w:rsidP="00442A40">
      <w:pPr>
        <w:pStyle w:val="Tekstpodstawowy"/>
        <w:numPr>
          <w:ilvl w:val="12"/>
          <w:numId w:val="0"/>
        </w:numPr>
        <w:spacing w:line="360" w:lineRule="auto"/>
        <w:rPr>
          <w:rFonts w:ascii="Tahoma" w:hAnsi="Tahoma" w:cs="Tahoma"/>
        </w:rPr>
      </w:pPr>
    </w:p>
    <w:p w:rsidR="00442A40" w:rsidRDefault="00442A40" w:rsidP="00442A40">
      <w:pPr>
        <w:pStyle w:val="Tekstpodstawowy"/>
        <w:numPr>
          <w:ilvl w:val="12"/>
          <w:numId w:val="0"/>
        </w:numPr>
        <w:spacing w:line="360" w:lineRule="auto"/>
        <w:rPr>
          <w:rFonts w:ascii="Tahoma" w:hAnsi="Tahoma" w:cs="Tahoma"/>
        </w:rPr>
      </w:pPr>
      <w:r w:rsidRPr="005B2FD4">
        <w:rPr>
          <w:rFonts w:ascii="Tahoma" w:hAnsi="Tahoma" w:cs="Tahoma"/>
        </w:rPr>
        <w:t>Przystępując do postępowania w sprawie udzielenia zamówienia publicznego na zadanie p.n.:</w:t>
      </w:r>
      <w:r w:rsidR="000A7ED4">
        <w:rPr>
          <w:rFonts w:ascii="Tahoma" w:hAnsi="Tahoma" w:cs="Tahoma"/>
        </w:rPr>
        <w:t xml:space="preserve"> </w:t>
      </w:r>
      <w:r w:rsidR="000A7ED4" w:rsidRPr="000A7ED4">
        <w:rPr>
          <w:rFonts w:ascii="Tahoma" w:hAnsi="Tahoma" w:cs="Tahoma"/>
          <w:b/>
        </w:rPr>
        <w:t>udzielenie kredytu bankowego długoterminowego</w:t>
      </w:r>
    </w:p>
    <w:p w:rsidR="00442A40" w:rsidRDefault="00442A40" w:rsidP="00442A40">
      <w:pPr>
        <w:pStyle w:val="Tekstpodstawowy3"/>
        <w:jc w:val="center"/>
        <w:rPr>
          <w:rFonts w:ascii="Tahoma" w:hAnsi="Tahoma" w:cs="Tahoma"/>
          <w:sz w:val="24"/>
          <w:szCs w:val="24"/>
        </w:rPr>
      </w:pPr>
    </w:p>
    <w:p w:rsidR="00442A40" w:rsidRPr="0031259A" w:rsidRDefault="00442A40" w:rsidP="00442A40">
      <w:pPr>
        <w:pStyle w:val="Tekstpodstawowy2"/>
        <w:spacing w:line="360" w:lineRule="auto"/>
        <w:jc w:val="both"/>
        <w:rPr>
          <w:rFonts w:ascii="Tahoma" w:hAnsi="Tahoma" w:cs="Tahoma"/>
        </w:rPr>
      </w:pPr>
      <w:r w:rsidRPr="0031259A">
        <w:rPr>
          <w:rFonts w:ascii="Tahoma" w:hAnsi="Tahoma" w:cs="Tahoma"/>
        </w:rPr>
        <w:t>oświadczam</w:t>
      </w:r>
      <w:r>
        <w:rPr>
          <w:rFonts w:ascii="Tahoma" w:hAnsi="Tahoma" w:cs="Tahoma"/>
        </w:rPr>
        <w:t>(</w:t>
      </w:r>
      <w:r w:rsidRPr="0031259A">
        <w:rPr>
          <w:rFonts w:ascii="Tahoma" w:hAnsi="Tahoma" w:cs="Tahoma"/>
        </w:rPr>
        <w:t>y</w:t>
      </w:r>
      <w:r>
        <w:rPr>
          <w:rFonts w:ascii="Tahoma" w:hAnsi="Tahoma" w:cs="Tahoma"/>
        </w:rPr>
        <w:t>)</w:t>
      </w:r>
      <w:r w:rsidRPr="0031259A">
        <w:rPr>
          <w:rFonts w:ascii="Tahoma" w:hAnsi="Tahoma" w:cs="Tahoma"/>
        </w:rPr>
        <w:t>, że spełniam</w:t>
      </w:r>
      <w:r>
        <w:rPr>
          <w:rFonts w:ascii="Tahoma" w:hAnsi="Tahoma" w:cs="Tahoma"/>
        </w:rPr>
        <w:t>(</w:t>
      </w:r>
      <w:r w:rsidRPr="0031259A">
        <w:rPr>
          <w:rFonts w:ascii="Tahoma" w:hAnsi="Tahoma" w:cs="Tahoma"/>
        </w:rPr>
        <w:t>y</w:t>
      </w:r>
      <w:r>
        <w:rPr>
          <w:rFonts w:ascii="Tahoma" w:hAnsi="Tahoma" w:cs="Tahoma"/>
        </w:rPr>
        <w:t>)</w:t>
      </w:r>
      <w:r w:rsidRPr="0031259A">
        <w:rPr>
          <w:rFonts w:ascii="Tahoma" w:hAnsi="Tahoma" w:cs="Tahoma"/>
        </w:rPr>
        <w:t xml:space="preserve"> warunki udziału w niniejszym </w:t>
      </w:r>
      <w:proofErr w:type="gramStart"/>
      <w:r w:rsidRPr="0031259A">
        <w:rPr>
          <w:rFonts w:ascii="Tahoma" w:hAnsi="Tahoma" w:cs="Tahoma"/>
        </w:rPr>
        <w:t xml:space="preserve">postępowaniu, </w:t>
      </w:r>
      <w:r>
        <w:rPr>
          <w:rFonts w:ascii="Tahoma" w:hAnsi="Tahoma" w:cs="Tahoma"/>
        </w:rPr>
        <w:t xml:space="preserve">            </w:t>
      </w:r>
      <w:r w:rsidRPr="0031259A">
        <w:rPr>
          <w:rFonts w:ascii="Tahoma" w:hAnsi="Tahoma" w:cs="Tahoma"/>
        </w:rPr>
        <w:t>o</w:t>
      </w:r>
      <w:proofErr w:type="gramEnd"/>
      <w:r w:rsidRPr="0031259A">
        <w:rPr>
          <w:rFonts w:ascii="Tahoma" w:hAnsi="Tahoma" w:cs="Tahoma"/>
        </w:rPr>
        <w:t xml:space="preserve"> których mowa w art. 22 ust. 1 ustawy Prawo zamówień publicznych (</w:t>
      </w:r>
      <w:r w:rsidR="00B91DBA">
        <w:rPr>
          <w:rFonts w:ascii="Tahoma" w:hAnsi="Tahoma" w:cs="Tahoma"/>
        </w:rPr>
        <w:t xml:space="preserve">t.j. Dz. U. </w:t>
      </w:r>
      <w:proofErr w:type="gramStart"/>
      <w:r w:rsidR="00B91DBA">
        <w:rPr>
          <w:rFonts w:ascii="Tahoma" w:hAnsi="Tahoma" w:cs="Tahoma"/>
        </w:rPr>
        <w:t>z</w:t>
      </w:r>
      <w:proofErr w:type="gramEnd"/>
      <w:r w:rsidR="00B91DBA">
        <w:rPr>
          <w:rFonts w:ascii="Tahoma" w:hAnsi="Tahoma" w:cs="Tahoma"/>
        </w:rPr>
        <w:t xml:space="preserve"> 2013</w:t>
      </w:r>
      <w:r w:rsidRPr="0031259A">
        <w:rPr>
          <w:rFonts w:ascii="Tahoma" w:hAnsi="Tahoma" w:cs="Tahoma"/>
        </w:rPr>
        <w:t xml:space="preserve"> r. </w:t>
      </w:r>
      <w:r w:rsidR="00B91DBA">
        <w:rPr>
          <w:rFonts w:ascii="Tahoma" w:hAnsi="Tahoma" w:cs="Tahoma"/>
        </w:rPr>
        <w:t>poz. 907</w:t>
      </w:r>
      <w:r w:rsidRPr="0031259A">
        <w:rPr>
          <w:rFonts w:ascii="Tahoma" w:hAnsi="Tahoma" w:cs="Tahoma"/>
        </w:rPr>
        <w:t xml:space="preserve"> ze zm.) dotyczące:</w:t>
      </w:r>
    </w:p>
    <w:p w:rsidR="00442A40" w:rsidRPr="0031259A" w:rsidRDefault="00442A40" w:rsidP="004843BB">
      <w:pPr>
        <w:pStyle w:val="Tekstpodstawowy2"/>
        <w:numPr>
          <w:ilvl w:val="1"/>
          <w:numId w:val="34"/>
        </w:numPr>
        <w:spacing w:after="0" w:line="360" w:lineRule="auto"/>
        <w:jc w:val="both"/>
        <w:rPr>
          <w:rFonts w:ascii="Tahoma" w:hAnsi="Tahoma" w:cs="Tahoma"/>
        </w:rPr>
      </w:pPr>
      <w:proofErr w:type="gramStart"/>
      <w:r w:rsidRPr="0031259A">
        <w:rPr>
          <w:rFonts w:ascii="Tahoma" w:hAnsi="Tahoma" w:cs="Tahoma"/>
        </w:rPr>
        <w:t>posiadania</w:t>
      </w:r>
      <w:proofErr w:type="gramEnd"/>
      <w:r w:rsidRPr="0031259A">
        <w:rPr>
          <w:rFonts w:ascii="Tahoma" w:hAnsi="Tahoma" w:cs="Tahoma"/>
        </w:rPr>
        <w:t xml:space="preserve"> uprawnień do wykonywania określonej działalności lub czynności, jeżeli przepisy prawa nakładają obowiązek ich posiadania; </w:t>
      </w:r>
    </w:p>
    <w:p w:rsidR="00442A40" w:rsidRPr="0031259A" w:rsidRDefault="00442A40" w:rsidP="004843BB">
      <w:pPr>
        <w:pStyle w:val="Tekstpodstawowy2"/>
        <w:numPr>
          <w:ilvl w:val="1"/>
          <w:numId w:val="34"/>
        </w:numPr>
        <w:spacing w:after="0" w:line="360" w:lineRule="auto"/>
        <w:jc w:val="both"/>
        <w:rPr>
          <w:rFonts w:ascii="Tahoma" w:hAnsi="Tahoma" w:cs="Tahoma"/>
        </w:rPr>
      </w:pPr>
      <w:proofErr w:type="gramStart"/>
      <w:r w:rsidRPr="0031259A">
        <w:rPr>
          <w:rFonts w:ascii="Tahoma" w:hAnsi="Tahoma" w:cs="Tahoma"/>
        </w:rPr>
        <w:t>posiadania</w:t>
      </w:r>
      <w:proofErr w:type="gramEnd"/>
      <w:r w:rsidRPr="0031259A">
        <w:rPr>
          <w:rFonts w:ascii="Tahoma" w:hAnsi="Tahoma" w:cs="Tahoma"/>
        </w:rPr>
        <w:t xml:space="preserve"> wiedzy i doświadczenia; </w:t>
      </w:r>
    </w:p>
    <w:p w:rsidR="00442A40" w:rsidRPr="0031259A" w:rsidRDefault="00442A40" w:rsidP="004843BB">
      <w:pPr>
        <w:pStyle w:val="Tekstpodstawowy2"/>
        <w:numPr>
          <w:ilvl w:val="1"/>
          <w:numId w:val="34"/>
        </w:numPr>
        <w:spacing w:after="0" w:line="360" w:lineRule="auto"/>
        <w:jc w:val="both"/>
        <w:rPr>
          <w:rFonts w:ascii="Tahoma" w:hAnsi="Tahoma" w:cs="Tahoma"/>
        </w:rPr>
      </w:pPr>
      <w:proofErr w:type="gramStart"/>
      <w:r w:rsidRPr="0031259A">
        <w:rPr>
          <w:rFonts w:ascii="Tahoma" w:hAnsi="Tahoma" w:cs="Tahoma"/>
        </w:rPr>
        <w:t>dysponowania</w:t>
      </w:r>
      <w:proofErr w:type="gramEnd"/>
      <w:r w:rsidRPr="0031259A">
        <w:rPr>
          <w:rFonts w:ascii="Tahoma" w:hAnsi="Tahoma" w:cs="Tahoma"/>
        </w:rPr>
        <w:t xml:space="preserve"> odpowiednim potencjałem technicznym oraz osobami zdolnymi do wykonania zamówienia; </w:t>
      </w:r>
    </w:p>
    <w:p w:rsidR="00442A40" w:rsidRDefault="00442A40" w:rsidP="004843BB">
      <w:pPr>
        <w:pStyle w:val="Tekstpodstawowy2"/>
        <w:numPr>
          <w:ilvl w:val="1"/>
          <w:numId w:val="34"/>
        </w:numPr>
        <w:spacing w:after="0" w:line="360" w:lineRule="auto"/>
        <w:jc w:val="both"/>
        <w:rPr>
          <w:rFonts w:ascii="Tahoma" w:hAnsi="Tahoma" w:cs="Tahoma"/>
        </w:rPr>
      </w:pPr>
      <w:proofErr w:type="gramStart"/>
      <w:r w:rsidRPr="0031259A">
        <w:rPr>
          <w:rFonts w:ascii="Tahoma" w:hAnsi="Tahoma" w:cs="Tahoma"/>
        </w:rPr>
        <w:t>sytuacji</w:t>
      </w:r>
      <w:proofErr w:type="gramEnd"/>
      <w:r w:rsidRPr="0031259A">
        <w:rPr>
          <w:rFonts w:ascii="Tahoma" w:hAnsi="Tahoma" w:cs="Tahoma"/>
        </w:rPr>
        <w:t xml:space="preserve"> ekonomicznej i finansowej.</w:t>
      </w:r>
    </w:p>
    <w:p w:rsidR="00442A40" w:rsidRDefault="00442A40" w:rsidP="00442A40">
      <w:pPr>
        <w:pStyle w:val="Tekstpodstawowy2"/>
        <w:spacing w:after="0" w:line="360" w:lineRule="auto"/>
        <w:ind w:left="1440"/>
        <w:jc w:val="both"/>
        <w:rPr>
          <w:rFonts w:ascii="Tahoma" w:hAnsi="Tahoma" w:cs="Tahoma"/>
        </w:rPr>
      </w:pPr>
    </w:p>
    <w:p w:rsidR="00442A40" w:rsidRPr="0031259A" w:rsidRDefault="00442A40" w:rsidP="00442A40">
      <w:pPr>
        <w:pStyle w:val="Tekstpodstawowy2"/>
        <w:spacing w:after="0" w:line="360" w:lineRule="auto"/>
        <w:ind w:left="1440"/>
        <w:jc w:val="both"/>
        <w:rPr>
          <w:rFonts w:ascii="Tahoma" w:hAnsi="Tahoma" w:cs="Tahoma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tbl>
      <w:tblPr>
        <w:tblW w:w="9415" w:type="dxa"/>
        <w:jc w:val="center"/>
        <w:tblInd w:w="3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442A40" w:rsidRPr="0031259A" w:rsidTr="00E33512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  <w:proofErr w:type="gramStart"/>
            <w:r w:rsidRPr="00830E32">
              <w:rPr>
                <w:rFonts w:ascii="Tahoma" w:hAnsi="Tahoma" w:cs="Tahoma"/>
                <w:i/>
              </w:rPr>
              <w:t>data</w:t>
            </w:r>
            <w:proofErr w:type="gramEnd"/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  <w:r w:rsidRPr="00830E32">
              <w:rPr>
                <w:rFonts w:ascii="Tahoma" w:hAnsi="Tahoma" w:cs="Tahoma"/>
                <w:i/>
                <w:iCs/>
                <w:lang w:eastAsia="en-US"/>
              </w:rPr>
              <w:t xml:space="preserve">Imię i nazwisko osób/osoby uprawnionej do </w:t>
            </w:r>
            <w:r>
              <w:rPr>
                <w:rFonts w:ascii="Tahoma" w:hAnsi="Tahoma" w:cs="Tahoma"/>
                <w:i/>
                <w:iCs/>
                <w:lang w:eastAsia="en-US"/>
              </w:rPr>
              <w:t>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  <w:proofErr w:type="gramStart"/>
            <w:r w:rsidRPr="00830E32">
              <w:rPr>
                <w:rFonts w:ascii="Tahoma" w:hAnsi="Tahoma" w:cs="Tahoma"/>
                <w:i/>
                <w:iCs/>
                <w:lang w:eastAsia="en-US"/>
              </w:rPr>
              <w:t>podpis</w:t>
            </w:r>
            <w:proofErr w:type="gramEnd"/>
            <w:r w:rsidRPr="00830E32">
              <w:rPr>
                <w:rFonts w:ascii="Tahoma" w:hAnsi="Tahoma" w:cs="Tahoma"/>
                <w:i/>
                <w:iCs/>
                <w:lang w:eastAsia="en-US"/>
              </w:rPr>
              <w:t xml:space="preserve"> osób/osoby uprawnionej do </w:t>
            </w:r>
            <w:r>
              <w:rPr>
                <w:rFonts w:ascii="Tahoma" w:hAnsi="Tahoma" w:cs="Tahoma"/>
                <w:i/>
                <w:iCs/>
                <w:lang w:eastAsia="en-US"/>
              </w:rPr>
              <w:t>reprezentowania wykonawcy</w:t>
            </w:r>
          </w:p>
        </w:tc>
      </w:tr>
      <w:tr w:rsidR="00442A40" w:rsidRPr="0031259A" w:rsidTr="00E33512">
        <w:trPr>
          <w:jc w:val="center"/>
        </w:trPr>
        <w:tc>
          <w:tcPr>
            <w:tcW w:w="1618" w:type="dxa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442A40" w:rsidRDefault="00442A40" w:rsidP="00442A40">
      <w:pPr>
        <w:pStyle w:val="Tekstpodstawowywcity"/>
        <w:jc w:val="right"/>
        <w:rPr>
          <w:rFonts w:ascii="Tahoma" w:hAnsi="Tahoma" w:cs="Tahoma"/>
          <w:b/>
        </w:rPr>
      </w:pPr>
    </w:p>
    <w:p w:rsidR="00442A40" w:rsidRDefault="00442A40" w:rsidP="00442A40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442A40" w:rsidRPr="0009352A" w:rsidRDefault="00442A40" w:rsidP="00442A40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</w:t>
      </w:r>
      <w:r w:rsidR="000A7ED4">
        <w:rPr>
          <w:rFonts w:ascii="Tahoma" w:hAnsi="Tahoma" w:cs="Tahoma"/>
          <w:b/>
        </w:rPr>
        <w:t>ałącznik nr 3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442A40" w:rsidRPr="005B2FD4" w:rsidTr="00E33512">
        <w:trPr>
          <w:trHeight w:val="848"/>
        </w:trPr>
        <w:tc>
          <w:tcPr>
            <w:tcW w:w="3712" w:type="dxa"/>
          </w:tcPr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050BF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50BF4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Czytelna nazwa i adres</w:t>
            </w:r>
          </w:p>
          <w:p w:rsidR="00442A40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50BF4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(pieczęć) wykonawcy</w:t>
            </w: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</w:p>
        </w:tc>
      </w:tr>
    </w:tbl>
    <w:p w:rsidR="00442A40" w:rsidRDefault="00442A40" w:rsidP="00442A40">
      <w:pPr>
        <w:pStyle w:val="CM36"/>
        <w:jc w:val="center"/>
        <w:rPr>
          <w:rFonts w:ascii="Tahoma" w:hAnsi="Tahoma" w:cs="Tahoma"/>
          <w:b/>
          <w:bCs/>
          <w:sz w:val="28"/>
        </w:rPr>
      </w:pPr>
    </w:p>
    <w:p w:rsidR="00442A40" w:rsidRPr="00023EBF" w:rsidRDefault="00442A40" w:rsidP="00442A40">
      <w:pPr>
        <w:pStyle w:val="Default"/>
      </w:pPr>
    </w:p>
    <w:p w:rsidR="00442A40" w:rsidRDefault="00442A40" w:rsidP="00442A40">
      <w:pPr>
        <w:pStyle w:val="CM36"/>
        <w:spacing w:after="12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 xml:space="preserve">Oświadczenie </w:t>
      </w:r>
    </w:p>
    <w:p w:rsidR="00442A40" w:rsidRPr="005B2FD4" w:rsidRDefault="00442A40" w:rsidP="00442A40">
      <w:pPr>
        <w:pStyle w:val="CM36"/>
        <w:jc w:val="center"/>
        <w:rPr>
          <w:rFonts w:ascii="Tahoma" w:hAnsi="Tahoma" w:cs="Tahoma"/>
          <w:sz w:val="28"/>
        </w:rPr>
      </w:pPr>
      <w:proofErr w:type="gramStart"/>
      <w:r w:rsidRPr="005B2FD4">
        <w:rPr>
          <w:rFonts w:ascii="Tahoma" w:hAnsi="Tahoma" w:cs="Tahoma"/>
          <w:b/>
          <w:bCs/>
          <w:sz w:val="28"/>
        </w:rPr>
        <w:t>o</w:t>
      </w:r>
      <w:proofErr w:type="gramEnd"/>
      <w:r w:rsidRPr="005B2FD4">
        <w:rPr>
          <w:rFonts w:ascii="Tahoma" w:hAnsi="Tahoma" w:cs="Tahoma"/>
          <w:b/>
          <w:bCs/>
          <w:sz w:val="28"/>
        </w:rPr>
        <w:t xml:space="preserve"> braku podstaw do wykluczenia</w:t>
      </w:r>
    </w:p>
    <w:p w:rsidR="00442A40" w:rsidRPr="00DD74ED" w:rsidRDefault="00442A40" w:rsidP="00442A40">
      <w:pPr>
        <w:pStyle w:val="Tekstpodstawowy"/>
        <w:numPr>
          <w:ilvl w:val="12"/>
          <w:numId w:val="0"/>
        </w:numPr>
        <w:spacing w:line="360" w:lineRule="auto"/>
        <w:ind w:firstLine="709"/>
        <w:rPr>
          <w:rFonts w:ascii="Tahoma" w:hAnsi="Tahoma" w:cs="Tahoma"/>
          <w:sz w:val="16"/>
          <w:szCs w:val="16"/>
        </w:rPr>
      </w:pPr>
    </w:p>
    <w:p w:rsidR="00442A40" w:rsidRDefault="00442A40" w:rsidP="00442A40">
      <w:pPr>
        <w:pStyle w:val="Tekstpodstawowy"/>
        <w:numPr>
          <w:ilvl w:val="12"/>
          <w:numId w:val="0"/>
        </w:numPr>
        <w:spacing w:line="360" w:lineRule="auto"/>
        <w:rPr>
          <w:rFonts w:ascii="Tahoma" w:hAnsi="Tahoma" w:cs="Tahoma"/>
        </w:rPr>
      </w:pPr>
      <w:r w:rsidRPr="005B2FD4">
        <w:rPr>
          <w:rFonts w:ascii="Tahoma" w:hAnsi="Tahoma" w:cs="Tahoma"/>
        </w:rPr>
        <w:t>Przystępując do postępowania w sprawie udzielenia zamówienia publicznego na zadanie p.n.:</w:t>
      </w:r>
      <w:r w:rsidR="000A7ED4">
        <w:rPr>
          <w:rFonts w:ascii="Tahoma" w:hAnsi="Tahoma" w:cs="Tahoma"/>
        </w:rPr>
        <w:t xml:space="preserve"> </w:t>
      </w:r>
      <w:r w:rsidR="000A7ED4" w:rsidRPr="000A7ED4">
        <w:rPr>
          <w:rFonts w:ascii="Tahoma" w:hAnsi="Tahoma" w:cs="Tahoma"/>
          <w:b/>
        </w:rPr>
        <w:t>udzielenie kredytu bankowego długoterminowego</w:t>
      </w:r>
    </w:p>
    <w:p w:rsidR="00442A40" w:rsidRDefault="00442A40" w:rsidP="00442A40">
      <w:pPr>
        <w:pStyle w:val="Tekstpodstawowy"/>
        <w:numPr>
          <w:ilvl w:val="12"/>
          <w:numId w:val="0"/>
        </w:numPr>
        <w:spacing w:line="360" w:lineRule="auto"/>
        <w:rPr>
          <w:rFonts w:ascii="Tahoma" w:hAnsi="Tahoma" w:cs="Tahoma"/>
        </w:rPr>
      </w:pPr>
    </w:p>
    <w:p w:rsidR="00442A40" w:rsidRDefault="00442A40" w:rsidP="00442A40">
      <w:pPr>
        <w:pStyle w:val="Tekstpodstawowy3"/>
        <w:jc w:val="center"/>
        <w:rPr>
          <w:rFonts w:ascii="Tahoma" w:hAnsi="Tahoma" w:cs="Tahoma"/>
          <w:sz w:val="24"/>
          <w:szCs w:val="24"/>
        </w:rPr>
      </w:pPr>
    </w:p>
    <w:p w:rsidR="00442A40" w:rsidRDefault="00442A40" w:rsidP="00442A40">
      <w:pPr>
        <w:pStyle w:val="Tekstpodstawowy3"/>
        <w:jc w:val="center"/>
        <w:rPr>
          <w:rFonts w:ascii="Tahoma" w:hAnsi="Tahoma" w:cs="Tahoma"/>
          <w:sz w:val="24"/>
          <w:szCs w:val="24"/>
        </w:rPr>
      </w:pPr>
    </w:p>
    <w:p w:rsidR="00442A40" w:rsidRDefault="00442A40" w:rsidP="00442A40">
      <w:pPr>
        <w:pStyle w:val="CM36"/>
        <w:spacing w:line="360" w:lineRule="auto"/>
        <w:jc w:val="both"/>
      </w:pPr>
      <w:r>
        <w:rPr>
          <w:rFonts w:ascii="Tahoma" w:hAnsi="Tahoma" w:cs="Tahoma"/>
        </w:rPr>
        <w:t xml:space="preserve">oświadczam(y), że nie podlegam(y) wykluczeniu z postępowania o udzielenie zamówienia publicznego na podstawie art. 24 ust. 1 ustawy Prawo zamówień </w:t>
      </w:r>
      <w:proofErr w:type="gramStart"/>
      <w:r>
        <w:rPr>
          <w:rFonts w:ascii="Tahoma" w:hAnsi="Tahoma" w:cs="Tahoma"/>
        </w:rPr>
        <w:t>publicznych  (</w:t>
      </w:r>
      <w:r w:rsidR="00B91DBA">
        <w:rPr>
          <w:rFonts w:ascii="Tahoma" w:hAnsi="Tahoma" w:cs="Tahoma"/>
        </w:rPr>
        <w:t>t</w:t>
      </w:r>
      <w:proofErr w:type="gramEnd"/>
      <w:r w:rsidR="00B91DBA">
        <w:rPr>
          <w:rFonts w:ascii="Tahoma" w:hAnsi="Tahoma" w:cs="Tahoma"/>
        </w:rPr>
        <w:t xml:space="preserve">.j. Dz. U. </w:t>
      </w:r>
      <w:proofErr w:type="gramStart"/>
      <w:r w:rsidR="00B91DBA">
        <w:rPr>
          <w:rFonts w:ascii="Tahoma" w:hAnsi="Tahoma" w:cs="Tahoma"/>
        </w:rPr>
        <w:t>z</w:t>
      </w:r>
      <w:proofErr w:type="gramEnd"/>
      <w:r w:rsidR="00B91DBA">
        <w:rPr>
          <w:rFonts w:ascii="Tahoma" w:hAnsi="Tahoma" w:cs="Tahoma"/>
        </w:rPr>
        <w:t xml:space="preserve"> 2013</w:t>
      </w:r>
      <w:r>
        <w:rPr>
          <w:rFonts w:ascii="Tahoma" w:hAnsi="Tahoma" w:cs="Tahoma"/>
        </w:rPr>
        <w:t xml:space="preserve">r. </w:t>
      </w:r>
      <w:r w:rsidR="00B91DBA">
        <w:rPr>
          <w:rFonts w:ascii="Tahoma" w:hAnsi="Tahoma" w:cs="Tahoma"/>
        </w:rPr>
        <w:t>poz. 907</w:t>
      </w:r>
      <w:r>
        <w:rPr>
          <w:rFonts w:ascii="Tahoma" w:hAnsi="Tahoma" w:cs="Tahoma"/>
        </w:rPr>
        <w:t xml:space="preserve"> ze zm.).</w:t>
      </w:r>
    </w:p>
    <w:p w:rsidR="00442A40" w:rsidRPr="005B2FD4" w:rsidRDefault="00442A40" w:rsidP="00442A40">
      <w:pPr>
        <w:rPr>
          <w:rFonts w:ascii="Tahoma" w:hAnsi="Tahoma" w:cs="Tahoma"/>
          <w:sz w:val="22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p w:rsidR="00442A40" w:rsidRDefault="00442A40" w:rsidP="00442A40">
      <w:pPr>
        <w:rPr>
          <w:rFonts w:ascii="Tahoma" w:hAnsi="Tahoma" w:cs="Tahoma"/>
          <w:sz w:val="22"/>
        </w:rPr>
      </w:pPr>
    </w:p>
    <w:tbl>
      <w:tblPr>
        <w:tblW w:w="9415" w:type="dxa"/>
        <w:jc w:val="center"/>
        <w:tblInd w:w="3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442A40" w:rsidRPr="0031259A" w:rsidTr="00E33512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  <w:proofErr w:type="gramStart"/>
            <w:r w:rsidRPr="00830E32">
              <w:rPr>
                <w:rFonts w:ascii="Tahoma" w:hAnsi="Tahoma" w:cs="Tahoma"/>
                <w:i/>
              </w:rPr>
              <w:t>data</w:t>
            </w:r>
            <w:proofErr w:type="gramEnd"/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  <w:r w:rsidRPr="00830E32">
              <w:rPr>
                <w:rFonts w:ascii="Tahoma" w:hAnsi="Tahoma" w:cs="Tahoma"/>
                <w:i/>
                <w:iCs/>
                <w:lang w:eastAsia="en-US"/>
              </w:rPr>
              <w:t xml:space="preserve">Imię i nazwisko osób/osoby uprawnionej do </w:t>
            </w:r>
            <w:r>
              <w:rPr>
                <w:rFonts w:ascii="Tahoma" w:hAnsi="Tahoma" w:cs="Tahoma"/>
                <w:i/>
                <w:iCs/>
                <w:lang w:eastAsia="en-US"/>
              </w:rPr>
              <w:t>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  <w:proofErr w:type="gramStart"/>
            <w:r w:rsidRPr="00830E32">
              <w:rPr>
                <w:rFonts w:ascii="Tahoma" w:hAnsi="Tahoma" w:cs="Tahoma"/>
                <w:i/>
                <w:iCs/>
                <w:lang w:eastAsia="en-US"/>
              </w:rPr>
              <w:t>podpis</w:t>
            </w:r>
            <w:proofErr w:type="gramEnd"/>
            <w:r w:rsidRPr="00830E32">
              <w:rPr>
                <w:rFonts w:ascii="Tahoma" w:hAnsi="Tahoma" w:cs="Tahoma"/>
                <w:i/>
                <w:iCs/>
                <w:lang w:eastAsia="en-US"/>
              </w:rPr>
              <w:t xml:space="preserve"> osób/osoby uprawnionej do </w:t>
            </w:r>
            <w:r>
              <w:rPr>
                <w:rFonts w:ascii="Tahoma" w:hAnsi="Tahoma" w:cs="Tahoma"/>
                <w:i/>
                <w:iCs/>
                <w:lang w:eastAsia="en-US"/>
              </w:rPr>
              <w:t>reprezentowania wykonawcy</w:t>
            </w:r>
          </w:p>
        </w:tc>
      </w:tr>
      <w:tr w:rsidR="00442A40" w:rsidRPr="0031259A" w:rsidTr="00E33512">
        <w:trPr>
          <w:jc w:val="center"/>
        </w:trPr>
        <w:tc>
          <w:tcPr>
            <w:tcW w:w="1618" w:type="dxa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442A40" w:rsidRDefault="00442A40" w:rsidP="00442A40">
      <w:pPr>
        <w:pStyle w:val="Tekstpodstawowywcity"/>
        <w:jc w:val="right"/>
        <w:rPr>
          <w:rFonts w:ascii="Tahoma" w:hAnsi="Tahoma" w:cs="Tahoma"/>
          <w:b/>
        </w:rPr>
        <w:sectPr w:rsidR="00442A40" w:rsidSect="00E33512">
          <w:headerReference w:type="default" r:id="rId20"/>
          <w:footerReference w:type="default" r:id="rId21"/>
          <w:pgSz w:w="11906" w:h="16838" w:code="9"/>
          <w:pgMar w:top="979" w:right="1418" w:bottom="993" w:left="1418" w:header="709" w:footer="477" w:gutter="0"/>
          <w:cols w:space="708"/>
          <w:docGrid w:linePitch="360"/>
        </w:sectPr>
      </w:pPr>
    </w:p>
    <w:p w:rsidR="00442A40" w:rsidRPr="0009352A" w:rsidRDefault="000A7ED4" w:rsidP="00442A40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Załącznik nr 4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442A40" w:rsidRPr="005B2FD4" w:rsidTr="00E33512">
        <w:trPr>
          <w:trHeight w:val="848"/>
        </w:trPr>
        <w:tc>
          <w:tcPr>
            <w:tcW w:w="3712" w:type="dxa"/>
          </w:tcPr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</w:rPr>
            </w:pPr>
          </w:p>
          <w:p w:rsidR="00442A40" w:rsidRPr="00050BF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50BF4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Czytelna nazwa i adres</w:t>
            </w:r>
          </w:p>
          <w:p w:rsidR="00442A40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50BF4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(pieczęć) wykonawcy</w:t>
            </w:r>
          </w:p>
          <w:p w:rsidR="00442A40" w:rsidRPr="005B2FD4" w:rsidRDefault="00442A40" w:rsidP="00E33512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/>
                <w:sz w:val="16"/>
              </w:rPr>
            </w:pPr>
          </w:p>
        </w:tc>
      </w:tr>
    </w:tbl>
    <w:p w:rsidR="00442A40" w:rsidRDefault="00442A40" w:rsidP="00442A40"/>
    <w:p w:rsidR="00442A40" w:rsidRDefault="00442A40" w:rsidP="00442A40">
      <w:pPr>
        <w:pStyle w:val="CM36"/>
        <w:spacing w:after="12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Informacja o przynależności do grupy kapitałowej</w:t>
      </w:r>
    </w:p>
    <w:p w:rsidR="00442A40" w:rsidRPr="007A2A2D" w:rsidRDefault="00442A40" w:rsidP="00442A40">
      <w:pPr>
        <w:jc w:val="center"/>
        <w:rPr>
          <w:rFonts w:ascii="Tahoma" w:hAnsi="Tahoma" w:cs="Tahoma"/>
          <w:bCs/>
        </w:rPr>
      </w:pPr>
      <w:proofErr w:type="gramStart"/>
      <w:r w:rsidRPr="007A2A2D">
        <w:rPr>
          <w:rFonts w:ascii="Tahoma" w:hAnsi="Tahoma" w:cs="Tahoma"/>
          <w:bCs/>
        </w:rPr>
        <w:t>składana</w:t>
      </w:r>
      <w:proofErr w:type="gramEnd"/>
      <w:r w:rsidRPr="007A2A2D">
        <w:rPr>
          <w:rFonts w:ascii="Tahoma" w:hAnsi="Tahoma" w:cs="Tahoma"/>
          <w:bCs/>
        </w:rPr>
        <w:t xml:space="preserve"> na podstawie art. 26 us</w:t>
      </w:r>
      <w:r w:rsidR="00397D9A">
        <w:rPr>
          <w:rFonts w:ascii="Tahoma" w:hAnsi="Tahoma" w:cs="Tahoma"/>
          <w:bCs/>
        </w:rPr>
        <w:t xml:space="preserve">t. 2d </w:t>
      </w:r>
      <w:r w:rsidRPr="007A2A2D">
        <w:rPr>
          <w:rFonts w:ascii="Tahoma" w:hAnsi="Tahoma" w:cs="Tahoma"/>
          <w:bCs/>
        </w:rPr>
        <w:t>ustawy z dnia 29 stycznia 2004 r.</w:t>
      </w:r>
    </w:p>
    <w:p w:rsidR="00442A40" w:rsidRDefault="00442A40" w:rsidP="00442A40">
      <w:pPr>
        <w:pStyle w:val="Tekstpodstawowy"/>
        <w:numPr>
          <w:ilvl w:val="12"/>
          <w:numId w:val="0"/>
        </w:numPr>
        <w:spacing w:line="360" w:lineRule="auto"/>
        <w:jc w:val="center"/>
        <w:rPr>
          <w:rFonts w:ascii="Tahoma" w:hAnsi="Tahoma" w:cs="Tahoma"/>
          <w:bCs/>
        </w:rPr>
      </w:pPr>
      <w:r w:rsidRPr="007A2A2D">
        <w:rPr>
          <w:rFonts w:ascii="Tahoma" w:hAnsi="Tahoma" w:cs="Tahoma"/>
          <w:bCs/>
        </w:rPr>
        <w:t>Prawo zamówień publicznych (</w:t>
      </w:r>
      <w:r w:rsidR="00B91DBA">
        <w:rPr>
          <w:rFonts w:ascii="Tahoma" w:hAnsi="Tahoma" w:cs="Tahoma"/>
          <w:bCs/>
        </w:rPr>
        <w:t xml:space="preserve">t.j. </w:t>
      </w:r>
      <w:r w:rsidR="00B91DBA">
        <w:rPr>
          <w:rFonts w:ascii="Tahoma" w:hAnsi="Tahoma" w:cs="Tahoma"/>
        </w:rPr>
        <w:t xml:space="preserve">Dz. U. </w:t>
      </w:r>
      <w:proofErr w:type="gramStart"/>
      <w:r w:rsidR="00B91DBA">
        <w:rPr>
          <w:rFonts w:ascii="Tahoma" w:hAnsi="Tahoma" w:cs="Tahoma"/>
        </w:rPr>
        <w:t>z</w:t>
      </w:r>
      <w:proofErr w:type="gramEnd"/>
      <w:r w:rsidR="00B91DBA">
        <w:rPr>
          <w:rFonts w:ascii="Tahoma" w:hAnsi="Tahoma" w:cs="Tahoma"/>
        </w:rPr>
        <w:t xml:space="preserve"> 2013</w:t>
      </w:r>
      <w:r w:rsidRPr="007A2A2D">
        <w:rPr>
          <w:rFonts w:ascii="Tahoma" w:hAnsi="Tahoma" w:cs="Tahoma"/>
        </w:rPr>
        <w:t xml:space="preserve">r. </w:t>
      </w:r>
      <w:r w:rsidR="00B91DBA">
        <w:rPr>
          <w:rFonts w:ascii="Tahoma" w:hAnsi="Tahoma" w:cs="Tahoma"/>
        </w:rPr>
        <w:t>poz. 907</w:t>
      </w:r>
      <w:r w:rsidRPr="007A2A2D">
        <w:rPr>
          <w:rFonts w:ascii="Tahoma" w:hAnsi="Tahoma" w:cs="Tahoma"/>
        </w:rPr>
        <w:t xml:space="preserve"> ze. </w:t>
      </w:r>
      <w:proofErr w:type="gramStart"/>
      <w:r w:rsidRPr="007A2A2D">
        <w:rPr>
          <w:rFonts w:ascii="Tahoma" w:hAnsi="Tahoma" w:cs="Tahoma"/>
        </w:rPr>
        <w:t>zm</w:t>
      </w:r>
      <w:proofErr w:type="gramEnd"/>
      <w:r w:rsidRPr="007A2A2D">
        <w:rPr>
          <w:rFonts w:ascii="Tahoma" w:hAnsi="Tahoma" w:cs="Tahoma"/>
        </w:rPr>
        <w:t>.)</w:t>
      </w:r>
      <w:r w:rsidRPr="007A2A2D">
        <w:rPr>
          <w:rFonts w:ascii="Tahoma" w:hAnsi="Tahoma" w:cs="Tahoma"/>
          <w:bCs/>
        </w:rPr>
        <w:t>.</w:t>
      </w:r>
    </w:p>
    <w:p w:rsidR="00442A40" w:rsidRDefault="00442A40" w:rsidP="00442A40">
      <w:pPr>
        <w:pStyle w:val="Tekstpodstawowy"/>
        <w:numPr>
          <w:ilvl w:val="12"/>
          <w:numId w:val="0"/>
        </w:numPr>
        <w:rPr>
          <w:rFonts w:ascii="Tahoma" w:hAnsi="Tahoma" w:cs="Tahoma"/>
        </w:rPr>
      </w:pPr>
    </w:p>
    <w:p w:rsidR="00442A40" w:rsidRDefault="00442A40" w:rsidP="00442A40">
      <w:pPr>
        <w:pStyle w:val="Tekstpodstawowy"/>
        <w:numPr>
          <w:ilvl w:val="12"/>
          <w:numId w:val="0"/>
        </w:numPr>
        <w:rPr>
          <w:rFonts w:ascii="Tahoma" w:hAnsi="Tahoma" w:cs="Tahoma"/>
        </w:rPr>
      </w:pPr>
      <w:r w:rsidRPr="005B2FD4">
        <w:rPr>
          <w:rFonts w:ascii="Tahoma" w:hAnsi="Tahoma" w:cs="Tahoma"/>
        </w:rPr>
        <w:t>Przystępując do postępowania w sprawie udzielenia zamówienia publicznego na zadanie p.n.:</w:t>
      </w:r>
      <w:r w:rsidR="000A7ED4">
        <w:rPr>
          <w:rFonts w:ascii="Tahoma" w:hAnsi="Tahoma" w:cs="Tahoma"/>
        </w:rPr>
        <w:t xml:space="preserve"> </w:t>
      </w:r>
      <w:r w:rsidR="000A7ED4" w:rsidRPr="000A7ED4">
        <w:rPr>
          <w:rFonts w:ascii="Tahoma" w:hAnsi="Tahoma" w:cs="Tahoma"/>
          <w:b/>
        </w:rPr>
        <w:t>udzielenie kredytu bankowego długoterminowego</w:t>
      </w:r>
    </w:p>
    <w:p w:rsidR="00442A40" w:rsidRDefault="00442A40" w:rsidP="00442A40">
      <w:pPr>
        <w:pStyle w:val="Tekstpodstawowy"/>
        <w:numPr>
          <w:ilvl w:val="12"/>
          <w:numId w:val="0"/>
        </w:numPr>
        <w:rPr>
          <w:rFonts w:ascii="Tahoma" w:hAnsi="Tahoma" w:cs="Tahoma"/>
        </w:rPr>
      </w:pPr>
    </w:p>
    <w:p w:rsidR="00442A40" w:rsidRPr="007A2A2D" w:rsidRDefault="00442A40" w:rsidP="004843BB">
      <w:pPr>
        <w:numPr>
          <w:ilvl w:val="0"/>
          <w:numId w:val="35"/>
        </w:numPr>
        <w:autoSpaceDE w:val="0"/>
        <w:autoSpaceDN w:val="0"/>
        <w:adjustRightInd w:val="0"/>
        <w:ind w:hanging="720"/>
        <w:jc w:val="both"/>
        <w:rPr>
          <w:rFonts w:ascii="Tahoma" w:hAnsi="Tahoma" w:cs="Tahoma"/>
          <w:b/>
          <w:bCs/>
        </w:rPr>
      </w:pPr>
      <w:proofErr w:type="gramStart"/>
      <w:r w:rsidRPr="007A2A2D">
        <w:rPr>
          <w:rFonts w:ascii="Tahoma" w:hAnsi="Tahoma" w:cs="Tahoma"/>
        </w:rPr>
        <w:t>oświadczam</w:t>
      </w:r>
      <w:proofErr w:type="gramEnd"/>
      <w:r w:rsidRPr="007A2A2D">
        <w:rPr>
          <w:rFonts w:ascii="Tahoma" w:hAnsi="Tahoma" w:cs="Tahoma"/>
        </w:rPr>
        <w:t xml:space="preserve">, że </w:t>
      </w:r>
      <w:r w:rsidRPr="007A2A2D">
        <w:rPr>
          <w:rFonts w:ascii="Tahoma" w:hAnsi="Tahoma" w:cs="Tahoma"/>
          <w:b/>
          <w:bCs/>
        </w:rPr>
        <w:t xml:space="preserve">nie należę do grupy kapitałowej </w:t>
      </w:r>
      <w:r>
        <w:rPr>
          <w:rFonts w:ascii="Tahoma" w:hAnsi="Tahoma" w:cs="Tahoma"/>
        </w:rPr>
        <w:t>w rozumieniu ustawy z </w:t>
      </w:r>
      <w:r w:rsidRPr="007A2A2D">
        <w:rPr>
          <w:rFonts w:ascii="Tahoma" w:hAnsi="Tahoma" w:cs="Tahoma"/>
        </w:rPr>
        <w:t xml:space="preserve">dnia 16 lutego 2007 r. o ochronie konkurencji i konsumentów (Dz. U. Nr 50, poz. 331 z późn. </w:t>
      </w:r>
      <w:proofErr w:type="gramStart"/>
      <w:r w:rsidRPr="007A2A2D">
        <w:rPr>
          <w:rFonts w:ascii="Tahoma" w:hAnsi="Tahoma" w:cs="Tahoma"/>
        </w:rPr>
        <w:t>zm</w:t>
      </w:r>
      <w:proofErr w:type="gramEnd"/>
      <w:r w:rsidRPr="007A2A2D">
        <w:rPr>
          <w:rFonts w:ascii="Tahoma" w:hAnsi="Tahoma" w:cs="Tahoma"/>
        </w:rPr>
        <w:t xml:space="preserve">.), o której mowa w art. 24 ust. 2 pkt 5 ustawy z dnia 29 stycznia 2004 r. Prawo zamówień publicznych </w:t>
      </w:r>
    </w:p>
    <w:p w:rsidR="00442A40" w:rsidRPr="007A2A2D" w:rsidRDefault="00442A40" w:rsidP="00442A40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442A40" w:rsidRPr="007C184B" w:rsidRDefault="00442A40" w:rsidP="00442A40">
      <w:pPr>
        <w:pStyle w:val="Tekstprzypisudolnego"/>
        <w:jc w:val="both"/>
        <w:rPr>
          <w:rFonts w:ascii="Tahoma" w:hAnsi="Tahoma" w:cs="Tahoma"/>
        </w:rPr>
      </w:pPr>
      <w:r w:rsidRPr="007C184B">
        <w:rPr>
          <w:rFonts w:ascii="Tahoma" w:hAnsi="Tahoma" w:cs="Tahoma"/>
        </w:rPr>
        <w:t xml:space="preserve">Ilekroć w ustawie z dnia 16 lutego 2007 r. o </w:t>
      </w:r>
      <w:r w:rsidRPr="007C184B">
        <w:rPr>
          <w:rFonts w:ascii="Tahoma" w:hAnsi="Tahoma" w:cs="Tahoma"/>
          <w:i/>
        </w:rPr>
        <w:t>ochronie konkurencji i konsumentów (</w:t>
      </w:r>
      <w:r w:rsidRPr="007C184B">
        <w:rPr>
          <w:rFonts w:ascii="Tahoma" w:hAnsi="Tahoma" w:cs="Tahoma"/>
        </w:rPr>
        <w:t xml:space="preserve">Dz. U. Nr 50. poz. 331 z późn. </w:t>
      </w:r>
      <w:proofErr w:type="gramStart"/>
      <w:r w:rsidRPr="007C184B">
        <w:rPr>
          <w:rFonts w:ascii="Tahoma" w:hAnsi="Tahoma" w:cs="Tahoma"/>
        </w:rPr>
        <w:t>zm</w:t>
      </w:r>
      <w:proofErr w:type="gramEnd"/>
      <w:r>
        <w:rPr>
          <w:rFonts w:ascii="Tahoma" w:hAnsi="Tahoma" w:cs="Tahoma"/>
        </w:rPr>
        <w:t>.</w:t>
      </w:r>
      <w:r w:rsidRPr="007C184B">
        <w:rPr>
          <w:rFonts w:ascii="Tahoma" w:hAnsi="Tahoma" w:cs="Tahoma"/>
        </w:rPr>
        <w:t>) jest mowa o grupie kapitałowej – rozumie się przez to wszystkich przedsiębiorców, którzy są kontrolowani w sposób bezpośredni lub pośredni przez jednego przedsiębiorcę, w tym również tego przedsiębiorcę.</w:t>
      </w:r>
    </w:p>
    <w:p w:rsidR="00442A40" w:rsidRDefault="00442A40" w:rsidP="00442A40">
      <w:pPr>
        <w:jc w:val="both"/>
        <w:rPr>
          <w:rFonts w:ascii="Arial" w:hAnsi="Arial" w:cs="Arial"/>
          <w:sz w:val="20"/>
          <w:szCs w:val="20"/>
        </w:rPr>
      </w:pPr>
    </w:p>
    <w:p w:rsidR="00442A40" w:rsidRDefault="00442A40" w:rsidP="00442A40">
      <w:pPr>
        <w:jc w:val="both"/>
        <w:rPr>
          <w:rFonts w:ascii="Arial" w:hAnsi="Arial" w:cs="Arial"/>
          <w:sz w:val="20"/>
          <w:szCs w:val="20"/>
        </w:rPr>
      </w:pPr>
    </w:p>
    <w:p w:rsidR="00442A40" w:rsidRDefault="00442A40" w:rsidP="00442A40">
      <w:pPr>
        <w:jc w:val="both"/>
        <w:rPr>
          <w:rFonts w:ascii="Arial" w:hAnsi="Arial" w:cs="Arial"/>
          <w:sz w:val="20"/>
          <w:szCs w:val="20"/>
        </w:rPr>
      </w:pPr>
    </w:p>
    <w:p w:rsidR="00442A40" w:rsidRPr="00484A66" w:rsidRDefault="00442A40" w:rsidP="00442A40">
      <w:pPr>
        <w:jc w:val="both"/>
        <w:rPr>
          <w:rFonts w:ascii="Arial" w:hAnsi="Arial" w:cs="Arial"/>
          <w:sz w:val="20"/>
          <w:szCs w:val="20"/>
        </w:rPr>
      </w:pPr>
    </w:p>
    <w:p w:rsidR="00442A40" w:rsidRPr="007C184B" w:rsidRDefault="00442A40" w:rsidP="00442A4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iCs/>
          <w:sz w:val="20"/>
          <w:szCs w:val="20"/>
        </w:rPr>
      </w:pPr>
      <w:proofErr w:type="gramStart"/>
      <w:r w:rsidRPr="007C184B">
        <w:rPr>
          <w:rFonts w:ascii="Tahoma" w:hAnsi="Tahoma" w:cs="Tahoma"/>
          <w:b/>
          <w:bCs/>
          <w:iCs/>
          <w:sz w:val="20"/>
          <w:szCs w:val="20"/>
        </w:rPr>
        <w:t xml:space="preserve">Uwaga: </w:t>
      </w:r>
      <w:r w:rsidRPr="007C184B">
        <w:rPr>
          <w:rFonts w:ascii="Tahoma" w:hAnsi="Tahoma" w:cs="Tahoma"/>
          <w:b/>
          <w:iCs/>
          <w:sz w:val="20"/>
          <w:szCs w:val="20"/>
        </w:rPr>
        <w:t>Jeżeli</w:t>
      </w:r>
      <w:proofErr w:type="gramEnd"/>
      <w:r w:rsidRPr="007C184B">
        <w:rPr>
          <w:rFonts w:ascii="Tahoma" w:hAnsi="Tahoma" w:cs="Tahoma"/>
          <w:b/>
          <w:iCs/>
          <w:sz w:val="20"/>
          <w:szCs w:val="20"/>
        </w:rPr>
        <w:t xml:space="preserve"> </w:t>
      </w:r>
      <w:r>
        <w:rPr>
          <w:rFonts w:ascii="Tahoma" w:hAnsi="Tahoma" w:cs="Tahoma"/>
          <w:b/>
          <w:iCs/>
          <w:sz w:val="20"/>
          <w:szCs w:val="20"/>
        </w:rPr>
        <w:t>w</w:t>
      </w:r>
      <w:r w:rsidRPr="007C184B">
        <w:rPr>
          <w:rFonts w:ascii="Tahoma" w:hAnsi="Tahoma" w:cs="Tahoma"/>
          <w:b/>
          <w:iCs/>
          <w:sz w:val="20"/>
          <w:szCs w:val="20"/>
        </w:rPr>
        <w:t xml:space="preserve">ykonawca </w:t>
      </w:r>
      <w:r w:rsidRPr="007C184B">
        <w:rPr>
          <w:rFonts w:ascii="Tahoma" w:hAnsi="Tahoma" w:cs="Tahoma"/>
          <w:b/>
          <w:bCs/>
          <w:iCs/>
          <w:sz w:val="20"/>
          <w:szCs w:val="20"/>
        </w:rPr>
        <w:t>należy do grupy kapitałowej</w:t>
      </w:r>
      <w:r w:rsidRPr="007C184B">
        <w:rPr>
          <w:rFonts w:ascii="Tahoma" w:hAnsi="Tahoma" w:cs="Tahoma"/>
          <w:b/>
          <w:iCs/>
          <w:sz w:val="20"/>
          <w:szCs w:val="20"/>
        </w:rPr>
        <w:t xml:space="preserve">, wraz z ofertą składa </w:t>
      </w:r>
      <w:r w:rsidRPr="007C184B">
        <w:rPr>
          <w:rFonts w:ascii="Tahoma" w:hAnsi="Tahoma" w:cs="Tahoma"/>
          <w:b/>
          <w:bCs/>
          <w:iCs/>
          <w:sz w:val="20"/>
          <w:szCs w:val="20"/>
        </w:rPr>
        <w:t>listę (wykaz) podmiotów należących do tej samej grupy kapitałowej</w:t>
      </w:r>
      <w:r w:rsidRPr="007C184B">
        <w:rPr>
          <w:rFonts w:ascii="Tahoma" w:hAnsi="Tahoma" w:cs="Tahoma"/>
          <w:b/>
          <w:iCs/>
          <w:sz w:val="20"/>
          <w:szCs w:val="20"/>
        </w:rPr>
        <w:t>.</w:t>
      </w:r>
    </w:p>
    <w:p w:rsidR="00442A40" w:rsidRDefault="00442A40" w:rsidP="00442A40">
      <w:pPr>
        <w:autoSpaceDE w:val="0"/>
        <w:autoSpaceDN w:val="0"/>
        <w:adjustRightInd w:val="0"/>
        <w:ind w:firstLine="720"/>
        <w:jc w:val="both"/>
        <w:rPr>
          <w:i/>
          <w:iCs/>
        </w:rPr>
      </w:pPr>
    </w:p>
    <w:p w:rsidR="00442A40" w:rsidRDefault="00442A40" w:rsidP="00442A40">
      <w:pPr>
        <w:autoSpaceDE w:val="0"/>
        <w:autoSpaceDN w:val="0"/>
        <w:adjustRightInd w:val="0"/>
        <w:ind w:firstLine="720"/>
        <w:jc w:val="both"/>
        <w:rPr>
          <w:i/>
          <w:iCs/>
        </w:rPr>
      </w:pPr>
    </w:p>
    <w:p w:rsidR="00442A40" w:rsidRDefault="00442A40" w:rsidP="00442A40">
      <w:pPr>
        <w:autoSpaceDE w:val="0"/>
        <w:autoSpaceDN w:val="0"/>
        <w:adjustRightInd w:val="0"/>
        <w:ind w:firstLine="720"/>
        <w:jc w:val="both"/>
        <w:rPr>
          <w:i/>
          <w:iCs/>
        </w:rPr>
      </w:pPr>
    </w:p>
    <w:p w:rsidR="00442A40" w:rsidRDefault="00442A40" w:rsidP="00442A40">
      <w:pPr>
        <w:autoSpaceDE w:val="0"/>
        <w:autoSpaceDN w:val="0"/>
        <w:adjustRightInd w:val="0"/>
        <w:ind w:firstLine="720"/>
        <w:jc w:val="both"/>
        <w:rPr>
          <w:i/>
          <w:iCs/>
        </w:rPr>
      </w:pPr>
    </w:p>
    <w:tbl>
      <w:tblPr>
        <w:tblW w:w="9415" w:type="dxa"/>
        <w:jc w:val="center"/>
        <w:tblInd w:w="3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442A40" w:rsidRPr="0031259A" w:rsidTr="00E33512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  <w:proofErr w:type="gramStart"/>
            <w:r w:rsidRPr="00830E32">
              <w:rPr>
                <w:rFonts w:ascii="Tahoma" w:hAnsi="Tahoma" w:cs="Tahoma"/>
                <w:i/>
              </w:rPr>
              <w:t>data</w:t>
            </w:r>
            <w:proofErr w:type="gramEnd"/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  <w:r w:rsidRPr="00830E32">
              <w:rPr>
                <w:rFonts w:ascii="Tahoma" w:hAnsi="Tahoma" w:cs="Tahoma"/>
                <w:i/>
                <w:iCs/>
                <w:lang w:eastAsia="en-US"/>
              </w:rPr>
              <w:t xml:space="preserve">Imię i nazwisko osób/osoby uprawnionej do </w:t>
            </w:r>
            <w:r>
              <w:rPr>
                <w:rFonts w:ascii="Tahoma" w:hAnsi="Tahoma" w:cs="Tahoma"/>
                <w:i/>
                <w:iCs/>
                <w:lang w:eastAsia="en-US"/>
              </w:rPr>
              <w:t>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  <w:proofErr w:type="gramStart"/>
            <w:r w:rsidRPr="00830E32">
              <w:rPr>
                <w:rFonts w:ascii="Tahoma" w:hAnsi="Tahoma" w:cs="Tahoma"/>
                <w:i/>
                <w:iCs/>
                <w:lang w:eastAsia="en-US"/>
              </w:rPr>
              <w:t>podpis</w:t>
            </w:r>
            <w:proofErr w:type="gramEnd"/>
            <w:r w:rsidRPr="00830E32">
              <w:rPr>
                <w:rFonts w:ascii="Tahoma" w:hAnsi="Tahoma" w:cs="Tahoma"/>
                <w:i/>
                <w:iCs/>
                <w:lang w:eastAsia="en-US"/>
              </w:rPr>
              <w:t xml:space="preserve"> osób/osoby uprawnionej do </w:t>
            </w:r>
            <w:r>
              <w:rPr>
                <w:rFonts w:ascii="Tahoma" w:hAnsi="Tahoma" w:cs="Tahoma"/>
                <w:i/>
                <w:iCs/>
                <w:lang w:eastAsia="en-US"/>
              </w:rPr>
              <w:t>reprezentowania wykonawcy</w:t>
            </w:r>
          </w:p>
        </w:tc>
      </w:tr>
      <w:tr w:rsidR="00442A40" w:rsidRPr="0031259A" w:rsidTr="00E33512">
        <w:trPr>
          <w:jc w:val="center"/>
        </w:trPr>
        <w:tc>
          <w:tcPr>
            <w:tcW w:w="1618" w:type="dxa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</w:tcPr>
          <w:p w:rsidR="00442A40" w:rsidRPr="00830E32" w:rsidRDefault="00442A40" w:rsidP="00E33512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442A40" w:rsidRDefault="00442A40" w:rsidP="00442A40">
      <w:pPr>
        <w:autoSpaceDE w:val="0"/>
        <w:autoSpaceDN w:val="0"/>
        <w:adjustRightInd w:val="0"/>
        <w:jc w:val="both"/>
        <w:rPr>
          <w:i/>
          <w:iCs/>
        </w:rPr>
      </w:pPr>
    </w:p>
    <w:p w:rsidR="00442A40" w:rsidRDefault="00442A40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p w:rsidR="006249DF" w:rsidRDefault="006249DF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p w:rsidR="006249DF" w:rsidRDefault="006249DF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p w:rsidR="006249DF" w:rsidRDefault="006249DF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p w:rsidR="006249DF" w:rsidRDefault="006249DF" w:rsidP="006249DF">
      <w:pPr>
        <w:jc w:val="right"/>
        <w:rPr>
          <w:rFonts w:ascii="Tahoma" w:hAnsi="Tahoma" w:cs="Tahoma"/>
        </w:rPr>
        <w:sectPr w:rsidR="006249DF" w:rsidSect="00C918C0">
          <w:headerReference w:type="default" r:id="rId22"/>
          <w:footerReference w:type="default" r:id="rId23"/>
          <w:pgSz w:w="11906" w:h="16838" w:code="9"/>
          <w:pgMar w:top="1276" w:right="1418" w:bottom="1134" w:left="1418" w:header="709" w:footer="413" w:gutter="0"/>
          <w:cols w:space="708"/>
          <w:docGrid w:linePitch="360"/>
        </w:sectPr>
      </w:pPr>
    </w:p>
    <w:p w:rsidR="006249DF" w:rsidRDefault="006249DF" w:rsidP="006249DF">
      <w:pPr>
        <w:jc w:val="right"/>
        <w:rPr>
          <w:rFonts w:ascii="Tahoma" w:hAnsi="Tahoma" w:cs="Tahoma"/>
        </w:rPr>
      </w:pPr>
    </w:p>
    <w:p w:rsidR="006249DF" w:rsidRDefault="006249DF" w:rsidP="006249DF">
      <w:pPr>
        <w:jc w:val="right"/>
        <w:rPr>
          <w:rStyle w:val="FontStyle72"/>
        </w:rPr>
      </w:pPr>
      <w:r>
        <w:rPr>
          <w:rStyle w:val="FontStyle72"/>
        </w:rPr>
        <w:t xml:space="preserve">Załącznik nr </w:t>
      </w:r>
      <w:r w:rsidR="000A7ED4">
        <w:rPr>
          <w:rStyle w:val="FontStyle72"/>
        </w:rPr>
        <w:t xml:space="preserve"> 5</w:t>
      </w:r>
    </w:p>
    <w:p w:rsidR="006249DF" w:rsidRDefault="006249DF" w:rsidP="006249DF">
      <w:pPr>
        <w:pStyle w:val="Style50"/>
        <w:widowControl/>
        <w:spacing w:before="5" w:line="360" w:lineRule="auto"/>
        <w:ind w:firstLine="0"/>
        <w:rPr>
          <w:rStyle w:val="FontStyle72"/>
        </w:rPr>
      </w:pPr>
    </w:p>
    <w:p w:rsidR="006249DF" w:rsidRDefault="006249DF" w:rsidP="006249DF">
      <w:pPr>
        <w:pStyle w:val="Style50"/>
        <w:widowControl/>
        <w:spacing w:before="5" w:line="360" w:lineRule="auto"/>
        <w:ind w:left="720" w:hanging="720"/>
        <w:jc w:val="center"/>
        <w:rPr>
          <w:rStyle w:val="FontStyle67"/>
        </w:rPr>
      </w:pPr>
      <w:r>
        <w:rPr>
          <w:rStyle w:val="FontStyle72"/>
        </w:rPr>
        <w:t xml:space="preserve">Wyliczenie kosztów spłaty kredytu </w:t>
      </w:r>
    </w:p>
    <w:p w:rsidR="006249DF" w:rsidRDefault="006249DF" w:rsidP="006249DF">
      <w:pPr>
        <w:pStyle w:val="Style50"/>
        <w:widowControl/>
        <w:spacing w:before="5" w:line="360" w:lineRule="auto"/>
        <w:ind w:left="720" w:hanging="720"/>
        <w:jc w:val="center"/>
        <w:rPr>
          <w:rStyle w:val="FontStyle67"/>
        </w:rPr>
      </w:pPr>
      <w:r>
        <w:rPr>
          <w:rStyle w:val="FontStyle67"/>
        </w:rPr>
        <w:t xml:space="preserve">ODSETKI OD KREDYTU DŁUGOTERMINOWEGO- </w:t>
      </w:r>
      <w:proofErr w:type="gramStart"/>
      <w:r>
        <w:rPr>
          <w:rStyle w:val="FontStyle67"/>
        </w:rPr>
        <w:t>inwestycyjnego –</w:t>
      </w:r>
      <w:r w:rsidR="00C76617">
        <w:rPr>
          <w:rStyle w:val="FontStyle67"/>
        </w:rPr>
        <w:t xml:space="preserve"> okres</w:t>
      </w:r>
      <w:proofErr w:type="gramEnd"/>
      <w:r w:rsidR="00C76617">
        <w:rPr>
          <w:rStyle w:val="FontStyle67"/>
        </w:rPr>
        <w:t xml:space="preserve"> spłaty 10</w:t>
      </w:r>
      <w:r>
        <w:rPr>
          <w:rStyle w:val="FontStyle67"/>
        </w:rPr>
        <w:t xml:space="preserve"> lat</w:t>
      </w:r>
    </w:p>
    <w:p w:rsidR="006249DF" w:rsidRDefault="006249DF" w:rsidP="006249DF">
      <w:pPr>
        <w:spacing w:after="139" w:line="1" w:lineRule="exact"/>
        <w:rPr>
          <w:sz w:val="2"/>
          <w:szCs w:val="2"/>
        </w:rPr>
      </w:pP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6"/>
        <w:gridCol w:w="1134"/>
        <w:gridCol w:w="1134"/>
        <w:gridCol w:w="993"/>
        <w:gridCol w:w="850"/>
        <w:gridCol w:w="1701"/>
        <w:gridCol w:w="1134"/>
        <w:gridCol w:w="1843"/>
        <w:gridCol w:w="2551"/>
        <w:gridCol w:w="709"/>
      </w:tblGrid>
      <w:tr w:rsidR="00FD36FB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Pr="00F94931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Data spłaty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6FB" w:rsidRPr="00F94931" w:rsidRDefault="00FD36FB" w:rsidP="00FD36FB">
            <w:pPr>
              <w:pStyle w:val="Style34"/>
              <w:widowControl/>
              <w:rPr>
                <w:rStyle w:val="FontStyle61"/>
              </w:rPr>
            </w:pPr>
            <w:r w:rsidRPr="00F94931">
              <w:rPr>
                <w:rStyle w:val="FontStyle61"/>
              </w:rPr>
              <w:t>K</w:t>
            </w:r>
            <w:r>
              <w:rPr>
                <w:rStyle w:val="FontStyle61"/>
              </w:rPr>
              <w:t xml:space="preserve">apitał do </w:t>
            </w:r>
            <w:proofErr w:type="gramStart"/>
            <w:r>
              <w:rPr>
                <w:rStyle w:val="FontStyle61"/>
              </w:rPr>
              <w:t xml:space="preserve">spłaty </w:t>
            </w:r>
            <w:r w:rsidRPr="00F94931">
              <w:rPr>
                <w:rStyle w:val="FontStyle61"/>
              </w:rPr>
              <w:t xml:space="preserve"> [zł</w:t>
            </w:r>
            <w:proofErr w:type="gramEnd"/>
            <w:r w:rsidRPr="00F94931">
              <w:rPr>
                <w:rStyle w:val="FontStyle61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6FB" w:rsidRPr="00F94931" w:rsidRDefault="00FD36FB" w:rsidP="00FD36FB">
            <w:pPr>
              <w:pStyle w:val="Style34"/>
              <w:widowControl/>
              <w:rPr>
                <w:rStyle w:val="FontStyle61"/>
              </w:rPr>
            </w:pPr>
            <w:r>
              <w:rPr>
                <w:rStyle w:val="FontStyle61"/>
              </w:rPr>
              <w:t>Rata kredytu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Pr="00F94931" w:rsidRDefault="00FD36FB" w:rsidP="003E0FD7">
            <w:pPr>
              <w:pStyle w:val="Style34"/>
              <w:widowControl/>
              <w:spacing w:line="250" w:lineRule="exact"/>
              <w:rPr>
                <w:rStyle w:val="FontStyle61"/>
              </w:rPr>
            </w:pPr>
            <w:r w:rsidRPr="00F94931">
              <w:rPr>
                <w:rStyle w:val="FontStyle61"/>
              </w:rPr>
              <w:t>WIBOR 1M</w:t>
            </w:r>
          </w:p>
          <w:p w:rsidR="00FD36FB" w:rsidRPr="00F94931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 w:rsidRPr="00F94931">
              <w:rPr>
                <w:rStyle w:val="FontStyle61"/>
              </w:rPr>
              <w:t>[%]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Pr="00F94931" w:rsidRDefault="00FD36FB" w:rsidP="00FD36FB">
            <w:pPr>
              <w:pStyle w:val="Style34"/>
              <w:widowControl/>
              <w:spacing w:line="288" w:lineRule="exact"/>
              <w:rPr>
                <w:rStyle w:val="FontStyle61"/>
              </w:rPr>
            </w:pPr>
            <w:r w:rsidRPr="00F94931">
              <w:rPr>
                <w:rStyle w:val="FontStyle61"/>
              </w:rPr>
              <w:t>Marża [%]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Pr="00F94931" w:rsidRDefault="00FD36FB" w:rsidP="00FD36FB">
            <w:pPr>
              <w:pStyle w:val="Style34"/>
              <w:widowControl/>
              <w:spacing w:line="259" w:lineRule="exact"/>
              <w:jc w:val="left"/>
              <w:rPr>
                <w:rStyle w:val="FontStyle61"/>
              </w:rPr>
            </w:pPr>
            <w:r w:rsidRPr="00F94931">
              <w:rPr>
                <w:rStyle w:val="FontStyle61"/>
              </w:rPr>
              <w:t xml:space="preserve">Oprocentowanie </w:t>
            </w:r>
          </w:p>
          <w:p w:rsidR="00FD36FB" w:rsidRPr="00F94931" w:rsidRDefault="00FD36FB" w:rsidP="00FD36FB">
            <w:pPr>
              <w:pStyle w:val="Style34"/>
              <w:widowControl/>
              <w:spacing w:line="259" w:lineRule="exact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(poz. 4 +(-) poz. 5</w:t>
            </w:r>
            <w:r w:rsidRPr="00F94931">
              <w:rPr>
                <w:rStyle w:val="FontStyle61"/>
              </w:rPr>
              <w:t>) [%]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Pr="00F94931" w:rsidRDefault="00FD36FB" w:rsidP="003E0FD7">
            <w:pPr>
              <w:pStyle w:val="Style34"/>
              <w:widowControl/>
              <w:rPr>
                <w:rStyle w:val="FontStyle61"/>
              </w:rPr>
            </w:pPr>
            <w:r w:rsidRPr="00F94931">
              <w:rPr>
                <w:rStyle w:val="FontStyle61"/>
              </w:rPr>
              <w:t>Ilość dni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Pr="00F94931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 w:rsidRPr="00F94931">
              <w:rPr>
                <w:rStyle w:val="FontStyle61"/>
              </w:rPr>
              <w:t>Mnożnik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Pr="00F94931" w:rsidRDefault="00252BF2" w:rsidP="003E0FD7">
            <w:pPr>
              <w:pStyle w:val="Style34"/>
              <w:widowControl/>
              <w:rPr>
                <w:rStyle w:val="FontStyle61"/>
              </w:rPr>
            </w:pPr>
            <w:r>
              <w:rPr>
                <w:rStyle w:val="FontStyle61"/>
              </w:rPr>
              <w:t>Odsetki od kredytu (poz. 2</w:t>
            </w:r>
            <w:r w:rsidR="00FD36FB">
              <w:rPr>
                <w:rStyle w:val="FontStyle61"/>
              </w:rPr>
              <w:t xml:space="preserve"> x poz.6 x poz.7 x poz.8</w:t>
            </w:r>
            <w:r w:rsidR="00FD36FB" w:rsidRPr="00F94931">
              <w:rPr>
                <w:rStyle w:val="FontStyle61"/>
              </w:rPr>
              <w:t>) [zł]</w:t>
            </w:r>
          </w:p>
        </w:tc>
      </w:tr>
      <w:tr w:rsidR="00FD36FB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FD36FB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9</w:t>
            </w:r>
          </w:p>
        </w:tc>
      </w:tr>
      <w:tr w:rsidR="00FD36FB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505C31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6FB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FD36FB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proofErr w:type="gramStart"/>
            <w:r>
              <w:rPr>
                <w:rStyle w:val="FontStyle61"/>
              </w:rPr>
              <w:t>x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proofErr w:type="gramStart"/>
            <w:r>
              <w:rPr>
                <w:rStyle w:val="FontStyle61"/>
              </w:rPr>
              <w:t>x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proofErr w:type="gramStart"/>
            <w:r>
              <w:rPr>
                <w:rStyle w:val="FontStyle61"/>
              </w:rPr>
              <w:t>x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proofErr w:type="gramStart"/>
            <w:r>
              <w:rPr>
                <w:rStyle w:val="FontStyle61"/>
              </w:rPr>
              <w:t>x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proofErr w:type="gramStart"/>
            <w:r>
              <w:rPr>
                <w:rStyle w:val="FontStyle61"/>
              </w:rPr>
              <w:t>x</w:t>
            </w:r>
            <w:proofErr w:type="gram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6FB" w:rsidRDefault="00FD36FB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proofErr w:type="gramStart"/>
            <w:r>
              <w:rPr>
                <w:rStyle w:val="FontStyle61"/>
              </w:rPr>
              <w:t>x</w:t>
            </w:r>
            <w:proofErr w:type="gramEnd"/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31.01.2016 – 31.12.2016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0929CE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31.01.2017 – 31.12.2017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P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0929CE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31.01.2018 – 31.12.2018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P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0929CE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31.01.2019 – 31.12.2019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P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4F40AF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31.01.2020 – 31.12.2020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P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4F40AF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31.01.2021 – 31.12.2021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P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4F40AF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31.01.2022 – 31.12.2022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P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4F40AF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31.01.2023 – 31.12.2023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P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4F40AF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31.01.2023 – 31.12.2024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P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4F40AF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rPr>
          <w:gridAfter w:val="1"/>
          <w:wAfter w:w="709" w:type="dxa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31.01.2023 – 31.12.2025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6378" w:rsidRP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6378" w:rsidRPr="00846378" w:rsidRDefault="00846378" w:rsidP="004F40AF">
            <w:pPr>
              <w:pStyle w:val="Style28"/>
              <w:widowControl/>
              <w:spacing w:line="240" w:lineRule="auto"/>
              <w:jc w:val="center"/>
              <w:rPr>
                <w:rStyle w:val="FontStyle74"/>
                <w:color w:val="FF0000"/>
                <w:sz w:val="18"/>
                <w:szCs w:val="18"/>
              </w:rPr>
            </w:pPr>
            <w:r w:rsidRPr="00846378">
              <w:rPr>
                <w:rStyle w:val="FontStyle74"/>
                <w:sz w:val="18"/>
                <w:szCs w:val="18"/>
              </w:rPr>
              <w:t>45 895,70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4F40AF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365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1/(365x100)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49"/>
              <w:widowControl/>
            </w:pPr>
          </w:p>
        </w:tc>
      </w:tr>
      <w:tr w:rsidR="00846378" w:rsidTr="002357D6">
        <w:tc>
          <w:tcPr>
            <w:tcW w:w="109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Default="00846378" w:rsidP="003E0FD7">
            <w:pPr>
              <w:pStyle w:val="Style53"/>
              <w:widowControl/>
              <w:jc w:val="right"/>
              <w:rPr>
                <w:rStyle w:val="FontStyle67"/>
              </w:rPr>
            </w:pPr>
            <w:r>
              <w:rPr>
                <w:rStyle w:val="FontStyle67"/>
              </w:rPr>
              <w:t>Razem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378" w:rsidRPr="00760A0D" w:rsidRDefault="00846378" w:rsidP="004F40AF">
            <w:pPr>
              <w:pStyle w:val="Style34"/>
              <w:widowControl/>
              <w:spacing w:line="240" w:lineRule="auto"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709" w:type="dxa"/>
          </w:tcPr>
          <w:p w:rsidR="00846378" w:rsidRDefault="00960E3A" w:rsidP="000929CE">
            <w:pPr>
              <w:pStyle w:val="Style48"/>
              <w:widowControl/>
              <w:spacing w:line="240" w:lineRule="auto"/>
              <w:rPr>
                <w:rStyle w:val="FontStyle62"/>
              </w:rPr>
            </w:pPr>
            <w:r>
              <w:rPr>
                <w:rStyle w:val="FontStyle62"/>
              </w:rPr>
              <w:t>1,96</w:t>
            </w:r>
          </w:p>
        </w:tc>
      </w:tr>
    </w:tbl>
    <w:p w:rsidR="006249DF" w:rsidRDefault="006249DF" w:rsidP="006249DF">
      <w:pPr>
        <w:pStyle w:val="Style3"/>
        <w:widowControl/>
        <w:spacing w:line="240" w:lineRule="exact"/>
        <w:ind w:left="6782"/>
        <w:jc w:val="both"/>
        <w:rPr>
          <w:sz w:val="20"/>
          <w:szCs w:val="20"/>
        </w:rPr>
      </w:pPr>
    </w:p>
    <w:p w:rsidR="006249DF" w:rsidRDefault="006249DF" w:rsidP="006249DF">
      <w:pPr>
        <w:spacing w:after="200" w:line="276" w:lineRule="auto"/>
        <w:rPr>
          <w:rStyle w:val="FontStyle72"/>
        </w:rPr>
      </w:pPr>
    </w:p>
    <w:p w:rsidR="006249DF" w:rsidRDefault="006249DF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p w:rsidR="006249DF" w:rsidRDefault="006249DF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p w:rsidR="006249DF" w:rsidRPr="00274700" w:rsidRDefault="006249DF" w:rsidP="00442A40">
      <w:pPr>
        <w:pStyle w:val="Domylnie"/>
        <w:tabs>
          <w:tab w:val="left" w:pos="426"/>
        </w:tabs>
        <w:ind w:left="426"/>
        <w:jc w:val="both"/>
        <w:rPr>
          <w:rFonts w:ascii="Tahoma" w:hAnsi="Tahoma" w:cs="Tahoma"/>
        </w:rPr>
      </w:pPr>
    </w:p>
    <w:sectPr w:rsidR="006249DF" w:rsidRPr="00274700" w:rsidSect="001767D3">
      <w:pgSz w:w="16838" w:h="11906" w:orient="landscape" w:code="9"/>
      <w:pgMar w:top="1418" w:right="1134" w:bottom="1418" w:left="1276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FFB" w:rsidRDefault="001B0FFB" w:rsidP="00B0069A">
      <w:r>
        <w:separator/>
      </w:r>
    </w:p>
  </w:endnote>
  <w:endnote w:type="continuationSeparator" w:id="0">
    <w:p w:rsidR="001B0FFB" w:rsidRDefault="001B0FFB" w:rsidP="00B0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167B2E8t00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8E" w:rsidRDefault="001D7E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C460C">
      <w:rPr>
        <w:noProof/>
      </w:rPr>
      <w:t>19</w:t>
    </w:r>
    <w:r>
      <w:fldChar w:fldCharType="end"/>
    </w:r>
  </w:p>
  <w:p w:rsidR="001D7E8E" w:rsidRDefault="001D7E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8E" w:rsidRDefault="001D7E8E" w:rsidP="00E33512">
    <w:pPr>
      <w:pStyle w:val="Stopka"/>
      <w:jc w:val="center"/>
    </w:pPr>
    <w:r>
      <w:rPr>
        <w:color w:val="FF000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8E" w:rsidRDefault="001D7E8E" w:rsidP="00727431">
    <w:pPr>
      <w:pStyle w:val="Stopka"/>
      <w:jc w:val="center"/>
    </w:pPr>
    <w:proofErr w:type="gramStart"/>
    <w:r>
      <w:t>strona</w:t>
    </w:r>
    <w:proofErr w:type="gramEnd"/>
    <w: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1C460C">
      <w:rPr>
        <w:b/>
        <w:noProof/>
      </w:rPr>
      <w:t>27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C460C">
      <w:rPr>
        <w:b/>
        <w:noProof/>
      </w:rPr>
      <w:t>27</w:t>
    </w:r>
    <w:r>
      <w:rPr>
        <w:b/>
      </w:rPr>
      <w:fldChar w:fldCharType="end"/>
    </w:r>
  </w:p>
  <w:p w:rsidR="001D7E8E" w:rsidRDefault="001D7E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FFB" w:rsidRDefault="001B0FFB" w:rsidP="00B0069A">
      <w:r>
        <w:separator/>
      </w:r>
    </w:p>
  </w:footnote>
  <w:footnote w:type="continuationSeparator" w:id="0">
    <w:p w:rsidR="001B0FFB" w:rsidRDefault="001B0FFB" w:rsidP="00B00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8E" w:rsidRPr="0046627E" w:rsidRDefault="001B0FFB">
    <w:pPr>
      <w:pStyle w:val="Nagwek"/>
      <w:rPr>
        <w:i/>
      </w:rPr>
    </w:pPr>
    <w:r>
      <w:rPr>
        <w:i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4.1pt;margin-top:33.9pt;width:472.1pt;height:0;z-index:3" o:connectortype="straight"/>
      </w:pict>
    </w:r>
    <w:r w:rsidR="001D7E8E">
      <w:rPr>
        <w:i/>
      </w:rPr>
      <w:t>Znak sprawy</w:t>
    </w:r>
    <w:proofErr w:type="gramStart"/>
    <w:r w:rsidR="001D7E8E">
      <w:rPr>
        <w:i/>
      </w:rPr>
      <w:t>:IGKiSŚ</w:t>
    </w:r>
    <w:proofErr w:type="gramEnd"/>
    <w:r w:rsidR="001D7E8E">
      <w:rPr>
        <w:i/>
      </w:rPr>
      <w:t>.271.2.2015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8E" w:rsidRDefault="001D7E8E" w:rsidP="00E33512">
    <w:pPr>
      <w:pStyle w:val="Stopka"/>
    </w:pPr>
    <w:r w:rsidRPr="00B91DBA">
      <w:rPr>
        <w:i/>
      </w:rPr>
      <w:t>Nr sprawy: IGKiSŚ.271.2.2015</w:t>
    </w:r>
    <w:r>
      <w:tab/>
    </w:r>
    <w:r>
      <w:tab/>
    </w:r>
    <w:proofErr w:type="gramStart"/>
    <w:r>
      <w:t>strona</w:t>
    </w:r>
    <w:proofErr w:type="gramEnd"/>
    <w: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1C460C">
      <w:rPr>
        <w:b/>
        <w:noProof/>
      </w:rPr>
      <w:t>25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C460C">
      <w:rPr>
        <w:b/>
        <w:noProof/>
      </w:rPr>
      <w:t>27</w:t>
    </w:r>
    <w:r>
      <w:rPr>
        <w:b/>
      </w:rPr>
      <w:fldChar w:fldCharType="end"/>
    </w:r>
  </w:p>
  <w:p w:rsidR="001D7E8E" w:rsidRDefault="001B0FFB" w:rsidP="00E33512">
    <w:pPr>
      <w:pStyle w:val="Stopka"/>
      <w:jc w:val="both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left:0;text-align:left;margin-left:-4.35pt;margin-top:8.5pt;width:481.6pt;height:.65pt;flip:y;z-index:2" o:connectortype="straight"/>
      </w:pict>
    </w:r>
    <w:r w:rsidR="001D7E8E" w:rsidRPr="00D672E8">
      <w:rPr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8E" w:rsidRPr="00B91DBA" w:rsidRDefault="001D7E8E" w:rsidP="000D5B19">
    <w:pPr>
      <w:pStyle w:val="Stopka"/>
      <w:jc w:val="center"/>
      <w:rPr>
        <w:i/>
      </w:rPr>
    </w:pPr>
    <w:r w:rsidRPr="00B91DBA">
      <w:rPr>
        <w:i/>
        <w:color w:val="000000"/>
      </w:rPr>
      <w:t>Nr sprawy: IGKiSŚ.271.2.2015</w:t>
    </w:r>
    <w:r w:rsidRPr="00B91DBA">
      <w:rPr>
        <w:i/>
        <w:color w:val="000000"/>
      </w:rPr>
      <w:tab/>
    </w:r>
    <w:r w:rsidRPr="00B91DBA">
      <w:rPr>
        <w:i/>
        <w:color w:val="000000"/>
      </w:rPr>
      <w:tab/>
    </w:r>
  </w:p>
  <w:p w:rsidR="001D7E8E" w:rsidRPr="00314B0F" w:rsidRDefault="001D7E8E" w:rsidP="000D5B19">
    <w:pPr>
      <w:pStyle w:val="Stopka"/>
      <w:tabs>
        <w:tab w:val="left" w:pos="7784"/>
      </w:tabs>
      <w:jc w:val="both"/>
      <w:rPr>
        <w:b/>
      </w:rPr>
    </w:pPr>
    <w:r>
      <w:rPr>
        <w:color w:val="000000"/>
      </w:rPr>
      <w:tab/>
    </w:r>
    <w:r w:rsidR="001B0FF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4.35pt;margin-top:7.75pt;width:481.6pt;height:.65pt;flip:y;z-index:1;mso-position-horizontal-relative:text;mso-position-vertical-relative:text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DCDD5E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F"/>
    <w:multiLevelType w:val="multilevel"/>
    <w:tmpl w:val="7E563494"/>
    <w:name w:val="WW8Num1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  <w:b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C"/>
    <w:multiLevelType w:val="multilevel"/>
    <w:tmpl w:val="0000001C"/>
    <w:name w:val="WW8Num30"/>
    <w:lvl w:ilvl="0">
      <w:start w:val="1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00000022"/>
    <w:multiLevelType w:val="multilevel"/>
    <w:tmpl w:val="00000022"/>
    <w:name w:val="WW8Num36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0000002C"/>
    <w:multiLevelType w:val="multilevel"/>
    <w:tmpl w:val="0000002C"/>
    <w:name w:val="WW8Num47"/>
    <w:lvl w:ilvl="0">
      <w:start w:val="2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cs="Times New Roman"/>
        <w:color w:val="00000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  <w:b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  <w:b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b/>
        <w:sz w:val="28"/>
        <w:szCs w:val="28"/>
      </w:rPr>
    </w:lvl>
  </w:abstractNum>
  <w:abstractNum w:abstractNumId="7">
    <w:nsid w:val="0000002F"/>
    <w:multiLevelType w:val="multilevel"/>
    <w:tmpl w:val="1C1C9F96"/>
    <w:name w:val="WW8Num50"/>
    <w:lvl w:ilvl="0">
      <w:start w:val="2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8">
    <w:nsid w:val="00000031"/>
    <w:multiLevelType w:val="multilevel"/>
    <w:tmpl w:val="00000031"/>
    <w:name w:val="WW8Num52"/>
    <w:lvl w:ilvl="0">
      <w:start w:val="2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color w:val="000000"/>
      </w:rPr>
    </w:lvl>
  </w:abstractNum>
  <w:abstractNum w:abstractNumId="9">
    <w:nsid w:val="00000044"/>
    <w:multiLevelType w:val="singleLevel"/>
    <w:tmpl w:val="00000044"/>
    <w:name w:val="WW8Num7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6040A6A"/>
    <w:multiLevelType w:val="multilevel"/>
    <w:tmpl w:val="CB1218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ahoma" w:eastAsia="Times New Roman" w:hAnsi="Tahoma" w:cs="Tahoma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07B276EA"/>
    <w:multiLevelType w:val="multilevel"/>
    <w:tmpl w:val="97725EE4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>
    <w:nsid w:val="091B6EEB"/>
    <w:multiLevelType w:val="hybridMultilevel"/>
    <w:tmpl w:val="5F1E662C"/>
    <w:lvl w:ilvl="0" w:tplc="3334CCB4">
      <w:start w:val="1"/>
      <w:numFmt w:val="decimal"/>
      <w:lvlText w:val="%1."/>
      <w:lvlJc w:val="left"/>
      <w:pPr>
        <w:ind w:left="2847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4">
    <w:nsid w:val="0BFD09BD"/>
    <w:multiLevelType w:val="hybridMultilevel"/>
    <w:tmpl w:val="7CE60382"/>
    <w:lvl w:ilvl="0" w:tplc="04150019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</w:rPr>
    </w:lvl>
  </w:abstractNum>
  <w:abstractNum w:abstractNumId="16">
    <w:nsid w:val="105D63F3"/>
    <w:multiLevelType w:val="multilevel"/>
    <w:tmpl w:val="7988CD12"/>
    <w:lvl w:ilvl="0">
      <w:start w:val="66"/>
      <w:numFmt w:val="decimal"/>
      <w:lvlText w:val="%1"/>
      <w:lvlJc w:val="left"/>
      <w:pPr>
        <w:ind w:left="1530" w:hanging="153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30" w:hanging="1530"/>
      </w:pPr>
      <w:rPr>
        <w:rFonts w:hint="default"/>
      </w:rPr>
    </w:lvl>
    <w:lvl w:ilvl="2">
      <w:start w:val="30"/>
      <w:numFmt w:val="decimal"/>
      <w:lvlText w:val="%1.%2.%3"/>
      <w:lvlJc w:val="left"/>
      <w:pPr>
        <w:ind w:left="1530" w:hanging="1530"/>
      </w:pPr>
      <w:rPr>
        <w:rFonts w:hint="default"/>
      </w:rPr>
    </w:lvl>
    <w:lvl w:ilvl="3">
      <w:numFmt w:val="decimalZero"/>
      <w:lvlText w:val="%1.%2.%3.%4"/>
      <w:lvlJc w:val="left"/>
      <w:pPr>
        <w:ind w:left="1530" w:hanging="1530"/>
      </w:pPr>
      <w:rPr>
        <w:rFonts w:hint="default"/>
      </w:rPr>
    </w:lvl>
    <w:lvl w:ilvl="4">
      <w:start w:val="5"/>
      <w:numFmt w:val="decimal"/>
      <w:lvlText w:val="%1.%2.%3.%4-%5"/>
      <w:lvlJc w:val="left"/>
      <w:pPr>
        <w:ind w:left="1530" w:hanging="153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530" w:hanging="153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2520" w:hanging="2520"/>
      </w:pPr>
      <w:rPr>
        <w:rFonts w:hint="default"/>
      </w:rPr>
    </w:lvl>
  </w:abstractNum>
  <w:abstractNum w:abstractNumId="17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8">
    <w:nsid w:val="14455D28"/>
    <w:multiLevelType w:val="multilevel"/>
    <w:tmpl w:val="419C744E"/>
    <w:lvl w:ilvl="0">
      <w:start w:val="2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17B520D7"/>
    <w:multiLevelType w:val="hybridMultilevel"/>
    <w:tmpl w:val="CABAC992"/>
    <w:lvl w:ilvl="0" w:tplc="FFFFFFFF">
      <w:start w:val="1"/>
      <w:numFmt w:val="lowerLetter"/>
      <w:lvlText w:val="%1)"/>
      <w:lvlJc w:val="left"/>
      <w:pPr>
        <w:tabs>
          <w:tab w:val="num" w:pos="2127"/>
        </w:tabs>
        <w:ind w:left="2127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7322828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56E28762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ascii="Tahoma" w:eastAsia="Times New Roman" w:hAnsi="Tahoma" w:cs="Tahoma"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20">
    <w:nsid w:val="1B0B2A69"/>
    <w:multiLevelType w:val="multilevel"/>
    <w:tmpl w:val="6E84568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21">
    <w:nsid w:val="1B5F4815"/>
    <w:multiLevelType w:val="multilevel"/>
    <w:tmpl w:val="9EDE3B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2">
    <w:nsid w:val="1BAD793A"/>
    <w:multiLevelType w:val="multilevel"/>
    <w:tmpl w:val="E560307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1BED7E89"/>
    <w:multiLevelType w:val="multilevel"/>
    <w:tmpl w:val="1E16826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22694AD8"/>
    <w:multiLevelType w:val="hybridMultilevel"/>
    <w:tmpl w:val="1BD04B88"/>
    <w:lvl w:ilvl="0" w:tplc="766457D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2B0B72C3"/>
    <w:multiLevelType w:val="singleLevel"/>
    <w:tmpl w:val="F2F64F08"/>
    <w:lvl w:ilvl="0">
      <w:start w:val="1"/>
      <w:numFmt w:val="decimal"/>
      <w:lvlText w:val="%1."/>
      <w:legacy w:legacy="1" w:legacySpace="0" w:legacyIndent="422"/>
      <w:lvlJc w:val="left"/>
      <w:rPr>
        <w:rFonts w:ascii="Tahoma" w:hAnsi="Tahoma" w:cs="Tahoma" w:hint="default"/>
      </w:rPr>
    </w:lvl>
  </w:abstractNum>
  <w:abstractNum w:abstractNumId="27">
    <w:nsid w:val="2C1A1F25"/>
    <w:multiLevelType w:val="hybridMultilevel"/>
    <w:tmpl w:val="5254EB48"/>
    <w:lvl w:ilvl="0" w:tplc="ECC0064E">
      <w:start w:val="1"/>
      <w:numFmt w:val="lowerLetter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8">
    <w:nsid w:val="2C90579A"/>
    <w:multiLevelType w:val="multilevel"/>
    <w:tmpl w:val="FF621C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2E6C2E36"/>
    <w:multiLevelType w:val="multilevel"/>
    <w:tmpl w:val="F14A4C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35D55A1E"/>
    <w:multiLevelType w:val="multilevel"/>
    <w:tmpl w:val="FAFA16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365938AF"/>
    <w:multiLevelType w:val="hybridMultilevel"/>
    <w:tmpl w:val="E35A9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277452"/>
    <w:multiLevelType w:val="multilevel"/>
    <w:tmpl w:val="79169C9A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3">
    <w:nsid w:val="3CCA5748"/>
    <w:multiLevelType w:val="singleLevel"/>
    <w:tmpl w:val="CA24687C"/>
    <w:lvl w:ilvl="0">
      <w:start w:val="8"/>
      <w:numFmt w:val="decimal"/>
      <w:lvlText w:val="%1."/>
      <w:legacy w:legacy="1" w:legacySpace="0" w:legacyIndent="422"/>
      <w:lvlJc w:val="left"/>
      <w:rPr>
        <w:rFonts w:ascii="Tahoma" w:hAnsi="Tahoma" w:cs="Tahoma" w:hint="default"/>
        <w:color w:val="auto"/>
      </w:rPr>
    </w:lvl>
  </w:abstractNum>
  <w:abstractNum w:abstractNumId="34">
    <w:nsid w:val="3DA80A5D"/>
    <w:multiLevelType w:val="multilevel"/>
    <w:tmpl w:val="379E107C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5">
    <w:nsid w:val="3EDA63A6"/>
    <w:multiLevelType w:val="multilevel"/>
    <w:tmpl w:val="22823C5A"/>
    <w:lvl w:ilvl="0">
      <w:start w:val="2"/>
      <w:numFmt w:val="decimal"/>
      <w:lvlText w:val="%1."/>
      <w:legacy w:legacy="1" w:legacySpace="0" w:legacyIndent="538"/>
      <w:lvlJc w:val="left"/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3524" w:hanging="360"/>
      </w:pPr>
    </w:lvl>
    <w:lvl w:ilvl="2" w:tentative="1">
      <w:start w:val="1"/>
      <w:numFmt w:val="lowerRoman"/>
      <w:lvlText w:val="%3."/>
      <w:lvlJc w:val="right"/>
      <w:pPr>
        <w:ind w:left="4244" w:hanging="180"/>
      </w:pPr>
    </w:lvl>
    <w:lvl w:ilvl="3" w:tentative="1">
      <w:start w:val="1"/>
      <w:numFmt w:val="decimal"/>
      <w:lvlText w:val="%4."/>
      <w:lvlJc w:val="left"/>
      <w:pPr>
        <w:ind w:left="4964" w:hanging="360"/>
      </w:pPr>
    </w:lvl>
    <w:lvl w:ilvl="4" w:tentative="1">
      <w:start w:val="1"/>
      <w:numFmt w:val="lowerLetter"/>
      <w:lvlText w:val="%5."/>
      <w:lvlJc w:val="left"/>
      <w:pPr>
        <w:ind w:left="5684" w:hanging="360"/>
      </w:pPr>
    </w:lvl>
    <w:lvl w:ilvl="5" w:tentative="1">
      <w:start w:val="1"/>
      <w:numFmt w:val="lowerRoman"/>
      <w:lvlText w:val="%6."/>
      <w:lvlJc w:val="right"/>
      <w:pPr>
        <w:ind w:left="6404" w:hanging="180"/>
      </w:pPr>
    </w:lvl>
    <w:lvl w:ilvl="6" w:tentative="1">
      <w:start w:val="1"/>
      <w:numFmt w:val="decimal"/>
      <w:lvlText w:val="%7."/>
      <w:lvlJc w:val="left"/>
      <w:pPr>
        <w:ind w:left="7124" w:hanging="360"/>
      </w:pPr>
    </w:lvl>
    <w:lvl w:ilvl="7" w:tentative="1">
      <w:start w:val="1"/>
      <w:numFmt w:val="lowerLetter"/>
      <w:lvlText w:val="%8."/>
      <w:lvlJc w:val="left"/>
      <w:pPr>
        <w:ind w:left="7844" w:hanging="360"/>
      </w:pPr>
    </w:lvl>
    <w:lvl w:ilvl="8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36">
    <w:nsid w:val="42B72D24"/>
    <w:multiLevelType w:val="hybridMultilevel"/>
    <w:tmpl w:val="382E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5DB2050"/>
    <w:multiLevelType w:val="hybridMultilevel"/>
    <w:tmpl w:val="E59C4418"/>
    <w:lvl w:ilvl="0" w:tplc="B784E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D620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46562473"/>
    <w:multiLevelType w:val="multilevel"/>
    <w:tmpl w:val="77A6B58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39">
    <w:nsid w:val="563C011C"/>
    <w:multiLevelType w:val="hybridMultilevel"/>
    <w:tmpl w:val="D354CC6C"/>
    <w:lvl w:ilvl="0" w:tplc="FC26CB90">
      <w:start w:val="12"/>
      <w:numFmt w:val="decimal"/>
      <w:lvlText w:val="%1."/>
      <w:lvlJc w:val="left"/>
      <w:pPr>
        <w:ind w:left="2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40">
    <w:nsid w:val="57467080"/>
    <w:multiLevelType w:val="hybridMultilevel"/>
    <w:tmpl w:val="69AA3D7C"/>
    <w:lvl w:ilvl="0" w:tplc="82268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22B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0D4C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E5CB4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56A67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11C6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B8F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8509C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948A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1">
    <w:nsid w:val="5C100AF0"/>
    <w:multiLevelType w:val="multilevel"/>
    <w:tmpl w:val="77A6B58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42">
    <w:nsid w:val="6162491A"/>
    <w:multiLevelType w:val="hybridMultilevel"/>
    <w:tmpl w:val="67A46C76"/>
    <w:lvl w:ilvl="0" w:tplc="C08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1D750DB"/>
    <w:multiLevelType w:val="hybridMultilevel"/>
    <w:tmpl w:val="7A5C9EEC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A4A72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9E7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2D00CB1"/>
    <w:multiLevelType w:val="hybridMultilevel"/>
    <w:tmpl w:val="CD3028C8"/>
    <w:lvl w:ilvl="0" w:tplc="21E46E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577615"/>
    <w:multiLevelType w:val="hybridMultilevel"/>
    <w:tmpl w:val="9CA4C108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B7E65"/>
    <w:multiLevelType w:val="multilevel"/>
    <w:tmpl w:val="7974F0AA"/>
    <w:lvl w:ilvl="0">
      <w:start w:val="17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7">
    <w:nsid w:val="6A51684C"/>
    <w:multiLevelType w:val="multilevel"/>
    <w:tmpl w:val="F606C40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>
    <w:nsid w:val="6DC202FD"/>
    <w:multiLevelType w:val="multilevel"/>
    <w:tmpl w:val="A70022FC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5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i w:val="0"/>
      </w:rPr>
    </w:lvl>
  </w:abstractNum>
  <w:abstractNum w:abstractNumId="49">
    <w:nsid w:val="6DC57490"/>
    <w:multiLevelType w:val="singleLevel"/>
    <w:tmpl w:val="F702B3CC"/>
    <w:lvl w:ilvl="0">
      <w:start w:val="4"/>
      <w:numFmt w:val="decimal"/>
      <w:lvlText w:val="9.%1"/>
      <w:legacy w:legacy="1" w:legacySpace="0" w:legacyIndent="710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50">
    <w:nsid w:val="6E992D62"/>
    <w:multiLevelType w:val="hybridMultilevel"/>
    <w:tmpl w:val="63808340"/>
    <w:lvl w:ilvl="0" w:tplc="04150017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>
    <w:nsid w:val="70216007"/>
    <w:multiLevelType w:val="multilevel"/>
    <w:tmpl w:val="55B456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2">
    <w:nsid w:val="71C327DD"/>
    <w:multiLevelType w:val="multilevel"/>
    <w:tmpl w:val="019E6E5E"/>
    <w:lvl w:ilvl="0">
      <w:start w:val="1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3">
    <w:nsid w:val="71E11CD0"/>
    <w:multiLevelType w:val="hybridMultilevel"/>
    <w:tmpl w:val="43C65288"/>
    <w:lvl w:ilvl="0" w:tplc="D5AEFF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B52B6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F66FA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9B61C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C859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3229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0823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72E7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3672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3F961F6"/>
    <w:multiLevelType w:val="singleLevel"/>
    <w:tmpl w:val="BDD888C0"/>
    <w:lvl w:ilvl="0">
      <w:start w:val="15"/>
      <w:numFmt w:val="decimal"/>
      <w:lvlText w:val="%1."/>
      <w:legacy w:legacy="1" w:legacySpace="0" w:legacyIndent="418"/>
      <w:lvlJc w:val="left"/>
      <w:rPr>
        <w:rFonts w:ascii="Tahoma" w:hAnsi="Tahoma" w:cs="Tahoma" w:hint="default"/>
      </w:rPr>
    </w:lvl>
  </w:abstractNum>
  <w:abstractNum w:abstractNumId="55">
    <w:nsid w:val="74374122"/>
    <w:multiLevelType w:val="hybridMultilevel"/>
    <w:tmpl w:val="4E36EFD0"/>
    <w:lvl w:ilvl="0" w:tplc="FFFFFFFF">
      <w:start w:val="4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6">
    <w:nsid w:val="74BF1911"/>
    <w:multiLevelType w:val="hybridMultilevel"/>
    <w:tmpl w:val="2D50E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6A0380A"/>
    <w:multiLevelType w:val="hybridMultilevel"/>
    <w:tmpl w:val="D420916C"/>
    <w:lvl w:ilvl="0" w:tplc="896ED6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3A6D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0BA03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B92EC3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E8072">
      <w:start w:val="1"/>
      <w:numFmt w:val="upp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2422A6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F780E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C6EF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1A65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770E1FD8"/>
    <w:multiLevelType w:val="hybridMultilevel"/>
    <w:tmpl w:val="BEFC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AD87119"/>
    <w:multiLevelType w:val="hybridMultilevel"/>
    <w:tmpl w:val="55A62112"/>
    <w:lvl w:ilvl="0" w:tplc="11BCBAC4">
      <w:start w:val="1"/>
      <w:numFmt w:val="decimal"/>
      <w:lvlText w:val="%1."/>
      <w:lvlJc w:val="left"/>
      <w:pPr>
        <w:tabs>
          <w:tab w:val="num" w:pos="885"/>
        </w:tabs>
        <w:ind w:left="885" w:hanging="705"/>
      </w:pPr>
      <w:rPr>
        <w:rFonts w:cs="Times New Roman" w:hint="default"/>
      </w:rPr>
    </w:lvl>
    <w:lvl w:ilvl="1" w:tplc="98B4DF4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4712F81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B68AFD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1A62B1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5B58928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5C2A25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2848D34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BDBA3BF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0">
    <w:nsid w:val="7F541DF7"/>
    <w:multiLevelType w:val="multilevel"/>
    <w:tmpl w:val="66B6D8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38"/>
  </w:num>
  <w:num w:numId="3">
    <w:abstractNumId w:val="59"/>
  </w:num>
  <w:num w:numId="4">
    <w:abstractNumId w:val="40"/>
  </w:num>
  <w:num w:numId="5">
    <w:abstractNumId w:val="32"/>
  </w:num>
  <w:num w:numId="6">
    <w:abstractNumId w:val="29"/>
  </w:num>
  <w:num w:numId="7">
    <w:abstractNumId w:val="14"/>
  </w:num>
  <w:num w:numId="8">
    <w:abstractNumId w:val="34"/>
  </w:num>
  <w:num w:numId="9">
    <w:abstractNumId w:val="37"/>
  </w:num>
  <w:num w:numId="10">
    <w:abstractNumId w:val="21"/>
  </w:num>
  <w:num w:numId="11">
    <w:abstractNumId w:val="41"/>
  </w:num>
  <w:num w:numId="12">
    <w:abstractNumId w:val="36"/>
  </w:num>
  <w:num w:numId="13">
    <w:abstractNumId w:val="47"/>
  </w:num>
  <w:num w:numId="14">
    <w:abstractNumId w:val="25"/>
  </w:num>
  <w:num w:numId="15">
    <w:abstractNumId w:val="53"/>
  </w:num>
  <w:num w:numId="16">
    <w:abstractNumId w:val="46"/>
  </w:num>
  <w:num w:numId="17">
    <w:abstractNumId w:val="27"/>
  </w:num>
  <w:num w:numId="18">
    <w:abstractNumId w:val="19"/>
  </w:num>
  <w:num w:numId="19">
    <w:abstractNumId w:val="20"/>
  </w:num>
  <w:num w:numId="20">
    <w:abstractNumId w:val="23"/>
  </w:num>
  <w:num w:numId="21">
    <w:abstractNumId w:val="22"/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60"/>
  </w:num>
  <w:num w:numId="25">
    <w:abstractNumId w:val="30"/>
  </w:num>
  <w:num w:numId="26">
    <w:abstractNumId w:val="28"/>
  </w:num>
  <w:num w:numId="27">
    <w:abstractNumId w:val="17"/>
  </w:num>
  <w:num w:numId="28">
    <w:abstractNumId w:val="16"/>
  </w:num>
  <w:num w:numId="29">
    <w:abstractNumId w:val="52"/>
  </w:num>
  <w:num w:numId="30">
    <w:abstractNumId w:val="18"/>
  </w:num>
  <w:num w:numId="31">
    <w:abstractNumId w:val="13"/>
  </w:num>
  <w:num w:numId="32">
    <w:abstractNumId w:val="11"/>
  </w:num>
  <w:num w:numId="33">
    <w:abstractNumId w:val="31"/>
  </w:num>
  <w:num w:numId="34">
    <w:abstractNumId w:val="57"/>
  </w:num>
  <w:num w:numId="35">
    <w:abstractNumId w:val="42"/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ahoma" w:hAnsi="Tahoma" w:cs="Tahoma" w:hint="default"/>
        </w:rPr>
      </w:lvl>
    </w:lvlOverride>
  </w:num>
  <w:num w:numId="37">
    <w:abstractNumId w:val="35"/>
  </w:num>
  <w:num w:numId="38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24"/>
  </w:num>
  <w:num w:numId="41">
    <w:abstractNumId w:val="56"/>
  </w:num>
  <w:num w:numId="42">
    <w:abstractNumId w:val="44"/>
  </w:num>
  <w:num w:numId="43">
    <w:abstractNumId w:val="26"/>
  </w:num>
  <w:num w:numId="44">
    <w:abstractNumId w:val="33"/>
  </w:num>
  <w:num w:numId="45">
    <w:abstractNumId w:val="54"/>
  </w:num>
  <w:num w:numId="46">
    <w:abstractNumId w:val="49"/>
    <w:lvlOverride w:ilvl="0">
      <w:startOverride w:val="4"/>
    </w:lvlOverride>
  </w:num>
  <w:num w:numId="47">
    <w:abstractNumId w:val="49"/>
    <w:lvlOverride w:ilvl="0">
      <w:lvl w:ilvl="0">
        <w:start w:val="4"/>
        <w:numFmt w:val="decimal"/>
        <w:lvlText w:val="9.%1"/>
        <w:legacy w:legacy="1" w:legacySpace="0" w:legacyIndent="706"/>
        <w:lvlJc w:val="left"/>
        <w:pPr>
          <w:ind w:left="0" w:firstLine="0"/>
        </w:pPr>
        <w:rPr>
          <w:rFonts w:ascii="Tahoma" w:hAnsi="Tahoma" w:cs="Tahoma" w:hint="default"/>
        </w:rPr>
      </w:lvl>
    </w:lvlOverride>
  </w:num>
  <w:num w:numId="48">
    <w:abstractNumId w:val="58"/>
  </w:num>
  <w:num w:numId="49">
    <w:abstractNumId w:val="50"/>
  </w:num>
  <w:num w:numId="50">
    <w:abstractNumId w:val="45"/>
  </w:num>
  <w:num w:numId="51">
    <w:abstractNumId w:val="48"/>
  </w:num>
  <w:num w:numId="52">
    <w:abstractNumId w:val="5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3"/>
        <o:r id="V:Rule2" type="connector" idref="#_x0000_s2052"/>
        <o:r id="V:Rule3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69A"/>
    <w:rsid w:val="00001B1E"/>
    <w:rsid w:val="00002112"/>
    <w:rsid w:val="00003E8F"/>
    <w:rsid w:val="00005E84"/>
    <w:rsid w:val="0000682D"/>
    <w:rsid w:val="00007C28"/>
    <w:rsid w:val="00010E85"/>
    <w:rsid w:val="0001457D"/>
    <w:rsid w:val="00014CDA"/>
    <w:rsid w:val="00015055"/>
    <w:rsid w:val="0001589C"/>
    <w:rsid w:val="000168EC"/>
    <w:rsid w:val="00020786"/>
    <w:rsid w:val="00022A88"/>
    <w:rsid w:val="00022C4A"/>
    <w:rsid w:val="00022FA2"/>
    <w:rsid w:val="00023EBF"/>
    <w:rsid w:val="0002478A"/>
    <w:rsid w:val="00026046"/>
    <w:rsid w:val="00032382"/>
    <w:rsid w:val="00032BFF"/>
    <w:rsid w:val="00034058"/>
    <w:rsid w:val="000346E5"/>
    <w:rsid w:val="000350A4"/>
    <w:rsid w:val="00035683"/>
    <w:rsid w:val="00036E91"/>
    <w:rsid w:val="0004065E"/>
    <w:rsid w:val="00040DB0"/>
    <w:rsid w:val="00045139"/>
    <w:rsid w:val="00045A18"/>
    <w:rsid w:val="000461E6"/>
    <w:rsid w:val="00047595"/>
    <w:rsid w:val="00050BF4"/>
    <w:rsid w:val="00050EAF"/>
    <w:rsid w:val="000513CD"/>
    <w:rsid w:val="000513DD"/>
    <w:rsid w:val="0005260F"/>
    <w:rsid w:val="00052D31"/>
    <w:rsid w:val="00053670"/>
    <w:rsid w:val="0005499F"/>
    <w:rsid w:val="00054CFA"/>
    <w:rsid w:val="00056262"/>
    <w:rsid w:val="00057325"/>
    <w:rsid w:val="00057645"/>
    <w:rsid w:val="00057778"/>
    <w:rsid w:val="00060EA1"/>
    <w:rsid w:val="00061A1F"/>
    <w:rsid w:val="00061E48"/>
    <w:rsid w:val="000632AB"/>
    <w:rsid w:val="000655F2"/>
    <w:rsid w:val="000669FA"/>
    <w:rsid w:val="00067963"/>
    <w:rsid w:val="00070BD6"/>
    <w:rsid w:val="000719DF"/>
    <w:rsid w:val="00073DA9"/>
    <w:rsid w:val="000749E1"/>
    <w:rsid w:val="0007519F"/>
    <w:rsid w:val="00076C8A"/>
    <w:rsid w:val="00077C4F"/>
    <w:rsid w:val="00077E6F"/>
    <w:rsid w:val="0008057C"/>
    <w:rsid w:val="00082E81"/>
    <w:rsid w:val="0008517C"/>
    <w:rsid w:val="000855BD"/>
    <w:rsid w:val="00085AC7"/>
    <w:rsid w:val="0008748C"/>
    <w:rsid w:val="0008761C"/>
    <w:rsid w:val="0008773F"/>
    <w:rsid w:val="00087901"/>
    <w:rsid w:val="000929CE"/>
    <w:rsid w:val="000933A1"/>
    <w:rsid w:val="0009352A"/>
    <w:rsid w:val="00094182"/>
    <w:rsid w:val="00094535"/>
    <w:rsid w:val="000A0694"/>
    <w:rsid w:val="000A11C0"/>
    <w:rsid w:val="000A1DA2"/>
    <w:rsid w:val="000A29BB"/>
    <w:rsid w:val="000A4D68"/>
    <w:rsid w:val="000A78E5"/>
    <w:rsid w:val="000A7ED4"/>
    <w:rsid w:val="000B1ACE"/>
    <w:rsid w:val="000B3955"/>
    <w:rsid w:val="000B48AB"/>
    <w:rsid w:val="000B4E08"/>
    <w:rsid w:val="000B4FB2"/>
    <w:rsid w:val="000B547E"/>
    <w:rsid w:val="000B5B55"/>
    <w:rsid w:val="000B797E"/>
    <w:rsid w:val="000B7F05"/>
    <w:rsid w:val="000C0EBF"/>
    <w:rsid w:val="000C164D"/>
    <w:rsid w:val="000C166F"/>
    <w:rsid w:val="000C16CE"/>
    <w:rsid w:val="000C1EC4"/>
    <w:rsid w:val="000C500C"/>
    <w:rsid w:val="000C7BDD"/>
    <w:rsid w:val="000D2EBF"/>
    <w:rsid w:val="000D3364"/>
    <w:rsid w:val="000D3558"/>
    <w:rsid w:val="000D3585"/>
    <w:rsid w:val="000D3B0F"/>
    <w:rsid w:val="000D4672"/>
    <w:rsid w:val="000D51B2"/>
    <w:rsid w:val="000D5922"/>
    <w:rsid w:val="000D5B19"/>
    <w:rsid w:val="000E151A"/>
    <w:rsid w:val="000E1FDA"/>
    <w:rsid w:val="000E3F3D"/>
    <w:rsid w:val="000E460F"/>
    <w:rsid w:val="000E628F"/>
    <w:rsid w:val="000E65D1"/>
    <w:rsid w:val="000F21A3"/>
    <w:rsid w:val="000F26FB"/>
    <w:rsid w:val="000F3524"/>
    <w:rsid w:val="000F57D5"/>
    <w:rsid w:val="000F692C"/>
    <w:rsid w:val="000F73B8"/>
    <w:rsid w:val="000F7774"/>
    <w:rsid w:val="001000B8"/>
    <w:rsid w:val="001027E3"/>
    <w:rsid w:val="001045E7"/>
    <w:rsid w:val="0010492F"/>
    <w:rsid w:val="00105016"/>
    <w:rsid w:val="00106684"/>
    <w:rsid w:val="00107F2D"/>
    <w:rsid w:val="001124F7"/>
    <w:rsid w:val="00112881"/>
    <w:rsid w:val="0011343D"/>
    <w:rsid w:val="00113A6B"/>
    <w:rsid w:val="00113C72"/>
    <w:rsid w:val="001146A9"/>
    <w:rsid w:val="00125E77"/>
    <w:rsid w:val="0012750F"/>
    <w:rsid w:val="00127A76"/>
    <w:rsid w:val="00127B9A"/>
    <w:rsid w:val="00127BFF"/>
    <w:rsid w:val="0013186F"/>
    <w:rsid w:val="00134654"/>
    <w:rsid w:val="0013480B"/>
    <w:rsid w:val="00134E63"/>
    <w:rsid w:val="0013579B"/>
    <w:rsid w:val="00135A2D"/>
    <w:rsid w:val="00135F28"/>
    <w:rsid w:val="0014073A"/>
    <w:rsid w:val="00141C10"/>
    <w:rsid w:val="00141E2D"/>
    <w:rsid w:val="00143C85"/>
    <w:rsid w:val="00145BE4"/>
    <w:rsid w:val="0015044A"/>
    <w:rsid w:val="001545E0"/>
    <w:rsid w:val="00154D51"/>
    <w:rsid w:val="001613D1"/>
    <w:rsid w:val="001629F2"/>
    <w:rsid w:val="001631C2"/>
    <w:rsid w:val="00163793"/>
    <w:rsid w:val="00163E23"/>
    <w:rsid w:val="0016400F"/>
    <w:rsid w:val="0016472F"/>
    <w:rsid w:val="00164EA7"/>
    <w:rsid w:val="00165953"/>
    <w:rsid w:val="00167375"/>
    <w:rsid w:val="00170381"/>
    <w:rsid w:val="00170C9A"/>
    <w:rsid w:val="00171AB5"/>
    <w:rsid w:val="00172004"/>
    <w:rsid w:val="001736B9"/>
    <w:rsid w:val="001740FA"/>
    <w:rsid w:val="00174202"/>
    <w:rsid w:val="0017470B"/>
    <w:rsid w:val="001762E7"/>
    <w:rsid w:val="001766B2"/>
    <w:rsid w:val="001767D3"/>
    <w:rsid w:val="001778D2"/>
    <w:rsid w:val="00177B7F"/>
    <w:rsid w:val="001803C3"/>
    <w:rsid w:val="00180DC5"/>
    <w:rsid w:val="001814CD"/>
    <w:rsid w:val="0018402A"/>
    <w:rsid w:val="001858FE"/>
    <w:rsid w:val="00186CF1"/>
    <w:rsid w:val="001910D0"/>
    <w:rsid w:val="00191B04"/>
    <w:rsid w:val="00192F8B"/>
    <w:rsid w:val="00193ED9"/>
    <w:rsid w:val="00195302"/>
    <w:rsid w:val="00196932"/>
    <w:rsid w:val="001A0580"/>
    <w:rsid w:val="001A05AF"/>
    <w:rsid w:val="001A06E4"/>
    <w:rsid w:val="001A073D"/>
    <w:rsid w:val="001A1191"/>
    <w:rsid w:val="001A2484"/>
    <w:rsid w:val="001A4A02"/>
    <w:rsid w:val="001A4C91"/>
    <w:rsid w:val="001A65CB"/>
    <w:rsid w:val="001A6FAD"/>
    <w:rsid w:val="001B0EFD"/>
    <w:rsid w:val="001B0FFB"/>
    <w:rsid w:val="001B265C"/>
    <w:rsid w:val="001B2808"/>
    <w:rsid w:val="001B2E16"/>
    <w:rsid w:val="001B533C"/>
    <w:rsid w:val="001B5ABB"/>
    <w:rsid w:val="001C2516"/>
    <w:rsid w:val="001C460C"/>
    <w:rsid w:val="001C4F1A"/>
    <w:rsid w:val="001C5548"/>
    <w:rsid w:val="001C5E50"/>
    <w:rsid w:val="001C7E50"/>
    <w:rsid w:val="001D0365"/>
    <w:rsid w:val="001D1AEF"/>
    <w:rsid w:val="001D3452"/>
    <w:rsid w:val="001D38FC"/>
    <w:rsid w:val="001D3B6E"/>
    <w:rsid w:val="001D4CDE"/>
    <w:rsid w:val="001D7E8E"/>
    <w:rsid w:val="001E0093"/>
    <w:rsid w:val="001E1EF7"/>
    <w:rsid w:val="001E22D9"/>
    <w:rsid w:val="001E2C37"/>
    <w:rsid w:val="001E2DDC"/>
    <w:rsid w:val="001E460C"/>
    <w:rsid w:val="001E50E4"/>
    <w:rsid w:val="001E542B"/>
    <w:rsid w:val="001E7999"/>
    <w:rsid w:val="001F0855"/>
    <w:rsid w:val="001F14BF"/>
    <w:rsid w:val="001F3A9C"/>
    <w:rsid w:val="001F4B3E"/>
    <w:rsid w:val="001F7A72"/>
    <w:rsid w:val="00200889"/>
    <w:rsid w:val="0020194B"/>
    <w:rsid w:val="00201E39"/>
    <w:rsid w:val="00202796"/>
    <w:rsid w:val="00203474"/>
    <w:rsid w:val="002036D6"/>
    <w:rsid w:val="00204C25"/>
    <w:rsid w:val="0020510B"/>
    <w:rsid w:val="00205BD3"/>
    <w:rsid w:val="00206647"/>
    <w:rsid w:val="0020791A"/>
    <w:rsid w:val="00207C56"/>
    <w:rsid w:val="0021152E"/>
    <w:rsid w:val="0021194D"/>
    <w:rsid w:val="00211A6B"/>
    <w:rsid w:val="00211DD3"/>
    <w:rsid w:val="00211F6E"/>
    <w:rsid w:val="00213F5E"/>
    <w:rsid w:val="002146FC"/>
    <w:rsid w:val="002165BD"/>
    <w:rsid w:val="00220BFD"/>
    <w:rsid w:val="00224564"/>
    <w:rsid w:val="00225E40"/>
    <w:rsid w:val="002268F8"/>
    <w:rsid w:val="0022706C"/>
    <w:rsid w:val="00231542"/>
    <w:rsid w:val="002318A8"/>
    <w:rsid w:val="00231B37"/>
    <w:rsid w:val="00232414"/>
    <w:rsid w:val="00233995"/>
    <w:rsid w:val="00233B27"/>
    <w:rsid w:val="00233EDB"/>
    <w:rsid w:val="00234EDF"/>
    <w:rsid w:val="002357D6"/>
    <w:rsid w:val="00236F73"/>
    <w:rsid w:val="00240D34"/>
    <w:rsid w:val="00240EC6"/>
    <w:rsid w:val="002413E7"/>
    <w:rsid w:val="00242DF0"/>
    <w:rsid w:val="00243132"/>
    <w:rsid w:val="00243BD3"/>
    <w:rsid w:val="00244503"/>
    <w:rsid w:val="00244ADE"/>
    <w:rsid w:val="00245271"/>
    <w:rsid w:val="00245B2F"/>
    <w:rsid w:val="0025292C"/>
    <w:rsid w:val="00252BF2"/>
    <w:rsid w:val="0025359B"/>
    <w:rsid w:val="00254370"/>
    <w:rsid w:val="00256340"/>
    <w:rsid w:val="0026025D"/>
    <w:rsid w:val="00261688"/>
    <w:rsid w:val="00262B7A"/>
    <w:rsid w:val="002653B6"/>
    <w:rsid w:val="00265DE9"/>
    <w:rsid w:val="00266D1D"/>
    <w:rsid w:val="002676D0"/>
    <w:rsid w:val="00267C0D"/>
    <w:rsid w:val="0027011C"/>
    <w:rsid w:val="00270596"/>
    <w:rsid w:val="00271879"/>
    <w:rsid w:val="00272A31"/>
    <w:rsid w:val="00274700"/>
    <w:rsid w:val="0028130E"/>
    <w:rsid w:val="00281841"/>
    <w:rsid w:val="00283DFA"/>
    <w:rsid w:val="002863E1"/>
    <w:rsid w:val="00290B46"/>
    <w:rsid w:val="0029209D"/>
    <w:rsid w:val="00294DA3"/>
    <w:rsid w:val="00294E99"/>
    <w:rsid w:val="002951FC"/>
    <w:rsid w:val="00295C36"/>
    <w:rsid w:val="0029649C"/>
    <w:rsid w:val="00296837"/>
    <w:rsid w:val="002971D7"/>
    <w:rsid w:val="002A0A42"/>
    <w:rsid w:val="002A1103"/>
    <w:rsid w:val="002A29A8"/>
    <w:rsid w:val="002A36ED"/>
    <w:rsid w:val="002A562E"/>
    <w:rsid w:val="002A5C35"/>
    <w:rsid w:val="002B03BE"/>
    <w:rsid w:val="002B0D9E"/>
    <w:rsid w:val="002B284C"/>
    <w:rsid w:val="002B2B9D"/>
    <w:rsid w:val="002B3880"/>
    <w:rsid w:val="002B4676"/>
    <w:rsid w:val="002B5311"/>
    <w:rsid w:val="002B69C7"/>
    <w:rsid w:val="002B6F39"/>
    <w:rsid w:val="002B7337"/>
    <w:rsid w:val="002C00D9"/>
    <w:rsid w:val="002C10E7"/>
    <w:rsid w:val="002C1E93"/>
    <w:rsid w:val="002C239B"/>
    <w:rsid w:val="002C2F39"/>
    <w:rsid w:val="002C4EC1"/>
    <w:rsid w:val="002C652B"/>
    <w:rsid w:val="002C7325"/>
    <w:rsid w:val="002D0A51"/>
    <w:rsid w:val="002D2AE6"/>
    <w:rsid w:val="002D451A"/>
    <w:rsid w:val="002D470B"/>
    <w:rsid w:val="002D53C6"/>
    <w:rsid w:val="002D6F0D"/>
    <w:rsid w:val="002E0988"/>
    <w:rsid w:val="002E12CD"/>
    <w:rsid w:val="002E340D"/>
    <w:rsid w:val="002E3991"/>
    <w:rsid w:val="002E70D3"/>
    <w:rsid w:val="002E7C38"/>
    <w:rsid w:val="002F1097"/>
    <w:rsid w:val="002F12FA"/>
    <w:rsid w:val="002F33E2"/>
    <w:rsid w:val="002F48F7"/>
    <w:rsid w:val="002F4EA8"/>
    <w:rsid w:val="002F4ECE"/>
    <w:rsid w:val="002F5D39"/>
    <w:rsid w:val="002F6BA4"/>
    <w:rsid w:val="002F7792"/>
    <w:rsid w:val="00300FA5"/>
    <w:rsid w:val="00301C42"/>
    <w:rsid w:val="003029B4"/>
    <w:rsid w:val="00303190"/>
    <w:rsid w:val="00304410"/>
    <w:rsid w:val="003053F0"/>
    <w:rsid w:val="003121A8"/>
    <w:rsid w:val="00312227"/>
    <w:rsid w:val="0031259A"/>
    <w:rsid w:val="00314D81"/>
    <w:rsid w:val="0031679B"/>
    <w:rsid w:val="003204CB"/>
    <w:rsid w:val="00321E01"/>
    <w:rsid w:val="00321E47"/>
    <w:rsid w:val="00322F5C"/>
    <w:rsid w:val="00323021"/>
    <w:rsid w:val="00324871"/>
    <w:rsid w:val="00324EB4"/>
    <w:rsid w:val="00324EFE"/>
    <w:rsid w:val="00326941"/>
    <w:rsid w:val="00326D40"/>
    <w:rsid w:val="00326DC5"/>
    <w:rsid w:val="00330900"/>
    <w:rsid w:val="00332C17"/>
    <w:rsid w:val="00332E29"/>
    <w:rsid w:val="0033589D"/>
    <w:rsid w:val="00336551"/>
    <w:rsid w:val="00337F90"/>
    <w:rsid w:val="00340548"/>
    <w:rsid w:val="00343D73"/>
    <w:rsid w:val="00343DBC"/>
    <w:rsid w:val="003450A6"/>
    <w:rsid w:val="003468D7"/>
    <w:rsid w:val="00347137"/>
    <w:rsid w:val="003511FC"/>
    <w:rsid w:val="00352E77"/>
    <w:rsid w:val="00355904"/>
    <w:rsid w:val="00355E82"/>
    <w:rsid w:val="003561B8"/>
    <w:rsid w:val="00356F9A"/>
    <w:rsid w:val="003573A2"/>
    <w:rsid w:val="003602C7"/>
    <w:rsid w:val="00363091"/>
    <w:rsid w:val="00364F1C"/>
    <w:rsid w:val="003702E1"/>
    <w:rsid w:val="00370443"/>
    <w:rsid w:val="003717E4"/>
    <w:rsid w:val="0037280D"/>
    <w:rsid w:val="003750D4"/>
    <w:rsid w:val="00380202"/>
    <w:rsid w:val="00381CA3"/>
    <w:rsid w:val="003820C4"/>
    <w:rsid w:val="00382AC8"/>
    <w:rsid w:val="003844C8"/>
    <w:rsid w:val="00386127"/>
    <w:rsid w:val="00386D4E"/>
    <w:rsid w:val="00387661"/>
    <w:rsid w:val="00387676"/>
    <w:rsid w:val="003878CF"/>
    <w:rsid w:val="003900E6"/>
    <w:rsid w:val="00391A47"/>
    <w:rsid w:val="00394549"/>
    <w:rsid w:val="00394CBC"/>
    <w:rsid w:val="00394D6B"/>
    <w:rsid w:val="00395909"/>
    <w:rsid w:val="00395BEE"/>
    <w:rsid w:val="003965C7"/>
    <w:rsid w:val="0039744A"/>
    <w:rsid w:val="00397D9A"/>
    <w:rsid w:val="003A00CB"/>
    <w:rsid w:val="003A0637"/>
    <w:rsid w:val="003A0C2C"/>
    <w:rsid w:val="003A28CB"/>
    <w:rsid w:val="003A2E05"/>
    <w:rsid w:val="003A427C"/>
    <w:rsid w:val="003A4351"/>
    <w:rsid w:val="003A50CC"/>
    <w:rsid w:val="003A6747"/>
    <w:rsid w:val="003A6C91"/>
    <w:rsid w:val="003A6D97"/>
    <w:rsid w:val="003A6E14"/>
    <w:rsid w:val="003A7D38"/>
    <w:rsid w:val="003B29AB"/>
    <w:rsid w:val="003B4ABA"/>
    <w:rsid w:val="003B5217"/>
    <w:rsid w:val="003B6128"/>
    <w:rsid w:val="003B639C"/>
    <w:rsid w:val="003B6D1F"/>
    <w:rsid w:val="003B732A"/>
    <w:rsid w:val="003C0028"/>
    <w:rsid w:val="003C2194"/>
    <w:rsid w:val="003C2392"/>
    <w:rsid w:val="003C33DF"/>
    <w:rsid w:val="003C3B6A"/>
    <w:rsid w:val="003C537F"/>
    <w:rsid w:val="003C5A99"/>
    <w:rsid w:val="003C6265"/>
    <w:rsid w:val="003D02E0"/>
    <w:rsid w:val="003D15CE"/>
    <w:rsid w:val="003D2225"/>
    <w:rsid w:val="003D489D"/>
    <w:rsid w:val="003D579E"/>
    <w:rsid w:val="003D6536"/>
    <w:rsid w:val="003D6951"/>
    <w:rsid w:val="003E0FD7"/>
    <w:rsid w:val="003E1B82"/>
    <w:rsid w:val="003E2404"/>
    <w:rsid w:val="003E3031"/>
    <w:rsid w:val="003E384A"/>
    <w:rsid w:val="003E628B"/>
    <w:rsid w:val="003E6DE8"/>
    <w:rsid w:val="003E7DA6"/>
    <w:rsid w:val="003F0727"/>
    <w:rsid w:val="003F2244"/>
    <w:rsid w:val="003F41E4"/>
    <w:rsid w:val="003F57F8"/>
    <w:rsid w:val="003F5BFE"/>
    <w:rsid w:val="003F67BD"/>
    <w:rsid w:val="003F7534"/>
    <w:rsid w:val="003F7F91"/>
    <w:rsid w:val="004000CD"/>
    <w:rsid w:val="004007ED"/>
    <w:rsid w:val="00401278"/>
    <w:rsid w:val="00401A8E"/>
    <w:rsid w:val="0040339E"/>
    <w:rsid w:val="00405600"/>
    <w:rsid w:val="00406643"/>
    <w:rsid w:val="0040680D"/>
    <w:rsid w:val="00406A74"/>
    <w:rsid w:val="00407A07"/>
    <w:rsid w:val="00410DD7"/>
    <w:rsid w:val="00412478"/>
    <w:rsid w:val="00414596"/>
    <w:rsid w:val="00414CD0"/>
    <w:rsid w:val="0041731F"/>
    <w:rsid w:val="00417524"/>
    <w:rsid w:val="00420ADF"/>
    <w:rsid w:val="00425696"/>
    <w:rsid w:val="00426E11"/>
    <w:rsid w:val="00427EDD"/>
    <w:rsid w:val="004307F2"/>
    <w:rsid w:val="00430FE3"/>
    <w:rsid w:val="00431A93"/>
    <w:rsid w:val="00431F1C"/>
    <w:rsid w:val="004336E2"/>
    <w:rsid w:val="00434461"/>
    <w:rsid w:val="00434CFB"/>
    <w:rsid w:val="0043513D"/>
    <w:rsid w:val="0043786B"/>
    <w:rsid w:val="00440C0E"/>
    <w:rsid w:val="00442229"/>
    <w:rsid w:val="0044251D"/>
    <w:rsid w:val="00442A40"/>
    <w:rsid w:val="00442F09"/>
    <w:rsid w:val="00443336"/>
    <w:rsid w:val="0044344E"/>
    <w:rsid w:val="00443552"/>
    <w:rsid w:val="0045123B"/>
    <w:rsid w:val="0045195C"/>
    <w:rsid w:val="00453875"/>
    <w:rsid w:val="004553C0"/>
    <w:rsid w:val="004553D0"/>
    <w:rsid w:val="00460BF2"/>
    <w:rsid w:val="00461EC1"/>
    <w:rsid w:val="00462242"/>
    <w:rsid w:val="004638E5"/>
    <w:rsid w:val="00463943"/>
    <w:rsid w:val="00463B62"/>
    <w:rsid w:val="00464010"/>
    <w:rsid w:val="00464ABF"/>
    <w:rsid w:val="00465E6E"/>
    <w:rsid w:val="0046627E"/>
    <w:rsid w:val="004665A0"/>
    <w:rsid w:val="00470F36"/>
    <w:rsid w:val="00474DFB"/>
    <w:rsid w:val="00474FB7"/>
    <w:rsid w:val="004751F9"/>
    <w:rsid w:val="00475325"/>
    <w:rsid w:val="004765CD"/>
    <w:rsid w:val="00476638"/>
    <w:rsid w:val="00476AA3"/>
    <w:rsid w:val="00481556"/>
    <w:rsid w:val="00481799"/>
    <w:rsid w:val="00481D78"/>
    <w:rsid w:val="004843BB"/>
    <w:rsid w:val="00484754"/>
    <w:rsid w:val="0048502E"/>
    <w:rsid w:val="0048555F"/>
    <w:rsid w:val="0048598D"/>
    <w:rsid w:val="00486370"/>
    <w:rsid w:val="00487F79"/>
    <w:rsid w:val="0049040F"/>
    <w:rsid w:val="004904BE"/>
    <w:rsid w:val="00490775"/>
    <w:rsid w:val="00490922"/>
    <w:rsid w:val="00491E32"/>
    <w:rsid w:val="00492A8A"/>
    <w:rsid w:val="00493F4A"/>
    <w:rsid w:val="004950DC"/>
    <w:rsid w:val="00495CBD"/>
    <w:rsid w:val="004971ED"/>
    <w:rsid w:val="004A05F2"/>
    <w:rsid w:val="004A1C95"/>
    <w:rsid w:val="004A24E7"/>
    <w:rsid w:val="004A2940"/>
    <w:rsid w:val="004A3BBA"/>
    <w:rsid w:val="004A4324"/>
    <w:rsid w:val="004A4550"/>
    <w:rsid w:val="004A5318"/>
    <w:rsid w:val="004A7B98"/>
    <w:rsid w:val="004A7D2C"/>
    <w:rsid w:val="004B0E04"/>
    <w:rsid w:val="004B2357"/>
    <w:rsid w:val="004B3BD4"/>
    <w:rsid w:val="004B4455"/>
    <w:rsid w:val="004B46DF"/>
    <w:rsid w:val="004B48A3"/>
    <w:rsid w:val="004B4CCE"/>
    <w:rsid w:val="004B5B0B"/>
    <w:rsid w:val="004B62C8"/>
    <w:rsid w:val="004C0043"/>
    <w:rsid w:val="004C08EC"/>
    <w:rsid w:val="004C1B9C"/>
    <w:rsid w:val="004C306E"/>
    <w:rsid w:val="004C4A2C"/>
    <w:rsid w:val="004C4B32"/>
    <w:rsid w:val="004C6FCE"/>
    <w:rsid w:val="004D1C62"/>
    <w:rsid w:val="004D2BED"/>
    <w:rsid w:val="004D2E68"/>
    <w:rsid w:val="004D326B"/>
    <w:rsid w:val="004D3617"/>
    <w:rsid w:val="004D4F3F"/>
    <w:rsid w:val="004D6D2A"/>
    <w:rsid w:val="004E05E2"/>
    <w:rsid w:val="004E23B9"/>
    <w:rsid w:val="004E2590"/>
    <w:rsid w:val="004E25F6"/>
    <w:rsid w:val="004E394D"/>
    <w:rsid w:val="004E6DA9"/>
    <w:rsid w:val="004E7733"/>
    <w:rsid w:val="004E7D83"/>
    <w:rsid w:val="004F0CB1"/>
    <w:rsid w:val="004F2662"/>
    <w:rsid w:val="004F5F79"/>
    <w:rsid w:val="004F737A"/>
    <w:rsid w:val="00500560"/>
    <w:rsid w:val="00502D87"/>
    <w:rsid w:val="005048AB"/>
    <w:rsid w:val="00505C31"/>
    <w:rsid w:val="005061CE"/>
    <w:rsid w:val="00506CA0"/>
    <w:rsid w:val="005070CF"/>
    <w:rsid w:val="00510E16"/>
    <w:rsid w:val="005130B6"/>
    <w:rsid w:val="00513D7C"/>
    <w:rsid w:val="00515244"/>
    <w:rsid w:val="00515668"/>
    <w:rsid w:val="005166F3"/>
    <w:rsid w:val="00524BCB"/>
    <w:rsid w:val="005256C3"/>
    <w:rsid w:val="00531304"/>
    <w:rsid w:val="00531A81"/>
    <w:rsid w:val="00531C26"/>
    <w:rsid w:val="005320B2"/>
    <w:rsid w:val="005320B7"/>
    <w:rsid w:val="00532BEF"/>
    <w:rsid w:val="00532D94"/>
    <w:rsid w:val="0053376F"/>
    <w:rsid w:val="005357E7"/>
    <w:rsid w:val="00543F82"/>
    <w:rsid w:val="0054471A"/>
    <w:rsid w:val="00544E7E"/>
    <w:rsid w:val="0054566A"/>
    <w:rsid w:val="005511B5"/>
    <w:rsid w:val="00553233"/>
    <w:rsid w:val="005545DA"/>
    <w:rsid w:val="00556A97"/>
    <w:rsid w:val="00556E02"/>
    <w:rsid w:val="00560B91"/>
    <w:rsid w:val="0056141F"/>
    <w:rsid w:val="00561CE3"/>
    <w:rsid w:val="00561F0B"/>
    <w:rsid w:val="00562AB8"/>
    <w:rsid w:val="00562B42"/>
    <w:rsid w:val="0056337B"/>
    <w:rsid w:val="0056385F"/>
    <w:rsid w:val="00563C9F"/>
    <w:rsid w:val="00564077"/>
    <w:rsid w:val="00565085"/>
    <w:rsid w:val="00566A16"/>
    <w:rsid w:val="00567B4F"/>
    <w:rsid w:val="00567B81"/>
    <w:rsid w:val="00571043"/>
    <w:rsid w:val="00571053"/>
    <w:rsid w:val="005724C2"/>
    <w:rsid w:val="0057559D"/>
    <w:rsid w:val="00581310"/>
    <w:rsid w:val="0058640C"/>
    <w:rsid w:val="00586AE0"/>
    <w:rsid w:val="00587099"/>
    <w:rsid w:val="00587A43"/>
    <w:rsid w:val="00587A72"/>
    <w:rsid w:val="00587C7F"/>
    <w:rsid w:val="0059019F"/>
    <w:rsid w:val="00590C75"/>
    <w:rsid w:val="005912DF"/>
    <w:rsid w:val="00591BE7"/>
    <w:rsid w:val="00591DB2"/>
    <w:rsid w:val="00592AE7"/>
    <w:rsid w:val="0059313A"/>
    <w:rsid w:val="005932B2"/>
    <w:rsid w:val="00593D94"/>
    <w:rsid w:val="005951AC"/>
    <w:rsid w:val="00595C9F"/>
    <w:rsid w:val="0059655B"/>
    <w:rsid w:val="005A201F"/>
    <w:rsid w:val="005A32BE"/>
    <w:rsid w:val="005A4709"/>
    <w:rsid w:val="005A534A"/>
    <w:rsid w:val="005B0A90"/>
    <w:rsid w:val="005B11B6"/>
    <w:rsid w:val="005B1F4A"/>
    <w:rsid w:val="005B2FD4"/>
    <w:rsid w:val="005B4724"/>
    <w:rsid w:val="005B4A9C"/>
    <w:rsid w:val="005B6082"/>
    <w:rsid w:val="005B6DDB"/>
    <w:rsid w:val="005C03D7"/>
    <w:rsid w:val="005C2DB4"/>
    <w:rsid w:val="005C5560"/>
    <w:rsid w:val="005C5CA7"/>
    <w:rsid w:val="005D08F4"/>
    <w:rsid w:val="005D47FB"/>
    <w:rsid w:val="005D56E0"/>
    <w:rsid w:val="005D6273"/>
    <w:rsid w:val="005E1A6E"/>
    <w:rsid w:val="005E1AA3"/>
    <w:rsid w:val="005E1FA9"/>
    <w:rsid w:val="005E2630"/>
    <w:rsid w:val="005E2A95"/>
    <w:rsid w:val="005E52E3"/>
    <w:rsid w:val="005E722C"/>
    <w:rsid w:val="005F0D7F"/>
    <w:rsid w:val="005F1198"/>
    <w:rsid w:val="005F18FF"/>
    <w:rsid w:val="005F2FFD"/>
    <w:rsid w:val="005F39CA"/>
    <w:rsid w:val="005F3B54"/>
    <w:rsid w:val="005F3BB0"/>
    <w:rsid w:val="005F3C5B"/>
    <w:rsid w:val="005F576B"/>
    <w:rsid w:val="005F5C82"/>
    <w:rsid w:val="005F6A67"/>
    <w:rsid w:val="005F6EBA"/>
    <w:rsid w:val="006051A5"/>
    <w:rsid w:val="00605434"/>
    <w:rsid w:val="006061E9"/>
    <w:rsid w:val="006064FA"/>
    <w:rsid w:val="00606C12"/>
    <w:rsid w:val="006102EE"/>
    <w:rsid w:val="00610CB0"/>
    <w:rsid w:val="0061127A"/>
    <w:rsid w:val="006126E1"/>
    <w:rsid w:val="00613148"/>
    <w:rsid w:val="00613EA1"/>
    <w:rsid w:val="006155E2"/>
    <w:rsid w:val="0061680F"/>
    <w:rsid w:val="00616EAA"/>
    <w:rsid w:val="006172E4"/>
    <w:rsid w:val="00617C1F"/>
    <w:rsid w:val="00617CBA"/>
    <w:rsid w:val="006217FB"/>
    <w:rsid w:val="00621970"/>
    <w:rsid w:val="00623373"/>
    <w:rsid w:val="00623D5B"/>
    <w:rsid w:val="006249DF"/>
    <w:rsid w:val="00624C4A"/>
    <w:rsid w:val="00624E48"/>
    <w:rsid w:val="0062553C"/>
    <w:rsid w:val="00626281"/>
    <w:rsid w:val="0063193B"/>
    <w:rsid w:val="00631BB0"/>
    <w:rsid w:val="0063277B"/>
    <w:rsid w:val="00632804"/>
    <w:rsid w:val="00632B15"/>
    <w:rsid w:val="00633A57"/>
    <w:rsid w:val="00634F52"/>
    <w:rsid w:val="00637E67"/>
    <w:rsid w:val="00640B33"/>
    <w:rsid w:val="00643ADC"/>
    <w:rsid w:val="0064437A"/>
    <w:rsid w:val="00644E71"/>
    <w:rsid w:val="00645D30"/>
    <w:rsid w:val="006462DF"/>
    <w:rsid w:val="00646B51"/>
    <w:rsid w:val="00650174"/>
    <w:rsid w:val="00653E32"/>
    <w:rsid w:val="00654B4B"/>
    <w:rsid w:val="00656103"/>
    <w:rsid w:val="006564C3"/>
    <w:rsid w:val="0065690C"/>
    <w:rsid w:val="00656BC5"/>
    <w:rsid w:val="00656C0A"/>
    <w:rsid w:val="00656C69"/>
    <w:rsid w:val="00657B5D"/>
    <w:rsid w:val="00657E53"/>
    <w:rsid w:val="00657EF4"/>
    <w:rsid w:val="00660C73"/>
    <w:rsid w:val="00660DDC"/>
    <w:rsid w:val="006615FD"/>
    <w:rsid w:val="00661DE6"/>
    <w:rsid w:val="00662A1C"/>
    <w:rsid w:val="00662E21"/>
    <w:rsid w:val="006652CA"/>
    <w:rsid w:val="006652FE"/>
    <w:rsid w:val="00665D8E"/>
    <w:rsid w:val="00667D99"/>
    <w:rsid w:val="00672457"/>
    <w:rsid w:val="006726FE"/>
    <w:rsid w:val="00673D04"/>
    <w:rsid w:val="0067723A"/>
    <w:rsid w:val="006806B8"/>
    <w:rsid w:val="0068192E"/>
    <w:rsid w:val="00684B9A"/>
    <w:rsid w:val="00685759"/>
    <w:rsid w:val="006909C7"/>
    <w:rsid w:val="006918D1"/>
    <w:rsid w:val="00692479"/>
    <w:rsid w:val="00693F6B"/>
    <w:rsid w:val="00695115"/>
    <w:rsid w:val="006952F7"/>
    <w:rsid w:val="0069636D"/>
    <w:rsid w:val="00696CC4"/>
    <w:rsid w:val="006A100C"/>
    <w:rsid w:val="006A275A"/>
    <w:rsid w:val="006A2A3D"/>
    <w:rsid w:val="006A4235"/>
    <w:rsid w:val="006A43BC"/>
    <w:rsid w:val="006A6235"/>
    <w:rsid w:val="006A6248"/>
    <w:rsid w:val="006B0615"/>
    <w:rsid w:val="006B1732"/>
    <w:rsid w:val="006B32A4"/>
    <w:rsid w:val="006B5957"/>
    <w:rsid w:val="006B6BE3"/>
    <w:rsid w:val="006B6DD5"/>
    <w:rsid w:val="006C12E0"/>
    <w:rsid w:val="006C1655"/>
    <w:rsid w:val="006C3A6A"/>
    <w:rsid w:val="006C5529"/>
    <w:rsid w:val="006C64BA"/>
    <w:rsid w:val="006C655A"/>
    <w:rsid w:val="006D0B59"/>
    <w:rsid w:val="006D0CD8"/>
    <w:rsid w:val="006D20DE"/>
    <w:rsid w:val="006D28A3"/>
    <w:rsid w:val="006D3527"/>
    <w:rsid w:val="006D3ABB"/>
    <w:rsid w:val="006D5586"/>
    <w:rsid w:val="006D5BB7"/>
    <w:rsid w:val="006E17B3"/>
    <w:rsid w:val="006E1895"/>
    <w:rsid w:val="006E2C9C"/>
    <w:rsid w:val="006E42E4"/>
    <w:rsid w:val="006E6FEF"/>
    <w:rsid w:val="006F0536"/>
    <w:rsid w:val="006F0D51"/>
    <w:rsid w:val="006F1ECD"/>
    <w:rsid w:val="006F3980"/>
    <w:rsid w:val="006F73B2"/>
    <w:rsid w:val="006F73E8"/>
    <w:rsid w:val="006F7DF1"/>
    <w:rsid w:val="006F7EF2"/>
    <w:rsid w:val="00700FC4"/>
    <w:rsid w:val="00703CD9"/>
    <w:rsid w:val="0070594D"/>
    <w:rsid w:val="00705EBF"/>
    <w:rsid w:val="00706378"/>
    <w:rsid w:val="00706852"/>
    <w:rsid w:val="00710173"/>
    <w:rsid w:val="007113F1"/>
    <w:rsid w:val="00711EEB"/>
    <w:rsid w:val="00713223"/>
    <w:rsid w:val="0071357F"/>
    <w:rsid w:val="0071413E"/>
    <w:rsid w:val="00715700"/>
    <w:rsid w:val="00717A6F"/>
    <w:rsid w:val="00717A90"/>
    <w:rsid w:val="00721912"/>
    <w:rsid w:val="00722BC9"/>
    <w:rsid w:val="00725C19"/>
    <w:rsid w:val="0072634B"/>
    <w:rsid w:val="00726DDE"/>
    <w:rsid w:val="00726E2D"/>
    <w:rsid w:val="00726FCB"/>
    <w:rsid w:val="00727002"/>
    <w:rsid w:val="00727070"/>
    <w:rsid w:val="007270BB"/>
    <w:rsid w:val="00727431"/>
    <w:rsid w:val="00727471"/>
    <w:rsid w:val="0072798E"/>
    <w:rsid w:val="007279D9"/>
    <w:rsid w:val="0073192E"/>
    <w:rsid w:val="00732DAF"/>
    <w:rsid w:val="00733BF3"/>
    <w:rsid w:val="00734C98"/>
    <w:rsid w:val="00740AEF"/>
    <w:rsid w:val="00740C2D"/>
    <w:rsid w:val="00741D31"/>
    <w:rsid w:val="007424CB"/>
    <w:rsid w:val="00742E6B"/>
    <w:rsid w:val="00743938"/>
    <w:rsid w:val="00744789"/>
    <w:rsid w:val="00746280"/>
    <w:rsid w:val="0074683F"/>
    <w:rsid w:val="00747C74"/>
    <w:rsid w:val="007504EF"/>
    <w:rsid w:val="00750804"/>
    <w:rsid w:val="00750A36"/>
    <w:rsid w:val="00752AA0"/>
    <w:rsid w:val="00752F51"/>
    <w:rsid w:val="00753323"/>
    <w:rsid w:val="00755A83"/>
    <w:rsid w:val="00760A0D"/>
    <w:rsid w:val="00760F4A"/>
    <w:rsid w:val="00761286"/>
    <w:rsid w:val="0076278D"/>
    <w:rsid w:val="007641EF"/>
    <w:rsid w:val="007648A2"/>
    <w:rsid w:val="007649C3"/>
    <w:rsid w:val="00766485"/>
    <w:rsid w:val="00770159"/>
    <w:rsid w:val="007708D9"/>
    <w:rsid w:val="007710DA"/>
    <w:rsid w:val="007733F9"/>
    <w:rsid w:val="00773ED8"/>
    <w:rsid w:val="00774A89"/>
    <w:rsid w:val="007810C7"/>
    <w:rsid w:val="00782653"/>
    <w:rsid w:val="007854A8"/>
    <w:rsid w:val="007854CC"/>
    <w:rsid w:val="00785D55"/>
    <w:rsid w:val="00785FB1"/>
    <w:rsid w:val="00787202"/>
    <w:rsid w:val="00790277"/>
    <w:rsid w:val="00790FEA"/>
    <w:rsid w:val="007912FD"/>
    <w:rsid w:val="00791347"/>
    <w:rsid w:val="00791FB2"/>
    <w:rsid w:val="007941B4"/>
    <w:rsid w:val="00795B0D"/>
    <w:rsid w:val="00796BB7"/>
    <w:rsid w:val="0079729D"/>
    <w:rsid w:val="007A25E7"/>
    <w:rsid w:val="007A2AFB"/>
    <w:rsid w:val="007A31BB"/>
    <w:rsid w:val="007A4583"/>
    <w:rsid w:val="007A4D6B"/>
    <w:rsid w:val="007A5C50"/>
    <w:rsid w:val="007A6089"/>
    <w:rsid w:val="007A76EA"/>
    <w:rsid w:val="007B014A"/>
    <w:rsid w:val="007B172E"/>
    <w:rsid w:val="007B2025"/>
    <w:rsid w:val="007B29A1"/>
    <w:rsid w:val="007B2A09"/>
    <w:rsid w:val="007B2E8D"/>
    <w:rsid w:val="007B3B0A"/>
    <w:rsid w:val="007B47A1"/>
    <w:rsid w:val="007B4DE8"/>
    <w:rsid w:val="007B51FB"/>
    <w:rsid w:val="007B543A"/>
    <w:rsid w:val="007B547C"/>
    <w:rsid w:val="007B606E"/>
    <w:rsid w:val="007C1C5E"/>
    <w:rsid w:val="007C4590"/>
    <w:rsid w:val="007C4B5D"/>
    <w:rsid w:val="007C5A58"/>
    <w:rsid w:val="007C6538"/>
    <w:rsid w:val="007C6BEF"/>
    <w:rsid w:val="007C7975"/>
    <w:rsid w:val="007D3E1E"/>
    <w:rsid w:val="007D657F"/>
    <w:rsid w:val="007D6D99"/>
    <w:rsid w:val="007D6EE7"/>
    <w:rsid w:val="007D7D83"/>
    <w:rsid w:val="007E0398"/>
    <w:rsid w:val="007E1600"/>
    <w:rsid w:val="007E2343"/>
    <w:rsid w:val="007E2956"/>
    <w:rsid w:val="007E2FD0"/>
    <w:rsid w:val="007E41CC"/>
    <w:rsid w:val="007E5263"/>
    <w:rsid w:val="007E68CC"/>
    <w:rsid w:val="007E7087"/>
    <w:rsid w:val="007F0214"/>
    <w:rsid w:val="007F163E"/>
    <w:rsid w:val="007F1C9C"/>
    <w:rsid w:val="007F27FD"/>
    <w:rsid w:val="007F463F"/>
    <w:rsid w:val="007F58AD"/>
    <w:rsid w:val="007F6621"/>
    <w:rsid w:val="0080201D"/>
    <w:rsid w:val="00802C2A"/>
    <w:rsid w:val="008054AD"/>
    <w:rsid w:val="00807F34"/>
    <w:rsid w:val="00812B5A"/>
    <w:rsid w:val="00813741"/>
    <w:rsid w:val="008137F5"/>
    <w:rsid w:val="00814FDF"/>
    <w:rsid w:val="008178B9"/>
    <w:rsid w:val="00817E6F"/>
    <w:rsid w:val="00821C78"/>
    <w:rsid w:val="00821C9B"/>
    <w:rsid w:val="00821E87"/>
    <w:rsid w:val="00822E6F"/>
    <w:rsid w:val="0082352B"/>
    <w:rsid w:val="00824CDC"/>
    <w:rsid w:val="00825675"/>
    <w:rsid w:val="00825C52"/>
    <w:rsid w:val="00830E32"/>
    <w:rsid w:val="00834067"/>
    <w:rsid w:val="00835FFD"/>
    <w:rsid w:val="00837C8F"/>
    <w:rsid w:val="008409E3"/>
    <w:rsid w:val="00840EB5"/>
    <w:rsid w:val="008419FB"/>
    <w:rsid w:val="00845E31"/>
    <w:rsid w:val="00846378"/>
    <w:rsid w:val="008464C2"/>
    <w:rsid w:val="00847698"/>
    <w:rsid w:val="0085062A"/>
    <w:rsid w:val="00850E46"/>
    <w:rsid w:val="00852230"/>
    <w:rsid w:val="00853638"/>
    <w:rsid w:val="00854204"/>
    <w:rsid w:val="0085423E"/>
    <w:rsid w:val="00855343"/>
    <w:rsid w:val="008561E7"/>
    <w:rsid w:val="008601B2"/>
    <w:rsid w:val="008617B4"/>
    <w:rsid w:val="008626FE"/>
    <w:rsid w:val="00862A3E"/>
    <w:rsid w:val="008662B0"/>
    <w:rsid w:val="00866990"/>
    <w:rsid w:val="008714EC"/>
    <w:rsid w:val="00871F97"/>
    <w:rsid w:val="008754CD"/>
    <w:rsid w:val="008759E6"/>
    <w:rsid w:val="0087638A"/>
    <w:rsid w:val="00876934"/>
    <w:rsid w:val="00877B48"/>
    <w:rsid w:val="008800DE"/>
    <w:rsid w:val="00880D29"/>
    <w:rsid w:val="00881AD0"/>
    <w:rsid w:val="00881BAA"/>
    <w:rsid w:val="008824D7"/>
    <w:rsid w:val="00882B51"/>
    <w:rsid w:val="00883635"/>
    <w:rsid w:val="00883BC6"/>
    <w:rsid w:val="0088435E"/>
    <w:rsid w:val="00884DE4"/>
    <w:rsid w:val="0088551C"/>
    <w:rsid w:val="008863DE"/>
    <w:rsid w:val="00886997"/>
    <w:rsid w:val="0089077D"/>
    <w:rsid w:val="00891885"/>
    <w:rsid w:val="0089197A"/>
    <w:rsid w:val="008A1C03"/>
    <w:rsid w:val="008A1C19"/>
    <w:rsid w:val="008A1E65"/>
    <w:rsid w:val="008A3538"/>
    <w:rsid w:val="008A3788"/>
    <w:rsid w:val="008A4B53"/>
    <w:rsid w:val="008A56FD"/>
    <w:rsid w:val="008A5FBE"/>
    <w:rsid w:val="008B3C60"/>
    <w:rsid w:val="008B6443"/>
    <w:rsid w:val="008C094D"/>
    <w:rsid w:val="008C113B"/>
    <w:rsid w:val="008C247A"/>
    <w:rsid w:val="008C35EA"/>
    <w:rsid w:val="008C4BE8"/>
    <w:rsid w:val="008C59EA"/>
    <w:rsid w:val="008C6189"/>
    <w:rsid w:val="008C71F7"/>
    <w:rsid w:val="008D0B9F"/>
    <w:rsid w:val="008D12D8"/>
    <w:rsid w:val="008D2763"/>
    <w:rsid w:val="008D49DA"/>
    <w:rsid w:val="008D6110"/>
    <w:rsid w:val="008E20B2"/>
    <w:rsid w:val="008E2E51"/>
    <w:rsid w:val="008E43A9"/>
    <w:rsid w:val="008E4601"/>
    <w:rsid w:val="008E4AE8"/>
    <w:rsid w:val="008E5005"/>
    <w:rsid w:val="008E67EF"/>
    <w:rsid w:val="008F2A05"/>
    <w:rsid w:val="008F2B96"/>
    <w:rsid w:val="008F54C2"/>
    <w:rsid w:val="008F62C1"/>
    <w:rsid w:val="008F66CA"/>
    <w:rsid w:val="008F7339"/>
    <w:rsid w:val="008F75AA"/>
    <w:rsid w:val="00900DEF"/>
    <w:rsid w:val="00902239"/>
    <w:rsid w:val="00902BB7"/>
    <w:rsid w:val="009048C6"/>
    <w:rsid w:val="0090564A"/>
    <w:rsid w:val="009063DA"/>
    <w:rsid w:val="00906AFC"/>
    <w:rsid w:val="00906F57"/>
    <w:rsid w:val="00907881"/>
    <w:rsid w:val="00907B5B"/>
    <w:rsid w:val="00912BC9"/>
    <w:rsid w:val="00913F75"/>
    <w:rsid w:val="0091442A"/>
    <w:rsid w:val="00914A3A"/>
    <w:rsid w:val="009158BB"/>
    <w:rsid w:val="00916FDB"/>
    <w:rsid w:val="00921671"/>
    <w:rsid w:val="00922856"/>
    <w:rsid w:val="009233AC"/>
    <w:rsid w:val="009256D7"/>
    <w:rsid w:val="009272C7"/>
    <w:rsid w:val="009277AC"/>
    <w:rsid w:val="00930AD1"/>
    <w:rsid w:val="009318F8"/>
    <w:rsid w:val="00932174"/>
    <w:rsid w:val="0093284A"/>
    <w:rsid w:val="009336DF"/>
    <w:rsid w:val="00934B0C"/>
    <w:rsid w:val="00934E5D"/>
    <w:rsid w:val="009350CE"/>
    <w:rsid w:val="00935507"/>
    <w:rsid w:val="009370BA"/>
    <w:rsid w:val="00937C03"/>
    <w:rsid w:val="00937D2A"/>
    <w:rsid w:val="00941144"/>
    <w:rsid w:val="0094306D"/>
    <w:rsid w:val="0094418B"/>
    <w:rsid w:val="00946BFB"/>
    <w:rsid w:val="00947A84"/>
    <w:rsid w:val="00951270"/>
    <w:rsid w:val="0095170B"/>
    <w:rsid w:val="009530A6"/>
    <w:rsid w:val="00953CC2"/>
    <w:rsid w:val="00953FB5"/>
    <w:rsid w:val="0095447F"/>
    <w:rsid w:val="00954BBF"/>
    <w:rsid w:val="00955664"/>
    <w:rsid w:val="00956DFD"/>
    <w:rsid w:val="00957286"/>
    <w:rsid w:val="009579DB"/>
    <w:rsid w:val="0096041E"/>
    <w:rsid w:val="00960E3A"/>
    <w:rsid w:val="0096137E"/>
    <w:rsid w:val="009626E0"/>
    <w:rsid w:val="00964417"/>
    <w:rsid w:val="00964549"/>
    <w:rsid w:val="0096468F"/>
    <w:rsid w:val="0096511B"/>
    <w:rsid w:val="0096662E"/>
    <w:rsid w:val="00970537"/>
    <w:rsid w:val="00971527"/>
    <w:rsid w:val="00972502"/>
    <w:rsid w:val="0097258B"/>
    <w:rsid w:val="0097415B"/>
    <w:rsid w:val="00974AF6"/>
    <w:rsid w:val="0097506A"/>
    <w:rsid w:val="00975760"/>
    <w:rsid w:val="00975FBC"/>
    <w:rsid w:val="00976C92"/>
    <w:rsid w:val="009776C9"/>
    <w:rsid w:val="00980715"/>
    <w:rsid w:val="00980F74"/>
    <w:rsid w:val="00982FBA"/>
    <w:rsid w:val="009836AC"/>
    <w:rsid w:val="00983A26"/>
    <w:rsid w:val="00984839"/>
    <w:rsid w:val="0098698C"/>
    <w:rsid w:val="00986DE4"/>
    <w:rsid w:val="0098782C"/>
    <w:rsid w:val="0099066E"/>
    <w:rsid w:val="00990DB9"/>
    <w:rsid w:val="0099345D"/>
    <w:rsid w:val="009956FA"/>
    <w:rsid w:val="009965A7"/>
    <w:rsid w:val="0099675B"/>
    <w:rsid w:val="009A07DE"/>
    <w:rsid w:val="009A1DC9"/>
    <w:rsid w:val="009A470F"/>
    <w:rsid w:val="009A706F"/>
    <w:rsid w:val="009B0B02"/>
    <w:rsid w:val="009B3A18"/>
    <w:rsid w:val="009B4AC8"/>
    <w:rsid w:val="009B51B1"/>
    <w:rsid w:val="009B5B91"/>
    <w:rsid w:val="009B7978"/>
    <w:rsid w:val="009C02EF"/>
    <w:rsid w:val="009C0ADA"/>
    <w:rsid w:val="009C26B8"/>
    <w:rsid w:val="009C34F8"/>
    <w:rsid w:val="009C3881"/>
    <w:rsid w:val="009C5CE8"/>
    <w:rsid w:val="009C7612"/>
    <w:rsid w:val="009C783A"/>
    <w:rsid w:val="009D0B82"/>
    <w:rsid w:val="009D1E82"/>
    <w:rsid w:val="009D2CF2"/>
    <w:rsid w:val="009D4083"/>
    <w:rsid w:val="009D5E4F"/>
    <w:rsid w:val="009D6057"/>
    <w:rsid w:val="009D64A4"/>
    <w:rsid w:val="009D740A"/>
    <w:rsid w:val="009D7716"/>
    <w:rsid w:val="009E0DC5"/>
    <w:rsid w:val="009E4A4D"/>
    <w:rsid w:val="009E4D96"/>
    <w:rsid w:val="009E55E1"/>
    <w:rsid w:val="009E7383"/>
    <w:rsid w:val="009F03B7"/>
    <w:rsid w:val="009F1FDA"/>
    <w:rsid w:val="009F4719"/>
    <w:rsid w:val="009F4777"/>
    <w:rsid w:val="009F621A"/>
    <w:rsid w:val="009F6970"/>
    <w:rsid w:val="009F7551"/>
    <w:rsid w:val="009F7BA3"/>
    <w:rsid w:val="00A0176E"/>
    <w:rsid w:val="00A02062"/>
    <w:rsid w:val="00A0295C"/>
    <w:rsid w:val="00A0341B"/>
    <w:rsid w:val="00A0488B"/>
    <w:rsid w:val="00A06367"/>
    <w:rsid w:val="00A06C21"/>
    <w:rsid w:val="00A14650"/>
    <w:rsid w:val="00A15397"/>
    <w:rsid w:val="00A16FDB"/>
    <w:rsid w:val="00A20209"/>
    <w:rsid w:val="00A20FE7"/>
    <w:rsid w:val="00A2131B"/>
    <w:rsid w:val="00A224D5"/>
    <w:rsid w:val="00A22A17"/>
    <w:rsid w:val="00A24B70"/>
    <w:rsid w:val="00A24D9B"/>
    <w:rsid w:val="00A2647F"/>
    <w:rsid w:val="00A3015E"/>
    <w:rsid w:val="00A30757"/>
    <w:rsid w:val="00A30FE5"/>
    <w:rsid w:val="00A3151D"/>
    <w:rsid w:val="00A31E70"/>
    <w:rsid w:val="00A34395"/>
    <w:rsid w:val="00A34DA2"/>
    <w:rsid w:val="00A3663C"/>
    <w:rsid w:val="00A369E4"/>
    <w:rsid w:val="00A375DA"/>
    <w:rsid w:val="00A37BCA"/>
    <w:rsid w:val="00A4169C"/>
    <w:rsid w:val="00A41E6B"/>
    <w:rsid w:val="00A4272A"/>
    <w:rsid w:val="00A42FF0"/>
    <w:rsid w:val="00A4425A"/>
    <w:rsid w:val="00A4444D"/>
    <w:rsid w:val="00A44980"/>
    <w:rsid w:val="00A44CDE"/>
    <w:rsid w:val="00A4505B"/>
    <w:rsid w:val="00A45383"/>
    <w:rsid w:val="00A455A4"/>
    <w:rsid w:val="00A4677B"/>
    <w:rsid w:val="00A46B72"/>
    <w:rsid w:val="00A506A0"/>
    <w:rsid w:val="00A52776"/>
    <w:rsid w:val="00A54A26"/>
    <w:rsid w:val="00A54C9D"/>
    <w:rsid w:val="00A57030"/>
    <w:rsid w:val="00A57157"/>
    <w:rsid w:val="00A60416"/>
    <w:rsid w:val="00A613B7"/>
    <w:rsid w:val="00A6222E"/>
    <w:rsid w:val="00A63231"/>
    <w:rsid w:val="00A643C5"/>
    <w:rsid w:val="00A64CEB"/>
    <w:rsid w:val="00A64E0D"/>
    <w:rsid w:val="00A666B1"/>
    <w:rsid w:val="00A7332D"/>
    <w:rsid w:val="00A73D58"/>
    <w:rsid w:val="00A7539C"/>
    <w:rsid w:val="00A75703"/>
    <w:rsid w:val="00A75933"/>
    <w:rsid w:val="00A77866"/>
    <w:rsid w:val="00A80227"/>
    <w:rsid w:val="00A80AF9"/>
    <w:rsid w:val="00A842C5"/>
    <w:rsid w:val="00A8456B"/>
    <w:rsid w:val="00A867DB"/>
    <w:rsid w:val="00A87EA2"/>
    <w:rsid w:val="00A90B06"/>
    <w:rsid w:val="00A90DA1"/>
    <w:rsid w:val="00A9241E"/>
    <w:rsid w:val="00A9279F"/>
    <w:rsid w:val="00A941CE"/>
    <w:rsid w:val="00A94C4F"/>
    <w:rsid w:val="00A955A4"/>
    <w:rsid w:val="00A95766"/>
    <w:rsid w:val="00A963ED"/>
    <w:rsid w:val="00A97457"/>
    <w:rsid w:val="00AA0A20"/>
    <w:rsid w:val="00AA0CF6"/>
    <w:rsid w:val="00AA1287"/>
    <w:rsid w:val="00AA1557"/>
    <w:rsid w:val="00AA34B3"/>
    <w:rsid w:val="00AA3A7F"/>
    <w:rsid w:val="00AA66AB"/>
    <w:rsid w:val="00AA6EBA"/>
    <w:rsid w:val="00AB0664"/>
    <w:rsid w:val="00AB2421"/>
    <w:rsid w:val="00AB2BD8"/>
    <w:rsid w:val="00AB306B"/>
    <w:rsid w:val="00AB3575"/>
    <w:rsid w:val="00AB416D"/>
    <w:rsid w:val="00AB47CC"/>
    <w:rsid w:val="00AB61BD"/>
    <w:rsid w:val="00AB6212"/>
    <w:rsid w:val="00AB6FA0"/>
    <w:rsid w:val="00AB7C17"/>
    <w:rsid w:val="00AC016B"/>
    <w:rsid w:val="00AC5757"/>
    <w:rsid w:val="00AC7287"/>
    <w:rsid w:val="00AD152B"/>
    <w:rsid w:val="00AD1BD5"/>
    <w:rsid w:val="00AD2810"/>
    <w:rsid w:val="00AD4A2C"/>
    <w:rsid w:val="00AD50E7"/>
    <w:rsid w:val="00AD5348"/>
    <w:rsid w:val="00AE11B2"/>
    <w:rsid w:val="00AE1B57"/>
    <w:rsid w:val="00AE2804"/>
    <w:rsid w:val="00AE396F"/>
    <w:rsid w:val="00AE3CFC"/>
    <w:rsid w:val="00AE4C6E"/>
    <w:rsid w:val="00AE52CD"/>
    <w:rsid w:val="00AE581C"/>
    <w:rsid w:val="00AE5C9A"/>
    <w:rsid w:val="00AE5E9C"/>
    <w:rsid w:val="00AE709A"/>
    <w:rsid w:val="00AE71E7"/>
    <w:rsid w:val="00AF12F2"/>
    <w:rsid w:val="00AF2170"/>
    <w:rsid w:val="00AF223A"/>
    <w:rsid w:val="00AF3447"/>
    <w:rsid w:val="00AF4F30"/>
    <w:rsid w:val="00AF75F8"/>
    <w:rsid w:val="00B003E1"/>
    <w:rsid w:val="00B0069A"/>
    <w:rsid w:val="00B01D8D"/>
    <w:rsid w:val="00B02138"/>
    <w:rsid w:val="00B02E7A"/>
    <w:rsid w:val="00B05DA8"/>
    <w:rsid w:val="00B06917"/>
    <w:rsid w:val="00B07C3F"/>
    <w:rsid w:val="00B07FD0"/>
    <w:rsid w:val="00B1137C"/>
    <w:rsid w:val="00B119D4"/>
    <w:rsid w:val="00B11E94"/>
    <w:rsid w:val="00B12E23"/>
    <w:rsid w:val="00B15C83"/>
    <w:rsid w:val="00B169A0"/>
    <w:rsid w:val="00B1715B"/>
    <w:rsid w:val="00B17C67"/>
    <w:rsid w:val="00B201EC"/>
    <w:rsid w:val="00B20A9F"/>
    <w:rsid w:val="00B20CCC"/>
    <w:rsid w:val="00B22047"/>
    <w:rsid w:val="00B24EB0"/>
    <w:rsid w:val="00B262B7"/>
    <w:rsid w:val="00B263EC"/>
    <w:rsid w:val="00B2708E"/>
    <w:rsid w:val="00B270F4"/>
    <w:rsid w:val="00B303C1"/>
    <w:rsid w:val="00B318F9"/>
    <w:rsid w:val="00B35285"/>
    <w:rsid w:val="00B4014F"/>
    <w:rsid w:val="00B409C5"/>
    <w:rsid w:val="00B4326F"/>
    <w:rsid w:val="00B43EF7"/>
    <w:rsid w:val="00B45535"/>
    <w:rsid w:val="00B45FC8"/>
    <w:rsid w:val="00B461BE"/>
    <w:rsid w:val="00B50382"/>
    <w:rsid w:val="00B50A21"/>
    <w:rsid w:val="00B53562"/>
    <w:rsid w:val="00B53EAD"/>
    <w:rsid w:val="00B54867"/>
    <w:rsid w:val="00B56128"/>
    <w:rsid w:val="00B56C14"/>
    <w:rsid w:val="00B61003"/>
    <w:rsid w:val="00B61B33"/>
    <w:rsid w:val="00B63DA8"/>
    <w:rsid w:val="00B65FF4"/>
    <w:rsid w:val="00B73C94"/>
    <w:rsid w:val="00B75418"/>
    <w:rsid w:val="00B75D00"/>
    <w:rsid w:val="00B75E2E"/>
    <w:rsid w:val="00B76104"/>
    <w:rsid w:val="00B76D1A"/>
    <w:rsid w:val="00B7728C"/>
    <w:rsid w:val="00B77D7D"/>
    <w:rsid w:val="00B84051"/>
    <w:rsid w:val="00B842D5"/>
    <w:rsid w:val="00B8652C"/>
    <w:rsid w:val="00B87820"/>
    <w:rsid w:val="00B90117"/>
    <w:rsid w:val="00B91DBA"/>
    <w:rsid w:val="00B92164"/>
    <w:rsid w:val="00B9229D"/>
    <w:rsid w:val="00B9246E"/>
    <w:rsid w:val="00B925B1"/>
    <w:rsid w:val="00B92D43"/>
    <w:rsid w:val="00B93100"/>
    <w:rsid w:val="00B93F7C"/>
    <w:rsid w:val="00B946B4"/>
    <w:rsid w:val="00B94B3A"/>
    <w:rsid w:val="00B96730"/>
    <w:rsid w:val="00B97526"/>
    <w:rsid w:val="00BA1D10"/>
    <w:rsid w:val="00BA1F8F"/>
    <w:rsid w:val="00BA240B"/>
    <w:rsid w:val="00BA319D"/>
    <w:rsid w:val="00BA5031"/>
    <w:rsid w:val="00BA5393"/>
    <w:rsid w:val="00BA5C9F"/>
    <w:rsid w:val="00BA5EF8"/>
    <w:rsid w:val="00BA5F3C"/>
    <w:rsid w:val="00BA710B"/>
    <w:rsid w:val="00BB057B"/>
    <w:rsid w:val="00BB09E5"/>
    <w:rsid w:val="00BB212C"/>
    <w:rsid w:val="00BB3300"/>
    <w:rsid w:val="00BB6F65"/>
    <w:rsid w:val="00BB7123"/>
    <w:rsid w:val="00BB725E"/>
    <w:rsid w:val="00BC0213"/>
    <w:rsid w:val="00BC149D"/>
    <w:rsid w:val="00BC1545"/>
    <w:rsid w:val="00BC3570"/>
    <w:rsid w:val="00BC36F1"/>
    <w:rsid w:val="00BC4913"/>
    <w:rsid w:val="00BC53DF"/>
    <w:rsid w:val="00BC5C6B"/>
    <w:rsid w:val="00BC6057"/>
    <w:rsid w:val="00BC6604"/>
    <w:rsid w:val="00BC6F80"/>
    <w:rsid w:val="00BD04E1"/>
    <w:rsid w:val="00BD068F"/>
    <w:rsid w:val="00BD08E7"/>
    <w:rsid w:val="00BD304E"/>
    <w:rsid w:val="00BD427F"/>
    <w:rsid w:val="00BD4F69"/>
    <w:rsid w:val="00BD5D81"/>
    <w:rsid w:val="00BD7EBB"/>
    <w:rsid w:val="00BE0853"/>
    <w:rsid w:val="00BE1908"/>
    <w:rsid w:val="00BE207D"/>
    <w:rsid w:val="00BE386B"/>
    <w:rsid w:val="00BE55A1"/>
    <w:rsid w:val="00BE5947"/>
    <w:rsid w:val="00BE67AB"/>
    <w:rsid w:val="00BE7EB8"/>
    <w:rsid w:val="00BF03C8"/>
    <w:rsid w:val="00BF0482"/>
    <w:rsid w:val="00BF175C"/>
    <w:rsid w:val="00BF3E35"/>
    <w:rsid w:val="00BF4DEC"/>
    <w:rsid w:val="00BF527D"/>
    <w:rsid w:val="00BF5DE6"/>
    <w:rsid w:val="00BF6361"/>
    <w:rsid w:val="00BF6BF4"/>
    <w:rsid w:val="00BF74A6"/>
    <w:rsid w:val="00BF784A"/>
    <w:rsid w:val="00C01044"/>
    <w:rsid w:val="00C01ABC"/>
    <w:rsid w:val="00C02955"/>
    <w:rsid w:val="00C02B58"/>
    <w:rsid w:val="00C03D1E"/>
    <w:rsid w:val="00C05523"/>
    <w:rsid w:val="00C0577B"/>
    <w:rsid w:val="00C06A51"/>
    <w:rsid w:val="00C07252"/>
    <w:rsid w:val="00C102CC"/>
    <w:rsid w:val="00C10423"/>
    <w:rsid w:val="00C14994"/>
    <w:rsid w:val="00C152DD"/>
    <w:rsid w:val="00C22290"/>
    <w:rsid w:val="00C224B9"/>
    <w:rsid w:val="00C23E08"/>
    <w:rsid w:val="00C23F84"/>
    <w:rsid w:val="00C24E37"/>
    <w:rsid w:val="00C3056F"/>
    <w:rsid w:val="00C3329E"/>
    <w:rsid w:val="00C33E6A"/>
    <w:rsid w:val="00C34310"/>
    <w:rsid w:val="00C343E2"/>
    <w:rsid w:val="00C3452F"/>
    <w:rsid w:val="00C34A20"/>
    <w:rsid w:val="00C34E75"/>
    <w:rsid w:val="00C3590A"/>
    <w:rsid w:val="00C3628A"/>
    <w:rsid w:val="00C36A70"/>
    <w:rsid w:val="00C36D52"/>
    <w:rsid w:val="00C40D15"/>
    <w:rsid w:val="00C42EAE"/>
    <w:rsid w:val="00C4329F"/>
    <w:rsid w:val="00C43631"/>
    <w:rsid w:val="00C43A0A"/>
    <w:rsid w:val="00C478CB"/>
    <w:rsid w:val="00C5054F"/>
    <w:rsid w:val="00C51753"/>
    <w:rsid w:val="00C522A3"/>
    <w:rsid w:val="00C526B9"/>
    <w:rsid w:val="00C53985"/>
    <w:rsid w:val="00C54CDE"/>
    <w:rsid w:val="00C55592"/>
    <w:rsid w:val="00C56672"/>
    <w:rsid w:val="00C56D57"/>
    <w:rsid w:val="00C57B92"/>
    <w:rsid w:val="00C57C37"/>
    <w:rsid w:val="00C60301"/>
    <w:rsid w:val="00C603C7"/>
    <w:rsid w:val="00C60774"/>
    <w:rsid w:val="00C6155C"/>
    <w:rsid w:val="00C62472"/>
    <w:rsid w:val="00C62EB3"/>
    <w:rsid w:val="00C62F3C"/>
    <w:rsid w:val="00C62FF1"/>
    <w:rsid w:val="00C6335D"/>
    <w:rsid w:val="00C63F5B"/>
    <w:rsid w:val="00C66DB8"/>
    <w:rsid w:val="00C67D96"/>
    <w:rsid w:val="00C67E8B"/>
    <w:rsid w:val="00C7024E"/>
    <w:rsid w:val="00C71FFA"/>
    <w:rsid w:val="00C72748"/>
    <w:rsid w:val="00C7485F"/>
    <w:rsid w:val="00C74D32"/>
    <w:rsid w:val="00C75F75"/>
    <w:rsid w:val="00C76067"/>
    <w:rsid w:val="00C76259"/>
    <w:rsid w:val="00C76617"/>
    <w:rsid w:val="00C76BD5"/>
    <w:rsid w:val="00C76C65"/>
    <w:rsid w:val="00C76D54"/>
    <w:rsid w:val="00C76D77"/>
    <w:rsid w:val="00C774BB"/>
    <w:rsid w:val="00C81669"/>
    <w:rsid w:val="00C8175A"/>
    <w:rsid w:val="00C818CC"/>
    <w:rsid w:val="00C81F18"/>
    <w:rsid w:val="00C82366"/>
    <w:rsid w:val="00C823D0"/>
    <w:rsid w:val="00C82DAB"/>
    <w:rsid w:val="00C83877"/>
    <w:rsid w:val="00C83BA3"/>
    <w:rsid w:val="00C83F01"/>
    <w:rsid w:val="00C84A28"/>
    <w:rsid w:val="00C84F5F"/>
    <w:rsid w:val="00C85565"/>
    <w:rsid w:val="00C85EE7"/>
    <w:rsid w:val="00C871ED"/>
    <w:rsid w:val="00C90187"/>
    <w:rsid w:val="00C911BE"/>
    <w:rsid w:val="00C91693"/>
    <w:rsid w:val="00C918C0"/>
    <w:rsid w:val="00C933DB"/>
    <w:rsid w:val="00C93C5C"/>
    <w:rsid w:val="00CA110B"/>
    <w:rsid w:val="00CA1EE2"/>
    <w:rsid w:val="00CA22AB"/>
    <w:rsid w:val="00CA2ECD"/>
    <w:rsid w:val="00CA5F6E"/>
    <w:rsid w:val="00CA6689"/>
    <w:rsid w:val="00CA72AC"/>
    <w:rsid w:val="00CA769F"/>
    <w:rsid w:val="00CB0C7A"/>
    <w:rsid w:val="00CB147D"/>
    <w:rsid w:val="00CB1C6A"/>
    <w:rsid w:val="00CB30FD"/>
    <w:rsid w:val="00CB4E24"/>
    <w:rsid w:val="00CB5D14"/>
    <w:rsid w:val="00CB771E"/>
    <w:rsid w:val="00CC0585"/>
    <w:rsid w:val="00CC0FA2"/>
    <w:rsid w:val="00CC40CA"/>
    <w:rsid w:val="00CC649D"/>
    <w:rsid w:val="00CC6538"/>
    <w:rsid w:val="00CC705D"/>
    <w:rsid w:val="00CD00CE"/>
    <w:rsid w:val="00CD045D"/>
    <w:rsid w:val="00CD1850"/>
    <w:rsid w:val="00CD27CD"/>
    <w:rsid w:val="00CD3346"/>
    <w:rsid w:val="00CD37F7"/>
    <w:rsid w:val="00CD5C77"/>
    <w:rsid w:val="00CD63F0"/>
    <w:rsid w:val="00CD663D"/>
    <w:rsid w:val="00CD6B62"/>
    <w:rsid w:val="00CD700F"/>
    <w:rsid w:val="00CE0369"/>
    <w:rsid w:val="00CE0665"/>
    <w:rsid w:val="00CE3AC0"/>
    <w:rsid w:val="00CE6E31"/>
    <w:rsid w:val="00CE71D3"/>
    <w:rsid w:val="00CF108C"/>
    <w:rsid w:val="00CF1B0A"/>
    <w:rsid w:val="00CF2FD3"/>
    <w:rsid w:val="00CF3305"/>
    <w:rsid w:val="00CF394F"/>
    <w:rsid w:val="00CF3C4C"/>
    <w:rsid w:val="00CF4FEC"/>
    <w:rsid w:val="00CF6884"/>
    <w:rsid w:val="00CF708A"/>
    <w:rsid w:val="00CF7876"/>
    <w:rsid w:val="00CF7C0B"/>
    <w:rsid w:val="00CF7E53"/>
    <w:rsid w:val="00CF7F98"/>
    <w:rsid w:val="00D0061C"/>
    <w:rsid w:val="00D006D8"/>
    <w:rsid w:val="00D0078F"/>
    <w:rsid w:val="00D01BD2"/>
    <w:rsid w:val="00D03335"/>
    <w:rsid w:val="00D035E4"/>
    <w:rsid w:val="00D04242"/>
    <w:rsid w:val="00D046DD"/>
    <w:rsid w:val="00D06E45"/>
    <w:rsid w:val="00D07D30"/>
    <w:rsid w:val="00D10C14"/>
    <w:rsid w:val="00D10D98"/>
    <w:rsid w:val="00D10DFD"/>
    <w:rsid w:val="00D10F2E"/>
    <w:rsid w:val="00D11D09"/>
    <w:rsid w:val="00D12A85"/>
    <w:rsid w:val="00D142B5"/>
    <w:rsid w:val="00D166FD"/>
    <w:rsid w:val="00D17CAF"/>
    <w:rsid w:val="00D202CF"/>
    <w:rsid w:val="00D21795"/>
    <w:rsid w:val="00D230EA"/>
    <w:rsid w:val="00D2450F"/>
    <w:rsid w:val="00D27A58"/>
    <w:rsid w:val="00D305D0"/>
    <w:rsid w:val="00D32B71"/>
    <w:rsid w:val="00D33ECD"/>
    <w:rsid w:val="00D34C9A"/>
    <w:rsid w:val="00D35A3A"/>
    <w:rsid w:val="00D364D6"/>
    <w:rsid w:val="00D37BE1"/>
    <w:rsid w:val="00D404F7"/>
    <w:rsid w:val="00D41ED2"/>
    <w:rsid w:val="00D42D86"/>
    <w:rsid w:val="00D44C32"/>
    <w:rsid w:val="00D44E84"/>
    <w:rsid w:val="00D4538C"/>
    <w:rsid w:val="00D45575"/>
    <w:rsid w:val="00D45F1A"/>
    <w:rsid w:val="00D46762"/>
    <w:rsid w:val="00D47861"/>
    <w:rsid w:val="00D5142B"/>
    <w:rsid w:val="00D515A0"/>
    <w:rsid w:val="00D5161E"/>
    <w:rsid w:val="00D52BB0"/>
    <w:rsid w:val="00D52FBD"/>
    <w:rsid w:val="00D53B15"/>
    <w:rsid w:val="00D55CBB"/>
    <w:rsid w:val="00D608C1"/>
    <w:rsid w:val="00D617AE"/>
    <w:rsid w:val="00D62923"/>
    <w:rsid w:val="00D6347B"/>
    <w:rsid w:val="00D634AB"/>
    <w:rsid w:val="00D635B9"/>
    <w:rsid w:val="00D636CF"/>
    <w:rsid w:val="00D64292"/>
    <w:rsid w:val="00D65058"/>
    <w:rsid w:val="00D654D5"/>
    <w:rsid w:val="00D657AB"/>
    <w:rsid w:val="00D66464"/>
    <w:rsid w:val="00D67BD4"/>
    <w:rsid w:val="00D7435F"/>
    <w:rsid w:val="00D74776"/>
    <w:rsid w:val="00D75322"/>
    <w:rsid w:val="00D76E3B"/>
    <w:rsid w:val="00D82D5F"/>
    <w:rsid w:val="00D82FEC"/>
    <w:rsid w:val="00D83606"/>
    <w:rsid w:val="00D83D66"/>
    <w:rsid w:val="00D858C2"/>
    <w:rsid w:val="00D858E4"/>
    <w:rsid w:val="00D90729"/>
    <w:rsid w:val="00D908A2"/>
    <w:rsid w:val="00D9115F"/>
    <w:rsid w:val="00D91A29"/>
    <w:rsid w:val="00D964A1"/>
    <w:rsid w:val="00D96E21"/>
    <w:rsid w:val="00D975B1"/>
    <w:rsid w:val="00D97B31"/>
    <w:rsid w:val="00DA02EE"/>
    <w:rsid w:val="00DA04C8"/>
    <w:rsid w:val="00DA1BE2"/>
    <w:rsid w:val="00DA23BD"/>
    <w:rsid w:val="00DA2773"/>
    <w:rsid w:val="00DA2C42"/>
    <w:rsid w:val="00DA397F"/>
    <w:rsid w:val="00DA4DC6"/>
    <w:rsid w:val="00DA7B2F"/>
    <w:rsid w:val="00DB0468"/>
    <w:rsid w:val="00DB0598"/>
    <w:rsid w:val="00DB0A10"/>
    <w:rsid w:val="00DB2186"/>
    <w:rsid w:val="00DB29C5"/>
    <w:rsid w:val="00DB2A20"/>
    <w:rsid w:val="00DB3BE9"/>
    <w:rsid w:val="00DB42E5"/>
    <w:rsid w:val="00DB6CB5"/>
    <w:rsid w:val="00DB6ECB"/>
    <w:rsid w:val="00DB7338"/>
    <w:rsid w:val="00DB756E"/>
    <w:rsid w:val="00DB77D4"/>
    <w:rsid w:val="00DB7D33"/>
    <w:rsid w:val="00DC05F3"/>
    <w:rsid w:val="00DC1EA5"/>
    <w:rsid w:val="00DC2928"/>
    <w:rsid w:val="00DC7A56"/>
    <w:rsid w:val="00DD03A6"/>
    <w:rsid w:val="00DD11F9"/>
    <w:rsid w:val="00DD131D"/>
    <w:rsid w:val="00DD1809"/>
    <w:rsid w:val="00DD42BF"/>
    <w:rsid w:val="00DD455A"/>
    <w:rsid w:val="00DD4FA6"/>
    <w:rsid w:val="00DD6148"/>
    <w:rsid w:val="00DD74ED"/>
    <w:rsid w:val="00DE0067"/>
    <w:rsid w:val="00DE64C1"/>
    <w:rsid w:val="00DE702B"/>
    <w:rsid w:val="00DE78A0"/>
    <w:rsid w:val="00DE79B2"/>
    <w:rsid w:val="00DF1DD5"/>
    <w:rsid w:val="00DF2876"/>
    <w:rsid w:val="00DF451A"/>
    <w:rsid w:val="00E0173A"/>
    <w:rsid w:val="00E01D28"/>
    <w:rsid w:val="00E022B0"/>
    <w:rsid w:val="00E03252"/>
    <w:rsid w:val="00E04AB7"/>
    <w:rsid w:val="00E07E79"/>
    <w:rsid w:val="00E1243C"/>
    <w:rsid w:val="00E13408"/>
    <w:rsid w:val="00E13AD6"/>
    <w:rsid w:val="00E1502A"/>
    <w:rsid w:val="00E1561A"/>
    <w:rsid w:val="00E15E28"/>
    <w:rsid w:val="00E16C69"/>
    <w:rsid w:val="00E178BD"/>
    <w:rsid w:val="00E213A6"/>
    <w:rsid w:val="00E2281E"/>
    <w:rsid w:val="00E2337F"/>
    <w:rsid w:val="00E24B02"/>
    <w:rsid w:val="00E250AC"/>
    <w:rsid w:val="00E25A7C"/>
    <w:rsid w:val="00E26535"/>
    <w:rsid w:val="00E26FCB"/>
    <w:rsid w:val="00E274E4"/>
    <w:rsid w:val="00E30586"/>
    <w:rsid w:val="00E323D4"/>
    <w:rsid w:val="00E33512"/>
    <w:rsid w:val="00E3597E"/>
    <w:rsid w:val="00E41299"/>
    <w:rsid w:val="00E41E83"/>
    <w:rsid w:val="00E4375F"/>
    <w:rsid w:val="00E43B84"/>
    <w:rsid w:val="00E4623D"/>
    <w:rsid w:val="00E4736A"/>
    <w:rsid w:val="00E4753A"/>
    <w:rsid w:val="00E50F0E"/>
    <w:rsid w:val="00E523AA"/>
    <w:rsid w:val="00E54FE8"/>
    <w:rsid w:val="00E57072"/>
    <w:rsid w:val="00E60C01"/>
    <w:rsid w:val="00E61484"/>
    <w:rsid w:val="00E61993"/>
    <w:rsid w:val="00E62549"/>
    <w:rsid w:val="00E63B4F"/>
    <w:rsid w:val="00E65B8D"/>
    <w:rsid w:val="00E67FEA"/>
    <w:rsid w:val="00E70CE5"/>
    <w:rsid w:val="00E72A01"/>
    <w:rsid w:val="00E7487F"/>
    <w:rsid w:val="00E75E07"/>
    <w:rsid w:val="00E76F2B"/>
    <w:rsid w:val="00E8046A"/>
    <w:rsid w:val="00E81E7D"/>
    <w:rsid w:val="00E81F46"/>
    <w:rsid w:val="00E8214D"/>
    <w:rsid w:val="00E8310E"/>
    <w:rsid w:val="00E836B2"/>
    <w:rsid w:val="00E858C8"/>
    <w:rsid w:val="00E873C5"/>
    <w:rsid w:val="00E90855"/>
    <w:rsid w:val="00E91265"/>
    <w:rsid w:val="00E93EBE"/>
    <w:rsid w:val="00E94CB6"/>
    <w:rsid w:val="00E954F4"/>
    <w:rsid w:val="00E96EC5"/>
    <w:rsid w:val="00E97281"/>
    <w:rsid w:val="00E97AD5"/>
    <w:rsid w:val="00E97F0C"/>
    <w:rsid w:val="00EA0600"/>
    <w:rsid w:val="00EA0B96"/>
    <w:rsid w:val="00EA0BFE"/>
    <w:rsid w:val="00EA14EC"/>
    <w:rsid w:val="00EA1774"/>
    <w:rsid w:val="00EA332B"/>
    <w:rsid w:val="00EA4FAC"/>
    <w:rsid w:val="00EA4FD0"/>
    <w:rsid w:val="00EA69DE"/>
    <w:rsid w:val="00EA7045"/>
    <w:rsid w:val="00EB0933"/>
    <w:rsid w:val="00EB14DB"/>
    <w:rsid w:val="00EB1FAC"/>
    <w:rsid w:val="00EB221F"/>
    <w:rsid w:val="00EB2D58"/>
    <w:rsid w:val="00EB32D5"/>
    <w:rsid w:val="00EB3379"/>
    <w:rsid w:val="00EB3D0B"/>
    <w:rsid w:val="00EB3EB4"/>
    <w:rsid w:val="00EB78D5"/>
    <w:rsid w:val="00EC078A"/>
    <w:rsid w:val="00EC0C6A"/>
    <w:rsid w:val="00EC2BFC"/>
    <w:rsid w:val="00EC3010"/>
    <w:rsid w:val="00EC31FB"/>
    <w:rsid w:val="00EC67AD"/>
    <w:rsid w:val="00EC7F89"/>
    <w:rsid w:val="00ED12A8"/>
    <w:rsid w:val="00ED15BB"/>
    <w:rsid w:val="00ED41C7"/>
    <w:rsid w:val="00ED5718"/>
    <w:rsid w:val="00ED5AB5"/>
    <w:rsid w:val="00ED652D"/>
    <w:rsid w:val="00ED6BCA"/>
    <w:rsid w:val="00ED7369"/>
    <w:rsid w:val="00ED7695"/>
    <w:rsid w:val="00ED7A27"/>
    <w:rsid w:val="00EE058F"/>
    <w:rsid w:val="00EE1BD9"/>
    <w:rsid w:val="00EE1F7C"/>
    <w:rsid w:val="00EE36AB"/>
    <w:rsid w:val="00EE386C"/>
    <w:rsid w:val="00EE4003"/>
    <w:rsid w:val="00EE46B2"/>
    <w:rsid w:val="00EE54EB"/>
    <w:rsid w:val="00EE5E2A"/>
    <w:rsid w:val="00EE6D2D"/>
    <w:rsid w:val="00EF0942"/>
    <w:rsid w:val="00EF1778"/>
    <w:rsid w:val="00EF1EEA"/>
    <w:rsid w:val="00EF2097"/>
    <w:rsid w:val="00EF219C"/>
    <w:rsid w:val="00EF40EB"/>
    <w:rsid w:val="00EF5148"/>
    <w:rsid w:val="00EF6DB3"/>
    <w:rsid w:val="00F001DC"/>
    <w:rsid w:val="00F00432"/>
    <w:rsid w:val="00F01543"/>
    <w:rsid w:val="00F01F6C"/>
    <w:rsid w:val="00F026AE"/>
    <w:rsid w:val="00F0393C"/>
    <w:rsid w:val="00F103D3"/>
    <w:rsid w:val="00F110BB"/>
    <w:rsid w:val="00F13FBB"/>
    <w:rsid w:val="00F1490F"/>
    <w:rsid w:val="00F17271"/>
    <w:rsid w:val="00F1787E"/>
    <w:rsid w:val="00F21724"/>
    <w:rsid w:val="00F24873"/>
    <w:rsid w:val="00F25697"/>
    <w:rsid w:val="00F2580B"/>
    <w:rsid w:val="00F25EE9"/>
    <w:rsid w:val="00F27472"/>
    <w:rsid w:val="00F30E1A"/>
    <w:rsid w:val="00F3135F"/>
    <w:rsid w:val="00F324AB"/>
    <w:rsid w:val="00F33893"/>
    <w:rsid w:val="00F33BA3"/>
    <w:rsid w:val="00F33BFB"/>
    <w:rsid w:val="00F3600E"/>
    <w:rsid w:val="00F36600"/>
    <w:rsid w:val="00F370B4"/>
    <w:rsid w:val="00F431BF"/>
    <w:rsid w:val="00F4480A"/>
    <w:rsid w:val="00F478AA"/>
    <w:rsid w:val="00F500F9"/>
    <w:rsid w:val="00F5158C"/>
    <w:rsid w:val="00F52A40"/>
    <w:rsid w:val="00F53C6E"/>
    <w:rsid w:val="00F53FE0"/>
    <w:rsid w:val="00F54010"/>
    <w:rsid w:val="00F546C1"/>
    <w:rsid w:val="00F54F5B"/>
    <w:rsid w:val="00F55493"/>
    <w:rsid w:val="00F554E7"/>
    <w:rsid w:val="00F5697B"/>
    <w:rsid w:val="00F56D11"/>
    <w:rsid w:val="00F57D13"/>
    <w:rsid w:val="00F60486"/>
    <w:rsid w:val="00F60488"/>
    <w:rsid w:val="00F6103D"/>
    <w:rsid w:val="00F63103"/>
    <w:rsid w:val="00F64FD5"/>
    <w:rsid w:val="00F65902"/>
    <w:rsid w:val="00F718E5"/>
    <w:rsid w:val="00F71C0E"/>
    <w:rsid w:val="00F71F73"/>
    <w:rsid w:val="00F734EE"/>
    <w:rsid w:val="00F74C4D"/>
    <w:rsid w:val="00F7579B"/>
    <w:rsid w:val="00F77BF1"/>
    <w:rsid w:val="00F80E6F"/>
    <w:rsid w:val="00F81BA3"/>
    <w:rsid w:val="00F8568D"/>
    <w:rsid w:val="00F87516"/>
    <w:rsid w:val="00F87F6B"/>
    <w:rsid w:val="00F90A26"/>
    <w:rsid w:val="00F90D61"/>
    <w:rsid w:val="00F921F6"/>
    <w:rsid w:val="00F933FD"/>
    <w:rsid w:val="00F93440"/>
    <w:rsid w:val="00F93834"/>
    <w:rsid w:val="00F97B6A"/>
    <w:rsid w:val="00FA0560"/>
    <w:rsid w:val="00FA2E28"/>
    <w:rsid w:val="00FA3870"/>
    <w:rsid w:val="00FA3B9C"/>
    <w:rsid w:val="00FA3F75"/>
    <w:rsid w:val="00FA45E5"/>
    <w:rsid w:val="00FA6658"/>
    <w:rsid w:val="00FB10CC"/>
    <w:rsid w:val="00FB110A"/>
    <w:rsid w:val="00FB147D"/>
    <w:rsid w:val="00FB216A"/>
    <w:rsid w:val="00FB280E"/>
    <w:rsid w:val="00FB32B7"/>
    <w:rsid w:val="00FB3A45"/>
    <w:rsid w:val="00FB41F9"/>
    <w:rsid w:val="00FB446E"/>
    <w:rsid w:val="00FB45B3"/>
    <w:rsid w:val="00FB481B"/>
    <w:rsid w:val="00FB7EC0"/>
    <w:rsid w:val="00FC2139"/>
    <w:rsid w:val="00FC22B9"/>
    <w:rsid w:val="00FC4562"/>
    <w:rsid w:val="00FC5F3A"/>
    <w:rsid w:val="00FD2DDA"/>
    <w:rsid w:val="00FD3670"/>
    <w:rsid w:val="00FD36FB"/>
    <w:rsid w:val="00FD3DC9"/>
    <w:rsid w:val="00FD40EA"/>
    <w:rsid w:val="00FD4B12"/>
    <w:rsid w:val="00FD59DE"/>
    <w:rsid w:val="00FD6F55"/>
    <w:rsid w:val="00FD71DD"/>
    <w:rsid w:val="00FD72AC"/>
    <w:rsid w:val="00FD78B8"/>
    <w:rsid w:val="00FE1AF7"/>
    <w:rsid w:val="00FE2020"/>
    <w:rsid w:val="00FE2214"/>
    <w:rsid w:val="00FE2366"/>
    <w:rsid w:val="00FE3EA9"/>
    <w:rsid w:val="00FE5AB3"/>
    <w:rsid w:val="00FE5EF2"/>
    <w:rsid w:val="00FE6303"/>
    <w:rsid w:val="00FE6760"/>
    <w:rsid w:val="00FE6DE7"/>
    <w:rsid w:val="00FE7E8E"/>
    <w:rsid w:val="00FF02E1"/>
    <w:rsid w:val="00FF318F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uiPriority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CF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0069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0069A"/>
    <w:pPr>
      <w:keepNext/>
      <w:numPr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7EC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71ED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B0069A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locked/>
    <w:rsid w:val="00B0069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semiHidden/>
    <w:locked/>
    <w:rsid w:val="00FB7EC0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C871ED"/>
    <w:rPr>
      <w:rFonts w:ascii="Cambria" w:hAnsi="Cambria" w:cs="Times New Roman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B0069A"/>
    <w:pPr>
      <w:jc w:val="both"/>
    </w:pPr>
  </w:style>
  <w:style w:type="character" w:customStyle="1" w:styleId="TekstpodstawowyZnak">
    <w:name w:val="Tekst podstawowy Znak"/>
    <w:aliases w:val="Regulacje Znak,definicje Znak,moj body text Znak"/>
    <w:link w:val="Tekstpodstawowy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0069A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link w:val="Tekstpodstawowy3"/>
    <w:locked/>
    <w:rsid w:val="00B0069A"/>
    <w:rPr>
      <w:rFonts w:ascii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rsid w:val="00B006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0069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0069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00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0069A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B006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cze">
    <w:name w:val="Hyperlink"/>
    <w:uiPriority w:val="99"/>
    <w:semiHidden/>
    <w:rsid w:val="009370BA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7F58A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243BD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243BD3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6">
    <w:name w:val="CM6"/>
    <w:basedOn w:val="Default"/>
    <w:next w:val="Default"/>
    <w:uiPriority w:val="99"/>
    <w:rsid w:val="00DF451A"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DF451A"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9D5E4F"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rsid w:val="00A57157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A57157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A57157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semiHidden/>
    <w:rsid w:val="00C871E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C871E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C871ED"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9336DF"/>
    <w:pPr>
      <w:suppressLineNumbers/>
      <w:suppressAutoHyphens/>
    </w:pPr>
    <w:rPr>
      <w:rFonts w:cs="Tahoma"/>
      <w:lang w:eastAsia="ar-SA"/>
    </w:rPr>
  </w:style>
  <w:style w:type="paragraph" w:customStyle="1" w:styleId="Tekstpodstawowy31">
    <w:name w:val="Tekst podstawowy 31"/>
    <w:basedOn w:val="Normalny"/>
    <w:uiPriority w:val="99"/>
    <w:rsid w:val="009336DF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2"/>
      <w:szCs w:val="20"/>
    </w:rPr>
  </w:style>
  <w:style w:type="paragraph" w:customStyle="1" w:styleId="pkt">
    <w:name w:val="pkt"/>
    <w:basedOn w:val="Normalny"/>
    <w:uiPriority w:val="99"/>
    <w:rsid w:val="00DB29C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</w:rPr>
  </w:style>
  <w:style w:type="table" w:styleId="Tabela-Siatka">
    <w:name w:val="Table Grid"/>
    <w:basedOn w:val="Standardowy"/>
    <w:uiPriority w:val="59"/>
    <w:rsid w:val="00312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rsid w:val="001A05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A05AF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rsid w:val="00401278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2"/>
      <w:szCs w:val="20"/>
    </w:rPr>
  </w:style>
  <w:style w:type="paragraph" w:customStyle="1" w:styleId="pozycjatresc1">
    <w:name w:val="pozycja_tresc1"/>
    <w:basedOn w:val="Normalny"/>
    <w:uiPriority w:val="99"/>
    <w:rsid w:val="00387676"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uiPriority w:val="99"/>
    <w:rsid w:val="00387676"/>
    <w:rPr>
      <w:rFonts w:cs="Times New Roman"/>
      <w:b/>
      <w:bCs/>
      <w:sz w:val="18"/>
      <w:szCs w:val="18"/>
    </w:rPr>
  </w:style>
  <w:style w:type="paragraph" w:customStyle="1" w:styleId="Zawartotabeli">
    <w:name w:val="Zawartość tabeli"/>
    <w:basedOn w:val="Normalny"/>
    <w:rsid w:val="00E72A01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Standard">
    <w:name w:val="Standard"/>
    <w:rsid w:val="003D6536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9B79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96511B"/>
    <w:rPr>
      <w:rFonts w:ascii="Times New Roman" w:hAnsi="Times New Roman" w:cs="Times New Roman"/>
      <w:sz w:val="2"/>
    </w:rPr>
  </w:style>
  <w:style w:type="paragraph" w:customStyle="1" w:styleId="Zawartoramki">
    <w:name w:val="Zawartość ramki"/>
    <w:basedOn w:val="Tekstpodstawowy"/>
    <w:rsid w:val="000346E5"/>
    <w:pPr>
      <w:suppressAutoHyphens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F27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7F27FD"/>
    <w:rPr>
      <w:rFonts w:ascii="Times New Roman" w:eastAsia="Times New Roman" w:hAnsi="Times New Roman"/>
      <w:sz w:val="24"/>
      <w:szCs w:val="24"/>
    </w:rPr>
  </w:style>
  <w:style w:type="paragraph" w:customStyle="1" w:styleId="Tekstpodstawowy33">
    <w:name w:val="Tekst podstawowy 33"/>
    <w:basedOn w:val="Normalny"/>
    <w:rsid w:val="007F27FD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2"/>
      <w:szCs w:val="20"/>
    </w:rPr>
  </w:style>
  <w:style w:type="paragraph" w:customStyle="1" w:styleId="TableText">
    <w:name w:val="Table Text"/>
    <w:rsid w:val="007F27FD"/>
    <w:rPr>
      <w:rFonts w:ascii="HelveticaEE" w:eastAsia="Times New Roman" w:hAnsi="HelveticaEE"/>
      <w:snapToGrid w:val="0"/>
      <w:color w:val="000000"/>
      <w:sz w:val="24"/>
      <w:lang w:val="cs-CZ"/>
    </w:rPr>
  </w:style>
  <w:style w:type="paragraph" w:styleId="NormalnyWeb">
    <w:name w:val="Normal (Web)"/>
    <w:basedOn w:val="Normalny"/>
    <w:uiPriority w:val="99"/>
    <w:unhideWhenUsed/>
    <w:rsid w:val="00CA72AC"/>
    <w:pPr>
      <w:ind w:left="225"/>
    </w:pPr>
  </w:style>
  <w:style w:type="paragraph" w:customStyle="1" w:styleId="WW-Tekstpodstawowy3">
    <w:name w:val="WW-Tekst podstawowy 3"/>
    <w:basedOn w:val="Normalny"/>
    <w:rsid w:val="0064437A"/>
    <w:pPr>
      <w:suppressAutoHyphens/>
    </w:pPr>
    <w:rPr>
      <w:rFonts w:ascii="Tahoma" w:hAnsi="Tahoma"/>
      <w:sz w:val="16"/>
    </w:rPr>
  </w:style>
  <w:style w:type="paragraph" w:customStyle="1" w:styleId="Tekstpodstawowy34">
    <w:name w:val="Tekst podstawowy 34"/>
    <w:basedOn w:val="Normalny"/>
    <w:rsid w:val="00076C8A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2"/>
      <w:szCs w:val="20"/>
    </w:rPr>
  </w:style>
  <w:style w:type="paragraph" w:styleId="Tekstblokowy">
    <w:name w:val="Block Text"/>
    <w:basedOn w:val="Normalny"/>
    <w:semiHidden/>
    <w:rsid w:val="00076C8A"/>
    <w:pPr>
      <w:ind w:left="360" w:right="72" w:hanging="360"/>
      <w:jc w:val="both"/>
    </w:pPr>
    <w:rPr>
      <w:rFonts w:ascii="Tahoma" w:hAnsi="Tahoma" w:cs="Tahoma"/>
    </w:rPr>
  </w:style>
  <w:style w:type="paragraph" w:styleId="Tekstprzypisukocowego">
    <w:name w:val="endnote text"/>
    <w:basedOn w:val="Normalny"/>
    <w:link w:val="TekstprzypisukocowegoZnak"/>
    <w:semiHidden/>
    <w:rsid w:val="002F33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2F33E2"/>
    <w:rPr>
      <w:rFonts w:ascii="Times New Roman" w:eastAsia="Times New Roman" w:hAnsi="Times New Roman"/>
      <w:sz w:val="20"/>
      <w:szCs w:val="20"/>
    </w:rPr>
  </w:style>
  <w:style w:type="paragraph" w:customStyle="1" w:styleId="Tekstpodstawowy35">
    <w:name w:val="Tekst podstawowy 35"/>
    <w:basedOn w:val="Normalny"/>
    <w:rsid w:val="004C306E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2"/>
      <w:szCs w:val="20"/>
    </w:rPr>
  </w:style>
  <w:style w:type="paragraph" w:customStyle="1" w:styleId="Nagwektabeli">
    <w:name w:val="Nagłówek tabeli"/>
    <w:basedOn w:val="Normalny"/>
    <w:rsid w:val="004C306E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  <w:szCs w:val="20"/>
    </w:rPr>
  </w:style>
  <w:style w:type="character" w:styleId="Numerstrony">
    <w:name w:val="page number"/>
    <w:basedOn w:val="Domylnaczcionkaakapitu"/>
    <w:semiHidden/>
    <w:rsid w:val="00D64292"/>
  </w:style>
  <w:style w:type="paragraph" w:customStyle="1" w:styleId="CM41">
    <w:name w:val="CM41"/>
    <w:basedOn w:val="Default"/>
    <w:next w:val="Default"/>
    <w:rsid w:val="00DD74ED"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DB3BE9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2"/>
      <w:szCs w:val="20"/>
    </w:rPr>
  </w:style>
  <w:style w:type="paragraph" w:styleId="Lista">
    <w:name w:val="List"/>
    <w:basedOn w:val="Tekstpodstawowy"/>
    <w:semiHidden/>
    <w:rsid w:val="00B24EB0"/>
    <w:pPr>
      <w:widowControl w:val="0"/>
      <w:suppressAutoHyphens/>
      <w:spacing w:after="120"/>
      <w:jc w:val="left"/>
    </w:pPr>
    <w:rPr>
      <w:rFonts w:ascii="Tahoma" w:eastAsia="SimSun" w:hAnsi="Tahoma" w:cs="Mangal"/>
      <w:kern w:val="24"/>
      <w:lang w:eastAsia="hi-IN"/>
    </w:rPr>
  </w:style>
  <w:style w:type="paragraph" w:customStyle="1" w:styleId="Tekstpodstawowy21">
    <w:name w:val="Tekst podstawowy 21"/>
    <w:basedOn w:val="Normalny"/>
    <w:rsid w:val="00703CD9"/>
    <w:pPr>
      <w:suppressAutoHyphens/>
      <w:spacing w:line="360" w:lineRule="auto"/>
      <w:jc w:val="both"/>
    </w:pPr>
    <w:rPr>
      <w:color w:val="000000"/>
      <w:szCs w:val="22"/>
      <w:lang w:eastAsia="ar-SA"/>
    </w:rPr>
  </w:style>
  <w:style w:type="paragraph" w:customStyle="1" w:styleId="Numerowanie">
    <w:name w:val="Numerowanie"/>
    <w:basedOn w:val="Normalny"/>
    <w:rsid w:val="00972502"/>
    <w:pPr>
      <w:numPr>
        <w:numId w:val="27"/>
      </w:numPr>
      <w:jc w:val="both"/>
      <w:outlineLvl w:val="0"/>
    </w:pPr>
    <w:rPr>
      <w:noProof/>
      <w:szCs w:val="20"/>
    </w:rPr>
  </w:style>
  <w:style w:type="character" w:styleId="Pogrubienie">
    <w:name w:val="Strong"/>
    <w:uiPriority w:val="22"/>
    <w:qFormat/>
    <w:locked/>
    <w:rsid w:val="009C783A"/>
    <w:rPr>
      <w:b/>
      <w:bCs/>
    </w:rPr>
  </w:style>
  <w:style w:type="paragraph" w:customStyle="1" w:styleId="Domylnie">
    <w:name w:val="Domyślnie"/>
    <w:rsid w:val="00054CFA"/>
    <w:pPr>
      <w:widowControl w:val="0"/>
      <w:suppressAutoHyphens/>
      <w:spacing w:line="100" w:lineRule="atLeast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paragraph" w:customStyle="1" w:styleId="Tretekstu">
    <w:name w:val="Treść tekstu"/>
    <w:basedOn w:val="Domylnie"/>
    <w:rsid w:val="00054CFA"/>
    <w:pPr>
      <w:spacing w:after="120"/>
      <w:jc w:val="both"/>
    </w:pPr>
  </w:style>
  <w:style w:type="paragraph" w:customStyle="1" w:styleId="Wcicietekstu">
    <w:name w:val="Wcięcie tekstu"/>
    <w:basedOn w:val="Domylnie"/>
    <w:rsid w:val="00054CFA"/>
    <w:pPr>
      <w:ind w:left="283"/>
      <w:jc w:val="both"/>
    </w:pPr>
    <w:rPr>
      <w:b/>
      <w:bCs/>
      <w:sz w:val="22"/>
      <w:szCs w:val="22"/>
    </w:rPr>
  </w:style>
  <w:style w:type="paragraph" w:customStyle="1" w:styleId="Tekstpodstawowy37">
    <w:name w:val="Tekst podstawowy 37"/>
    <w:basedOn w:val="Normalny"/>
    <w:rsid w:val="00AC5757"/>
    <w:pPr>
      <w:suppressAutoHyphens/>
      <w:overflowPunct w:val="0"/>
      <w:autoSpaceDE w:val="0"/>
      <w:jc w:val="both"/>
      <w:textAlignment w:val="baseline"/>
    </w:pPr>
    <w:rPr>
      <w:b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791FB2"/>
    <w:pPr>
      <w:suppressAutoHyphens/>
      <w:ind w:left="567"/>
    </w:pPr>
    <w:rPr>
      <w:szCs w:val="20"/>
      <w:lang w:eastAsia="ar-SA"/>
    </w:rPr>
  </w:style>
  <w:style w:type="paragraph" w:customStyle="1" w:styleId="Tekstpodstawowy22">
    <w:name w:val="Tekst podstawowy 22"/>
    <w:basedOn w:val="Normalny"/>
    <w:rsid w:val="00791FB2"/>
    <w:pPr>
      <w:ind w:left="426" w:hanging="142"/>
    </w:pPr>
    <w:rPr>
      <w:szCs w:val="20"/>
    </w:rPr>
  </w:style>
  <w:style w:type="paragraph" w:customStyle="1" w:styleId="default0">
    <w:name w:val="default"/>
    <w:basedOn w:val="Normalny"/>
    <w:rsid w:val="00734C98"/>
    <w:rPr>
      <w:color w:val="000000"/>
    </w:rPr>
  </w:style>
  <w:style w:type="paragraph" w:styleId="Tekstprzypisudolnego">
    <w:name w:val="footnote text"/>
    <w:basedOn w:val="Normalny"/>
    <w:link w:val="TekstprzypisudolnegoZnak"/>
    <w:semiHidden/>
    <w:rsid w:val="00442A4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42A40"/>
    <w:rPr>
      <w:rFonts w:ascii="Times New Roman" w:eastAsia="Times New Roman" w:hAnsi="Times New Roman"/>
    </w:rPr>
  </w:style>
  <w:style w:type="paragraph" w:customStyle="1" w:styleId="Style1">
    <w:name w:val="Style1"/>
    <w:basedOn w:val="Normalny"/>
    <w:uiPriority w:val="99"/>
    <w:rsid w:val="00B4014F"/>
    <w:pPr>
      <w:widowControl w:val="0"/>
      <w:autoSpaceDE w:val="0"/>
      <w:autoSpaceDN w:val="0"/>
      <w:adjustRightInd w:val="0"/>
      <w:spacing w:line="326" w:lineRule="exact"/>
      <w:ind w:hanging="538"/>
      <w:jc w:val="both"/>
    </w:pPr>
  </w:style>
  <w:style w:type="paragraph" w:customStyle="1" w:styleId="Style8">
    <w:name w:val="Style8"/>
    <w:basedOn w:val="Normalny"/>
    <w:uiPriority w:val="99"/>
    <w:rsid w:val="00B4014F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Normalny"/>
    <w:uiPriority w:val="99"/>
    <w:rsid w:val="00B4014F"/>
    <w:pPr>
      <w:widowControl w:val="0"/>
      <w:autoSpaceDE w:val="0"/>
      <w:autoSpaceDN w:val="0"/>
      <w:adjustRightInd w:val="0"/>
      <w:spacing w:line="338" w:lineRule="exact"/>
    </w:pPr>
  </w:style>
  <w:style w:type="paragraph" w:customStyle="1" w:styleId="Style14">
    <w:name w:val="Style14"/>
    <w:basedOn w:val="Normalny"/>
    <w:uiPriority w:val="99"/>
    <w:rsid w:val="00B4014F"/>
    <w:pPr>
      <w:widowControl w:val="0"/>
      <w:autoSpaceDE w:val="0"/>
      <w:autoSpaceDN w:val="0"/>
      <w:adjustRightInd w:val="0"/>
      <w:spacing w:line="314" w:lineRule="exact"/>
      <w:ind w:hanging="163"/>
    </w:pPr>
  </w:style>
  <w:style w:type="paragraph" w:customStyle="1" w:styleId="Style29">
    <w:name w:val="Style29"/>
    <w:basedOn w:val="Normalny"/>
    <w:uiPriority w:val="99"/>
    <w:rsid w:val="00B4014F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33">
    <w:name w:val="Style33"/>
    <w:basedOn w:val="Normalny"/>
    <w:uiPriority w:val="99"/>
    <w:rsid w:val="00B4014F"/>
    <w:pPr>
      <w:widowControl w:val="0"/>
      <w:autoSpaceDE w:val="0"/>
      <w:autoSpaceDN w:val="0"/>
      <w:adjustRightInd w:val="0"/>
      <w:spacing w:line="293" w:lineRule="exact"/>
      <w:ind w:firstLine="715"/>
    </w:pPr>
  </w:style>
  <w:style w:type="paragraph" w:customStyle="1" w:styleId="Style37">
    <w:name w:val="Style37"/>
    <w:basedOn w:val="Normalny"/>
    <w:uiPriority w:val="99"/>
    <w:rsid w:val="00B4014F"/>
    <w:pPr>
      <w:widowControl w:val="0"/>
      <w:autoSpaceDE w:val="0"/>
      <w:autoSpaceDN w:val="0"/>
      <w:adjustRightInd w:val="0"/>
      <w:jc w:val="center"/>
    </w:pPr>
  </w:style>
  <w:style w:type="paragraph" w:customStyle="1" w:styleId="Style38">
    <w:name w:val="Style38"/>
    <w:basedOn w:val="Normalny"/>
    <w:uiPriority w:val="99"/>
    <w:rsid w:val="00B4014F"/>
    <w:pPr>
      <w:widowControl w:val="0"/>
      <w:autoSpaceDE w:val="0"/>
      <w:autoSpaceDN w:val="0"/>
      <w:adjustRightInd w:val="0"/>
      <w:spacing w:line="334" w:lineRule="exact"/>
      <w:ind w:hanging="523"/>
    </w:pPr>
  </w:style>
  <w:style w:type="paragraph" w:customStyle="1" w:styleId="Style45">
    <w:name w:val="Style45"/>
    <w:basedOn w:val="Normalny"/>
    <w:uiPriority w:val="99"/>
    <w:rsid w:val="00B4014F"/>
    <w:pPr>
      <w:widowControl w:val="0"/>
      <w:autoSpaceDE w:val="0"/>
      <w:autoSpaceDN w:val="0"/>
      <w:adjustRightInd w:val="0"/>
      <w:spacing w:line="289" w:lineRule="exact"/>
      <w:jc w:val="both"/>
    </w:pPr>
  </w:style>
  <w:style w:type="paragraph" w:customStyle="1" w:styleId="Style46">
    <w:name w:val="Style46"/>
    <w:basedOn w:val="Normalny"/>
    <w:uiPriority w:val="99"/>
    <w:rsid w:val="00B4014F"/>
    <w:pPr>
      <w:widowControl w:val="0"/>
      <w:autoSpaceDE w:val="0"/>
      <w:autoSpaceDN w:val="0"/>
      <w:adjustRightInd w:val="0"/>
      <w:spacing w:line="293" w:lineRule="exact"/>
    </w:pPr>
  </w:style>
  <w:style w:type="paragraph" w:customStyle="1" w:styleId="Style49">
    <w:name w:val="Style49"/>
    <w:basedOn w:val="Normalny"/>
    <w:uiPriority w:val="99"/>
    <w:rsid w:val="00B4014F"/>
    <w:pPr>
      <w:widowControl w:val="0"/>
      <w:autoSpaceDE w:val="0"/>
      <w:autoSpaceDN w:val="0"/>
      <w:adjustRightInd w:val="0"/>
    </w:pPr>
  </w:style>
  <w:style w:type="paragraph" w:customStyle="1" w:styleId="Style51">
    <w:name w:val="Style51"/>
    <w:basedOn w:val="Normalny"/>
    <w:uiPriority w:val="99"/>
    <w:rsid w:val="00B4014F"/>
    <w:pPr>
      <w:widowControl w:val="0"/>
      <w:autoSpaceDE w:val="0"/>
      <w:autoSpaceDN w:val="0"/>
      <w:adjustRightInd w:val="0"/>
      <w:jc w:val="both"/>
    </w:pPr>
  </w:style>
  <w:style w:type="paragraph" w:customStyle="1" w:styleId="Style54">
    <w:name w:val="Style54"/>
    <w:basedOn w:val="Normalny"/>
    <w:uiPriority w:val="99"/>
    <w:rsid w:val="00B4014F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55">
    <w:name w:val="Style55"/>
    <w:basedOn w:val="Normalny"/>
    <w:uiPriority w:val="99"/>
    <w:rsid w:val="00B4014F"/>
    <w:pPr>
      <w:widowControl w:val="0"/>
      <w:autoSpaceDE w:val="0"/>
      <w:autoSpaceDN w:val="0"/>
      <w:adjustRightInd w:val="0"/>
    </w:pPr>
  </w:style>
  <w:style w:type="character" w:customStyle="1" w:styleId="FontStyle60">
    <w:name w:val="Font Style60"/>
    <w:uiPriority w:val="99"/>
    <w:rsid w:val="00B4014F"/>
    <w:rPr>
      <w:rFonts w:ascii="Tahoma" w:hAnsi="Tahoma" w:cs="Tahoma"/>
      <w:b/>
      <w:bCs/>
      <w:sz w:val="38"/>
      <w:szCs w:val="38"/>
    </w:rPr>
  </w:style>
  <w:style w:type="character" w:customStyle="1" w:styleId="FontStyle62">
    <w:name w:val="Font Style62"/>
    <w:uiPriority w:val="99"/>
    <w:rsid w:val="00B4014F"/>
    <w:rPr>
      <w:rFonts w:ascii="Tahoma" w:hAnsi="Tahoma" w:cs="Tahoma"/>
      <w:sz w:val="18"/>
      <w:szCs w:val="18"/>
    </w:rPr>
  </w:style>
  <w:style w:type="character" w:customStyle="1" w:styleId="FontStyle69">
    <w:name w:val="Font Style69"/>
    <w:uiPriority w:val="99"/>
    <w:rsid w:val="00B4014F"/>
    <w:rPr>
      <w:rFonts w:ascii="Tahoma" w:hAnsi="Tahoma" w:cs="Tahoma"/>
      <w:i/>
      <w:iCs/>
      <w:sz w:val="22"/>
      <w:szCs w:val="22"/>
    </w:rPr>
  </w:style>
  <w:style w:type="character" w:customStyle="1" w:styleId="FontStyle71">
    <w:name w:val="Font Style71"/>
    <w:uiPriority w:val="99"/>
    <w:rsid w:val="00B4014F"/>
    <w:rPr>
      <w:rFonts w:ascii="Tahoma" w:hAnsi="Tahoma" w:cs="Tahoma"/>
      <w:b/>
      <w:bCs/>
      <w:sz w:val="26"/>
      <w:szCs w:val="26"/>
    </w:rPr>
  </w:style>
  <w:style w:type="character" w:customStyle="1" w:styleId="FontStyle72">
    <w:name w:val="Font Style72"/>
    <w:uiPriority w:val="99"/>
    <w:rsid w:val="00B4014F"/>
    <w:rPr>
      <w:rFonts w:ascii="Tahoma" w:hAnsi="Tahoma" w:cs="Tahoma"/>
      <w:b/>
      <w:bCs/>
      <w:sz w:val="24"/>
      <w:szCs w:val="24"/>
    </w:rPr>
  </w:style>
  <w:style w:type="character" w:customStyle="1" w:styleId="FontStyle74">
    <w:name w:val="Font Style74"/>
    <w:uiPriority w:val="99"/>
    <w:rsid w:val="00B4014F"/>
    <w:rPr>
      <w:rFonts w:ascii="Tahoma" w:hAnsi="Tahoma" w:cs="Tahoma"/>
      <w:sz w:val="24"/>
      <w:szCs w:val="24"/>
    </w:rPr>
  </w:style>
  <w:style w:type="paragraph" w:customStyle="1" w:styleId="Style28">
    <w:name w:val="Style28"/>
    <w:basedOn w:val="Normalny"/>
    <w:uiPriority w:val="99"/>
    <w:rsid w:val="00E33512"/>
    <w:pPr>
      <w:widowControl w:val="0"/>
      <w:autoSpaceDE w:val="0"/>
      <w:autoSpaceDN w:val="0"/>
      <w:adjustRightInd w:val="0"/>
      <w:spacing w:line="293" w:lineRule="exact"/>
    </w:pPr>
  </w:style>
  <w:style w:type="paragraph" w:customStyle="1" w:styleId="Style34">
    <w:name w:val="Style34"/>
    <w:basedOn w:val="Normalny"/>
    <w:uiPriority w:val="99"/>
    <w:rsid w:val="00E33512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Style36">
    <w:name w:val="Style36"/>
    <w:basedOn w:val="Normalny"/>
    <w:uiPriority w:val="99"/>
    <w:rsid w:val="00E33512"/>
    <w:pPr>
      <w:widowControl w:val="0"/>
      <w:autoSpaceDE w:val="0"/>
      <w:autoSpaceDN w:val="0"/>
      <w:adjustRightInd w:val="0"/>
      <w:spacing w:line="288" w:lineRule="exact"/>
      <w:ind w:hanging="427"/>
      <w:jc w:val="both"/>
    </w:pPr>
  </w:style>
  <w:style w:type="character" w:customStyle="1" w:styleId="FontStyle61">
    <w:name w:val="Font Style61"/>
    <w:uiPriority w:val="99"/>
    <w:rsid w:val="00E33512"/>
    <w:rPr>
      <w:rFonts w:ascii="Tahoma" w:hAnsi="Tahoma" w:cs="Tahoma"/>
      <w:sz w:val="18"/>
      <w:szCs w:val="18"/>
    </w:rPr>
  </w:style>
  <w:style w:type="paragraph" w:customStyle="1" w:styleId="Style15">
    <w:name w:val="Style15"/>
    <w:basedOn w:val="Normalny"/>
    <w:uiPriority w:val="99"/>
    <w:rsid w:val="005D08F4"/>
    <w:pPr>
      <w:widowControl w:val="0"/>
      <w:autoSpaceDE w:val="0"/>
      <w:autoSpaceDN w:val="0"/>
      <w:adjustRightInd w:val="0"/>
      <w:spacing w:line="197" w:lineRule="exact"/>
      <w:ind w:hanging="62"/>
      <w:jc w:val="both"/>
    </w:pPr>
  </w:style>
  <w:style w:type="paragraph" w:customStyle="1" w:styleId="Style42">
    <w:name w:val="Style42"/>
    <w:basedOn w:val="Normalny"/>
    <w:uiPriority w:val="99"/>
    <w:rsid w:val="005D08F4"/>
    <w:pPr>
      <w:widowControl w:val="0"/>
      <w:autoSpaceDE w:val="0"/>
      <w:autoSpaceDN w:val="0"/>
      <w:adjustRightInd w:val="0"/>
      <w:spacing w:line="288" w:lineRule="exact"/>
      <w:ind w:hanging="2136"/>
      <w:jc w:val="both"/>
    </w:pPr>
  </w:style>
  <w:style w:type="paragraph" w:customStyle="1" w:styleId="Style21">
    <w:name w:val="Style21"/>
    <w:basedOn w:val="Normalny"/>
    <w:uiPriority w:val="99"/>
    <w:rsid w:val="006462DF"/>
    <w:pPr>
      <w:widowControl w:val="0"/>
      <w:autoSpaceDE w:val="0"/>
      <w:autoSpaceDN w:val="0"/>
      <w:adjustRightInd w:val="0"/>
      <w:spacing w:line="288" w:lineRule="exact"/>
      <w:ind w:hanging="715"/>
      <w:jc w:val="both"/>
    </w:pPr>
  </w:style>
  <w:style w:type="paragraph" w:customStyle="1" w:styleId="Style26">
    <w:name w:val="Style26"/>
    <w:basedOn w:val="Normalny"/>
    <w:uiPriority w:val="99"/>
    <w:rsid w:val="006462DF"/>
    <w:pPr>
      <w:widowControl w:val="0"/>
      <w:autoSpaceDE w:val="0"/>
      <w:autoSpaceDN w:val="0"/>
      <w:adjustRightInd w:val="0"/>
      <w:spacing w:line="360" w:lineRule="exact"/>
    </w:pPr>
  </w:style>
  <w:style w:type="paragraph" w:customStyle="1" w:styleId="Style41">
    <w:name w:val="Style41"/>
    <w:basedOn w:val="Normalny"/>
    <w:uiPriority w:val="99"/>
    <w:rsid w:val="006462DF"/>
    <w:pPr>
      <w:widowControl w:val="0"/>
      <w:autoSpaceDE w:val="0"/>
      <w:autoSpaceDN w:val="0"/>
      <w:adjustRightInd w:val="0"/>
      <w:spacing w:line="290" w:lineRule="exact"/>
      <w:ind w:hanging="715"/>
      <w:jc w:val="both"/>
    </w:pPr>
  </w:style>
  <w:style w:type="paragraph" w:customStyle="1" w:styleId="Style43">
    <w:name w:val="Style43"/>
    <w:basedOn w:val="Normalny"/>
    <w:uiPriority w:val="99"/>
    <w:rsid w:val="006462DF"/>
    <w:pPr>
      <w:widowControl w:val="0"/>
      <w:autoSpaceDE w:val="0"/>
      <w:autoSpaceDN w:val="0"/>
      <w:adjustRightInd w:val="0"/>
      <w:spacing w:line="266" w:lineRule="exact"/>
    </w:pPr>
  </w:style>
  <w:style w:type="paragraph" w:customStyle="1" w:styleId="Style47">
    <w:name w:val="Style47"/>
    <w:basedOn w:val="Normalny"/>
    <w:uiPriority w:val="99"/>
    <w:rsid w:val="006462DF"/>
    <w:pPr>
      <w:widowControl w:val="0"/>
      <w:autoSpaceDE w:val="0"/>
      <w:autoSpaceDN w:val="0"/>
      <w:adjustRightInd w:val="0"/>
      <w:jc w:val="both"/>
    </w:pPr>
  </w:style>
  <w:style w:type="paragraph" w:customStyle="1" w:styleId="Style48">
    <w:name w:val="Style48"/>
    <w:basedOn w:val="Normalny"/>
    <w:uiPriority w:val="99"/>
    <w:rsid w:val="006462DF"/>
    <w:pPr>
      <w:widowControl w:val="0"/>
      <w:autoSpaceDE w:val="0"/>
      <w:autoSpaceDN w:val="0"/>
      <w:adjustRightInd w:val="0"/>
      <w:spacing w:line="259" w:lineRule="exact"/>
      <w:jc w:val="center"/>
    </w:pPr>
  </w:style>
  <w:style w:type="character" w:customStyle="1" w:styleId="FontStyle67">
    <w:name w:val="Font Style67"/>
    <w:uiPriority w:val="99"/>
    <w:rsid w:val="006462DF"/>
    <w:rPr>
      <w:rFonts w:ascii="Tahoma" w:hAnsi="Tahoma" w:cs="Tahoma" w:hint="default"/>
      <w:b/>
      <w:bCs/>
      <w:sz w:val="22"/>
      <w:szCs w:val="22"/>
    </w:rPr>
  </w:style>
  <w:style w:type="character" w:customStyle="1" w:styleId="FontStyle70">
    <w:name w:val="Font Style70"/>
    <w:uiPriority w:val="99"/>
    <w:rsid w:val="006462DF"/>
    <w:rPr>
      <w:rFonts w:ascii="Tahoma" w:hAnsi="Tahoma" w:cs="Tahoma" w:hint="default"/>
      <w:sz w:val="20"/>
      <w:szCs w:val="20"/>
    </w:rPr>
  </w:style>
  <w:style w:type="paragraph" w:customStyle="1" w:styleId="Style3">
    <w:name w:val="Style3"/>
    <w:basedOn w:val="Normalny"/>
    <w:uiPriority w:val="99"/>
    <w:rsid w:val="006249DF"/>
    <w:pPr>
      <w:widowControl w:val="0"/>
      <w:autoSpaceDE w:val="0"/>
      <w:autoSpaceDN w:val="0"/>
      <w:adjustRightInd w:val="0"/>
    </w:pPr>
  </w:style>
  <w:style w:type="paragraph" w:customStyle="1" w:styleId="Style50">
    <w:name w:val="Style50"/>
    <w:basedOn w:val="Normalny"/>
    <w:uiPriority w:val="99"/>
    <w:rsid w:val="006249DF"/>
    <w:pPr>
      <w:widowControl w:val="0"/>
      <w:autoSpaceDE w:val="0"/>
      <w:autoSpaceDN w:val="0"/>
      <w:adjustRightInd w:val="0"/>
      <w:spacing w:line="802" w:lineRule="exact"/>
      <w:ind w:firstLine="4805"/>
    </w:pPr>
  </w:style>
  <w:style w:type="paragraph" w:customStyle="1" w:styleId="Style53">
    <w:name w:val="Style53"/>
    <w:basedOn w:val="Normalny"/>
    <w:uiPriority w:val="99"/>
    <w:rsid w:val="006249DF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rsid w:val="00D964A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70251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5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77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77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77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774467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77446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single" w:sz="6" w:space="0" w:color="F1F1F1"/>
                                            <w:bottom w:val="single" w:sz="6" w:space="0" w:color="F1F1F1"/>
                                            <w:right w:val="single" w:sz="6" w:space="0" w:color="F1F1F1"/>
                                          </w:divBdr>
                                          <w:divsChild>
                                            <w:div w:id="821774465">
                                              <w:marLeft w:val="0"/>
                                              <w:marRight w:val="0"/>
                                              <w:marTop w:val="4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774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0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5381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38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0385841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76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08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9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zetargi@nowemiasteczko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nowemiasteczko.pl" TargetMode="External"/><Relationship Id="rId17" Type="http://schemas.openxmlformats.org/officeDocument/2006/relationships/hyperlink" Target="http://www.bip.nowemiasteczko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ip.nowemiasteczko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nowemiasteczko.p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bip.nowemiasteczko.pl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bip.nowemiasteczko.p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owemiasteczko.pl" TargetMode="External"/><Relationship Id="rId14" Type="http://schemas.openxmlformats.org/officeDocument/2006/relationships/hyperlink" Target="http://www.bip.nowemiasteczko.pl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4C3C-8A8E-49A4-9022-03C69962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8334</TotalTime>
  <Pages>1</Pages>
  <Words>7653</Words>
  <Characters>45924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  </vt:lpstr>
    </vt:vector>
  </TitlesOfParts>
  <Company/>
  <LinksUpToDate>false</LinksUpToDate>
  <CharactersWithSpaces>53471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  </dc:title>
  <dc:subject/>
  <dc:creator>Your User Name</dc:creator>
  <cp:keywords/>
  <dc:description/>
  <cp:lastModifiedBy>Małgorzata Tarczyńska</cp:lastModifiedBy>
  <cp:revision>1051</cp:revision>
  <cp:lastPrinted>2015-03-23T08:31:00Z</cp:lastPrinted>
  <dcterms:created xsi:type="dcterms:W3CDTF">2011-10-05T06:50:00Z</dcterms:created>
  <dcterms:modified xsi:type="dcterms:W3CDTF">2015-03-23T08:32:00Z</dcterms:modified>
</cp:coreProperties>
</file>