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99" w:rsidRPr="005B2FD4" w:rsidRDefault="00E27499" w:rsidP="00E27499">
      <w:pPr>
        <w:jc w:val="right"/>
        <w:rPr>
          <w:rFonts w:ascii="Tahoma" w:hAnsi="Tahoma" w:cs="Tahoma"/>
          <w:b/>
          <w:bCs/>
        </w:rPr>
      </w:pPr>
      <w:r w:rsidRPr="005B2FD4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</w:t>
      </w:r>
    </w:p>
    <w:p w:rsidR="00E27499" w:rsidRPr="00165235" w:rsidRDefault="00E27499" w:rsidP="00E27499">
      <w:pPr>
        <w:pStyle w:val="Default"/>
      </w:pPr>
    </w:p>
    <w:p w:rsidR="00E27499" w:rsidRPr="005B2FD4" w:rsidRDefault="00E27499" w:rsidP="00E27499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E27499" w:rsidRPr="00623373" w:rsidRDefault="00E27499" w:rsidP="00E27499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E27499" w:rsidRDefault="00E27499" w:rsidP="00E27499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E27499" w:rsidRPr="00CE6E31" w:rsidRDefault="00E27499" w:rsidP="00E27499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E27499" w:rsidRPr="00CE6E31" w:rsidRDefault="00E27499" w:rsidP="00E27499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 xml:space="preserve">ul.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Rynek 2</w:t>
      </w:r>
    </w:p>
    <w:p w:rsidR="00E27499" w:rsidRPr="00CE6E31" w:rsidRDefault="00E27499" w:rsidP="00E27499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24 Nowe Miasteczko</w:t>
      </w:r>
    </w:p>
    <w:p w:rsidR="00E27499" w:rsidRDefault="00E27499" w:rsidP="00E27499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E27499" w:rsidRPr="00623373" w:rsidRDefault="00E27499" w:rsidP="00E27499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E27499" w:rsidTr="00EF40D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E27499" w:rsidRDefault="00E27499" w:rsidP="00EF40DB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E27499" w:rsidRDefault="00E27499" w:rsidP="00EF40D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E27499" w:rsidRDefault="00E27499" w:rsidP="00EF40D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E27499" w:rsidRDefault="00E27499" w:rsidP="00EF40DB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E27499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27499" w:rsidTr="00EF40DB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27499" w:rsidRPr="00741D31" w:rsidRDefault="00E27499" w:rsidP="00EF40DB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- mail</w:t>
            </w:r>
          </w:p>
          <w:p w:rsidR="00E27499" w:rsidRPr="00741D31" w:rsidRDefault="00E27499" w:rsidP="00EF40D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499" w:rsidRDefault="00E27499" w:rsidP="00EF40DB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E27499" w:rsidRDefault="00E27499" w:rsidP="00E27499">
      <w:pPr>
        <w:ind w:left="5025"/>
        <w:rPr>
          <w:rFonts w:ascii="Tahoma" w:hAnsi="Tahoma" w:cs="Tahoma"/>
          <w:b/>
          <w:bCs/>
        </w:rPr>
      </w:pPr>
    </w:p>
    <w:p w:rsidR="00E27499" w:rsidRDefault="00E27499" w:rsidP="00E27499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E27499" w:rsidRPr="00FC2693" w:rsidRDefault="00E27499" w:rsidP="00E27499">
      <w:pPr>
        <w:rPr>
          <w:b/>
          <w:color w:val="000000" w:themeColor="text1"/>
        </w:rPr>
      </w:pPr>
    </w:p>
    <w:p w:rsidR="00E27499" w:rsidRPr="00F426C0" w:rsidRDefault="00E27499" w:rsidP="00E27499">
      <w:pPr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9644A4" w:rsidRDefault="00E27499" w:rsidP="00E27499">
      <w:pPr>
        <w:rPr>
          <w:rFonts w:ascii="Tahoma" w:hAnsi="Tahoma" w:cs="Tahoma"/>
          <w:b/>
        </w:rPr>
      </w:pPr>
    </w:p>
    <w:p w:rsidR="00E27499" w:rsidRPr="009D3421" w:rsidRDefault="00E27499" w:rsidP="00E27499">
      <w:pPr>
        <w:rPr>
          <w:rFonts w:ascii="Tahoma" w:hAnsi="Tahoma" w:cs="Tahoma"/>
        </w:rPr>
      </w:pPr>
    </w:p>
    <w:p w:rsidR="00E27499" w:rsidRDefault="00E27499" w:rsidP="005E10F5">
      <w:pPr>
        <w:pStyle w:val="Akapitzlist"/>
        <w:numPr>
          <w:ilvl w:val="1"/>
          <w:numId w:val="4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</w:t>
      </w:r>
      <w:r w:rsidRPr="00A310B3">
        <w:rPr>
          <w:rFonts w:ascii="Tahoma" w:hAnsi="Tahoma" w:cs="Tahoma"/>
        </w:rPr>
        <w:t xml:space="preserve"> wykonanie przedmiotu zamówienia, </w:t>
      </w:r>
      <w:r w:rsidRPr="00722FA2"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</w:rPr>
        <w:t xml:space="preserve"> </w:t>
      </w:r>
      <w:r w:rsidRPr="00B7612B">
        <w:rPr>
          <w:rFonts w:ascii="Tahoma" w:hAnsi="Tahoma" w:cs="Tahoma"/>
        </w:rPr>
        <w:t xml:space="preserve">w wysokości: </w:t>
      </w:r>
    </w:p>
    <w:p w:rsidR="00E27499" w:rsidRPr="0023251F" w:rsidRDefault="00E27499" w:rsidP="00E27499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5159"/>
        <w:gridCol w:w="2477"/>
      </w:tblGrid>
      <w:tr w:rsidR="00E27499" w:rsidTr="00EF40DB">
        <w:tc>
          <w:tcPr>
            <w:tcW w:w="883" w:type="dxa"/>
            <w:shd w:val="pct10" w:color="auto" w:fill="auto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22" w:type="dxa"/>
            <w:shd w:val="pct10" w:color="auto" w:fill="auto"/>
            <w:vAlign w:val="center"/>
          </w:tcPr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</w:tcPr>
          <w:p w:rsidR="00E27499" w:rsidRDefault="00E27499" w:rsidP="00EF40DB">
            <w:pPr>
              <w:numPr>
                <w:ilvl w:val="12"/>
                <w:numId w:val="0"/>
              </w:numPr>
            </w:pPr>
          </w:p>
        </w:tc>
      </w:tr>
      <w:tr w:rsidR="00E27499" w:rsidTr="00EF40DB">
        <w:tc>
          <w:tcPr>
            <w:tcW w:w="883" w:type="dxa"/>
            <w:shd w:val="pct10" w:color="auto" w:fill="auto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577" w:type="dxa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</w:pPr>
          </w:p>
        </w:tc>
      </w:tr>
      <w:tr w:rsidR="00E27499" w:rsidTr="00EF40DB">
        <w:tc>
          <w:tcPr>
            <w:tcW w:w="883" w:type="dxa"/>
            <w:shd w:val="pct10" w:color="auto" w:fill="auto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577" w:type="dxa"/>
          </w:tcPr>
          <w:p w:rsidR="00E27499" w:rsidRDefault="00E27499" w:rsidP="00EF40DB">
            <w:pPr>
              <w:numPr>
                <w:ilvl w:val="12"/>
                <w:numId w:val="0"/>
              </w:numPr>
            </w:pPr>
          </w:p>
        </w:tc>
      </w:tr>
      <w:tr w:rsidR="00E27499" w:rsidTr="00EF40DB">
        <w:tc>
          <w:tcPr>
            <w:tcW w:w="883" w:type="dxa"/>
            <w:shd w:val="pct10" w:color="auto" w:fill="auto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E27499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:rsidR="00E27499" w:rsidRDefault="00E27499" w:rsidP="00EF40DB">
            <w:pPr>
              <w:numPr>
                <w:ilvl w:val="12"/>
                <w:numId w:val="0"/>
              </w:numPr>
            </w:pPr>
          </w:p>
        </w:tc>
      </w:tr>
    </w:tbl>
    <w:p w:rsidR="00E27499" w:rsidRDefault="00E27499" w:rsidP="00E27499">
      <w:pPr>
        <w:jc w:val="both"/>
        <w:rPr>
          <w:rFonts w:ascii="Tahoma" w:hAnsi="Tahoma"/>
        </w:rPr>
      </w:pPr>
    </w:p>
    <w:p w:rsidR="00E27499" w:rsidRDefault="00E27499" w:rsidP="00E27499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E27499" w:rsidRPr="00465358" w:rsidRDefault="00E27499" w:rsidP="00E27499">
      <w:pPr>
        <w:rPr>
          <w:rFonts w:ascii="Tahoma" w:hAnsi="Tahoma" w:cs="Tahoma"/>
          <w:sz w:val="20"/>
          <w:szCs w:val="20"/>
        </w:rPr>
      </w:pPr>
    </w:p>
    <w:p w:rsidR="00E27499" w:rsidRDefault="00E27499" w:rsidP="00E27499">
      <w:pPr>
        <w:tabs>
          <w:tab w:val="num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 w:rsidRPr="009D3421">
        <w:rPr>
          <w:rFonts w:ascii="Tahoma" w:hAnsi="Tahoma" w:cs="Tahoma"/>
        </w:rPr>
        <w:t>Oferuję wykonanie przedmiotu zamówienia w terminie</w:t>
      </w:r>
      <w:r>
        <w:rPr>
          <w:rFonts w:ascii="Tahoma" w:hAnsi="Tahoma" w:cs="Tahoma"/>
        </w:rPr>
        <w:t>:</w:t>
      </w:r>
    </w:p>
    <w:p w:rsidR="00E27499" w:rsidRPr="004F5926" w:rsidRDefault="00E27499" w:rsidP="00E27499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Style w:val="FontStyle15"/>
          <w:rFonts w:ascii="Tahoma" w:hAnsi="Tahoma" w:cs="Tahoma"/>
          <w:b w:val="0"/>
          <w:bCs w:val="0"/>
          <w:sz w:val="24"/>
          <w:szCs w:val="24"/>
        </w:rPr>
      </w:pPr>
      <w:r w:rsidRPr="004F5926">
        <w:rPr>
          <w:rStyle w:val="FontStyle15"/>
          <w:rFonts w:ascii="Tahoma" w:hAnsi="Tahoma" w:cs="Tahoma"/>
          <w:sz w:val="24"/>
          <w:szCs w:val="24"/>
        </w:rPr>
        <w:t>I Etap Robót – dokumentacja techniczna –</w:t>
      </w:r>
      <w:r>
        <w:rPr>
          <w:rStyle w:val="FontStyle17"/>
          <w:rFonts w:ascii="Tahoma" w:hAnsi="Tahoma" w:cs="Tahoma"/>
        </w:rPr>
        <w:t xml:space="preserve"> 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termin wykonania </w:t>
      </w:r>
      <w:r>
        <w:rPr>
          <w:rStyle w:val="FontStyle15"/>
          <w:rFonts w:ascii="Tahoma" w:hAnsi="Tahoma" w:cs="Tahoma"/>
          <w:sz w:val="24"/>
          <w:szCs w:val="24"/>
        </w:rPr>
        <w:t>do dnia 30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</w:t>
      </w:r>
      <w:r>
        <w:rPr>
          <w:rStyle w:val="FontStyle15"/>
          <w:rFonts w:ascii="Tahoma" w:hAnsi="Tahoma" w:cs="Tahoma"/>
          <w:sz w:val="24"/>
          <w:szCs w:val="24"/>
        </w:rPr>
        <w:t>września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 2018 roku</w:t>
      </w:r>
      <w:r>
        <w:rPr>
          <w:rStyle w:val="FontStyle15"/>
          <w:rFonts w:ascii="Tahoma" w:hAnsi="Tahoma" w:cs="Tahoma"/>
          <w:sz w:val="24"/>
          <w:szCs w:val="24"/>
        </w:rPr>
        <w:t xml:space="preserve">. </w:t>
      </w:r>
      <w:r w:rsidRPr="004F5926">
        <w:rPr>
          <w:rStyle w:val="FontStyle15"/>
          <w:rFonts w:ascii="Tahoma" w:hAnsi="Tahoma" w:cs="Tahoma"/>
          <w:sz w:val="24"/>
          <w:szCs w:val="24"/>
        </w:rPr>
        <w:t>Zamawiający zastrzega sobie prawo oceny rozwiązań w trakcie ich powstawania i wprowadzania zmian. Ten Etap Robót zostanie zakończony protokołem odbioru I Etapu Robót, po uprawomocnieniu się uzyskanego przez Wykonawcę pozwolenia na budowę</w:t>
      </w:r>
      <w:r w:rsidRPr="004F5926">
        <w:rPr>
          <w:rFonts w:ascii="Tahoma" w:hAnsi="Tahoma" w:cs="Tahoma"/>
          <w:b/>
        </w:rPr>
        <w:t>.</w:t>
      </w:r>
    </w:p>
    <w:p w:rsidR="00E27499" w:rsidRDefault="00E27499" w:rsidP="00E27499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Fonts w:ascii="Tahoma" w:hAnsi="Tahoma" w:cs="Tahoma"/>
          <w:b/>
        </w:rPr>
      </w:pPr>
      <w:r w:rsidRPr="004F5926">
        <w:rPr>
          <w:rStyle w:val="FontStyle15"/>
          <w:rFonts w:ascii="Tahoma" w:hAnsi="Tahoma" w:cs="Tahoma"/>
          <w:sz w:val="24"/>
          <w:szCs w:val="24"/>
        </w:rPr>
        <w:t xml:space="preserve">II Etap Robót </w:t>
      </w:r>
      <w:r w:rsidRPr="004F5926">
        <w:rPr>
          <w:rStyle w:val="FontStyle17"/>
          <w:rFonts w:ascii="Tahoma" w:hAnsi="Tahoma" w:cs="Tahoma"/>
        </w:rPr>
        <w:t xml:space="preserve">– realizacja </w:t>
      </w:r>
      <w:r>
        <w:rPr>
          <w:rFonts w:ascii="Tahoma" w:hAnsi="Tahoma" w:cs="Tahoma"/>
        </w:rPr>
        <w:t xml:space="preserve">25-30% </w:t>
      </w:r>
      <w:r w:rsidRPr="004F5926">
        <w:rPr>
          <w:rFonts w:ascii="Tahoma" w:hAnsi="Tahoma" w:cs="Tahoma"/>
        </w:rPr>
        <w:t xml:space="preserve">zaawansowania prac budowlanych – zgodnie z zatwierdzonym harmonogramem rzeczowo-finansowym - </w:t>
      </w:r>
      <w:r w:rsidRPr="004F5926">
        <w:rPr>
          <w:rStyle w:val="FontStyle15"/>
          <w:rFonts w:ascii="Tahoma" w:hAnsi="Tahoma" w:cs="Tahoma"/>
          <w:sz w:val="24"/>
          <w:szCs w:val="24"/>
        </w:rPr>
        <w:t>termin wykonania</w:t>
      </w:r>
      <w:r>
        <w:rPr>
          <w:rStyle w:val="FontStyle15"/>
          <w:rFonts w:ascii="Tahoma" w:hAnsi="Tahoma" w:cs="Tahoma"/>
          <w:sz w:val="24"/>
          <w:szCs w:val="24"/>
        </w:rPr>
        <w:t xml:space="preserve"> do dnia 30 listopada </w:t>
      </w:r>
      <w:r w:rsidRPr="004F5926">
        <w:rPr>
          <w:rStyle w:val="FontStyle15"/>
          <w:rFonts w:ascii="Tahoma" w:hAnsi="Tahoma" w:cs="Tahoma"/>
          <w:sz w:val="24"/>
          <w:szCs w:val="24"/>
        </w:rPr>
        <w:t>2018 roku. II Etap Robót zostanie zakończony protokołem odbioru II Etapu Robót</w:t>
      </w:r>
      <w:r w:rsidRPr="004F5926">
        <w:rPr>
          <w:rFonts w:ascii="Tahoma" w:hAnsi="Tahoma" w:cs="Tahoma"/>
          <w:b/>
        </w:rPr>
        <w:t xml:space="preserve">.  </w:t>
      </w:r>
    </w:p>
    <w:p w:rsidR="00E27499" w:rsidRPr="00C73190" w:rsidRDefault="00E27499" w:rsidP="00E27499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Fonts w:ascii="Tahoma" w:hAnsi="Tahoma" w:cs="Tahoma"/>
          <w:b/>
        </w:rPr>
      </w:pPr>
      <w:r w:rsidRPr="004F5926">
        <w:rPr>
          <w:rStyle w:val="FontStyle15"/>
          <w:rFonts w:ascii="Tahoma" w:hAnsi="Tahoma" w:cs="Tahoma"/>
          <w:sz w:val="24"/>
          <w:szCs w:val="24"/>
        </w:rPr>
        <w:t>II</w:t>
      </w:r>
      <w:r>
        <w:rPr>
          <w:rStyle w:val="FontStyle15"/>
          <w:rFonts w:ascii="Tahoma" w:hAnsi="Tahoma" w:cs="Tahoma"/>
          <w:sz w:val="24"/>
          <w:szCs w:val="24"/>
        </w:rPr>
        <w:t>I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 Robót </w:t>
      </w:r>
      <w:r w:rsidRPr="004F5926">
        <w:rPr>
          <w:rStyle w:val="FontStyle17"/>
          <w:rFonts w:ascii="Tahoma" w:hAnsi="Tahoma" w:cs="Tahoma"/>
        </w:rPr>
        <w:t xml:space="preserve">– realizacja </w:t>
      </w:r>
      <w:r>
        <w:rPr>
          <w:rFonts w:ascii="Tahoma" w:hAnsi="Tahoma" w:cs="Tahoma"/>
        </w:rPr>
        <w:t xml:space="preserve">45-50% </w:t>
      </w:r>
      <w:r w:rsidRPr="004F5926">
        <w:rPr>
          <w:rFonts w:ascii="Tahoma" w:hAnsi="Tahoma" w:cs="Tahoma"/>
        </w:rPr>
        <w:t xml:space="preserve">zaawansowania prac budowlanych – zgodnie z zatwierdzonym harmonogramem rzeczowo-finansowym - 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termin wykonania do </w:t>
      </w:r>
      <w:r>
        <w:rPr>
          <w:rStyle w:val="FontStyle15"/>
          <w:rFonts w:ascii="Tahoma" w:hAnsi="Tahoma" w:cs="Tahoma"/>
          <w:sz w:val="24"/>
          <w:szCs w:val="24"/>
        </w:rPr>
        <w:t>dnia 15 stycznia 2019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roku. II</w:t>
      </w:r>
      <w:r>
        <w:rPr>
          <w:rStyle w:val="FontStyle15"/>
          <w:rFonts w:ascii="Tahoma" w:hAnsi="Tahoma" w:cs="Tahoma"/>
          <w:sz w:val="24"/>
          <w:szCs w:val="24"/>
        </w:rPr>
        <w:t>I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 Robót zostanie zakończony protokołem odbioru II</w:t>
      </w:r>
      <w:r>
        <w:rPr>
          <w:rStyle w:val="FontStyle15"/>
          <w:rFonts w:ascii="Tahoma" w:hAnsi="Tahoma" w:cs="Tahoma"/>
          <w:sz w:val="24"/>
          <w:szCs w:val="24"/>
        </w:rPr>
        <w:t>I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Etapu Robót</w:t>
      </w:r>
      <w:r w:rsidRPr="004F5926">
        <w:rPr>
          <w:rFonts w:ascii="Tahoma" w:hAnsi="Tahoma" w:cs="Tahoma"/>
          <w:b/>
        </w:rPr>
        <w:t xml:space="preserve">.  </w:t>
      </w:r>
    </w:p>
    <w:p w:rsidR="00E27499" w:rsidRPr="004F5926" w:rsidRDefault="00E27499" w:rsidP="00E27499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Style w:val="FontStyle15"/>
          <w:rFonts w:ascii="Tahoma" w:hAnsi="Tahoma" w:cs="Tahoma"/>
          <w:bCs w:val="0"/>
          <w:sz w:val="24"/>
          <w:szCs w:val="24"/>
        </w:rPr>
      </w:pPr>
      <w:r>
        <w:rPr>
          <w:rStyle w:val="FontStyle15"/>
          <w:rFonts w:ascii="Tahoma" w:hAnsi="Tahoma" w:cs="Tahoma"/>
          <w:sz w:val="24"/>
          <w:szCs w:val="24"/>
        </w:rPr>
        <w:t>IV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 Robót </w:t>
      </w:r>
      <w:r w:rsidRPr="004F5926">
        <w:rPr>
          <w:rStyle w:val="FontStyle17"/>
          <w:rFonts w:ascii="Tahoma" w:hAnsi="Tahoma" w:cs="Tahoma"/>
          <w:b/>
        </w:rPr>
        <w:t xml:space="preserve">- </w:t>
      </w:r>
      <w:r>
        <w:rPr>
          <w:rStyle w:val="FontStyle17"/>
          <w:rFonts w:ascii="Tahoma" w:hAnsi="Tahoma" w:cs="Tahoma"/>
        </w:rPr>
        <w:t>realizacja 65-70</w:t>
      </w:r>
      <w:r w:rsidRPr="004F5926">
        <w:rPr>
          <w:rStyle w:val="FontStyle17"/>
          <w:rFonts w:ascii="Tahoma" w:hAnsi="Tahoma" w:cs="Tahoma"/>
        </w:rPr>
        <w:t xml:space="preserve">% zaawansowania prac budowlanych </w:t>
      </w:r>
      <w:r w:rsidRPr="004F5926">
        <w:rPr>
          <w:rFonts w:ascii="Tahoma" w:hAnsi="Tahoma" w:cs="Tahoma"/>
        </w:rPr>
        <w:t xml:space="preserve">- zgodnie z zatwierdzonym harmonogramem rzeczowo-finansowym - </w:t>
      </w:r>
      <w:r>
        <w:rPr>
          <w:rStyle w:val="FontStyle15"/>
          <w:rFonts w:ascii="Tahoma" w:hAnsi="Tahoma" w:cs="Tahoma"/>
          <w:sz w:val="24"/>
          <w:szCs w:val="24"/>
        </w:rPr>
        <w:t>termin wykonania do dnia 30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</w:t>
      </w:r>
      <w:r>
        <w:rPr>
          <w:rStyle w:val="FontStyle15"/>
          <w:rFonts w:ascii="Tahoma" w:hAnsi="Tahoma" w:cs="Tahoma"/>
          <w:sz w:val="24"/>
          <w:szCs w:val="24"/>
        </w:rPr>
        <w:t xml:space="preserve">marca 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2019 roku. </w:t>
      </w:r>
      <w:r>
        <w:rPr>
          <w:rStyle w:val="FontStyle15"/>
          <w:rFonts w:ascii="Tahoma" w:hAnsi="Tahoma" w:cs="Tahoma"/>
          <w:sz w:val="24"/>
          <w:szCs w:val="24"/>
        </w:rPr>
        <w:t>IV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 Robót zostanie z</w:t>
      </w:r>
      <w:r>
        <w:rPr>
          <w:rStyle w:val="FontStyle15"/>
          <w:rFonts w:ascii="Tahoma" w:hAnsi="Tahoma" w:cs="Tahoma"/>
          <w:sz w:val="24"/>
          <w:szCs w:val="24"/>
        </w:rPr>
        <w:t>akończony protokołem odbioru IV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Etapu Robót</w:t>
      </w:r>
      <w:r w:rsidRPr="004F5926">
        <w:rPr>
          <w:rFonts w:ascii="Tahoma" w:hAnsi="Tahoma" w:cs="Tahoma"/>
          <w:b/>
        </w:rPr>
        <w:t xml:space="preserve">. </w:t>
      </w:r>
    </w:p>
    <w:p w:rsidR="00E27499" w:rsidRPr="004F5926" w:rsidRDefault="00E27499" w:rsidP="00E27499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Style w:val="FontStyle15"/>
          <w:rFonts w:ascii="Tahoma" w:hAnsi="Tahoma" w:cs="Tahoma"/>
          <w:bCs w:val="0"/>
          <w:sz w:val="24"/>
          <w:szCs w:val="24"/>
        </w:rPr>
      </w:pPr>
      <w:r w:rsidRPr="004F5926">
        <w:rPr>
          <w:rStyle w:val="FontStyle15"/>
          <w:rFonts w:ascii="Tahoma" w:hAnsi="Tahoma" w:cs="Tahoma"/>
          <w:sz w:val="24"/>
          <w:szCs w:val="24"/>
        </w:rPr>
        <w:t>V</w:t>
      </w:r>
      <w:r w:rsidRPr="00C73190">
        <w:rPr>
          <w:rStyle w:val="FontStyle15"/>
          <w:rFonts w:ascii="Tahoma" w:hAnsi="Tahoma" w:cs="Tahoma"/>
          <w:sz w:val="24"/>
          <w:szCs w:val="24"/>
        </w:rPr>
        <w:t xml:space="preserve"> 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Etap Robót </w:t>
      </w:r>
      <w:r w:rsidRPr="004F5926">
        <w:rPr>
          <w:rStyle w:val="FontStyle17"/>
          <w:rFonts w:ascii="Tahoma" w:hAnsi="Tahoma" w:cs="Tahoma"/>
          <w:b/>
        </w:rPr>
        <w:t xml:space="preserve">- </w:t>
      </w:r>
      <w:r>
        <w:rPr>
          <w:rStyle w:val="FontStyle17"/>
          <w:rFonts w:ascii="Tahoma" w:hAnsi="Tahoma" w:cs="Tahoma"/>
        </w:rPr>
        <w:t>realizacja 80-85</w:t>
      </w:r>
      <w:r w:rsidRPr="004F5926">
        <w:rPr>
          <w:rStyle w:val="FontStyle17"/>
          <w:rFonts w:ascii="Tahoma" w:hAnsi="Tahoma" w:cs="Tahoma"/>
        </w:rPr>
        <w:t xml:space="preserve">% zaawansowania prac budowlanych </w:t>
      </w:r>
      <w:r w:rsidRPr="004F5926">
        <w:rPr>
          <w:rFonts w:ascii="Tahoma" w:hAnsi="Tahoma" w:cs="Tahoma"/>
        </w:rPr>
        <w:t xml:space="preserve">- zgodnie z zatwierdzonym harmonogramem rzeczowo-finansowym - </w:t>
      </w:r>
      <w:r>
        <w:rPr>
          <w:rStyle w:val="FontStyle15"/>
          <w:rFonts w:ascii="Tahoma" w:hAnsi="Tahoma" w:cs="Tahoma"/>
          <w:sz w:val="24"/>
          <w:szCs w:val="24"/>
        </w:rPr>
        <w:t>termin wykonania do dnia 30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</w:t>
      </w:r>
      <w:r>
        <w:rPr>
          <w:rStyle w:val="FontStyle15"/>
          <w:rFonts w:ascii="Tahoma" w:hAnsi="Tahoma" w:cs="Tahoma"/>
          <w:sz w:val="24"/>
          <w:szCs w:val="24"/>
        </w:rPr>
        <w:t xml:space="preserve">maja 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2019 roku. </w:t>
      </w:r>
      <w:r>
        <w:rPr>
          <w:rStyle w:val="FontStyle15"/>
          <w:rFonts w:ascii="Tahoma" w:hAnsi="Tahoma" w:cs="Tahoma"/>
          <w:sz w:val="24"/>
          <w:szCs w:val="24"/>
        </w:rPr>
        <w:t>V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 Robót zostanie z</w:t>
      </w:r>
      <w:r>
        <w:rPr>
          <w:rStyle w:val="FontStyle15"/>
          <w:rFonts w:ascii="Tahoma" w:hAnsi="Tahoma" w:cs="Tahoma"/>
          <w:sz w:val="24"/>
          <w:szCs w:val="24"/>
        </w:rPr>
        <w:t>akończony protokołem odbioru V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Etapu Robót</w:t>
      </w:r>
      <w:r w:rsidRPr="004F5926">
        <w:rPr>
          <w:rFonts w:ascii="Tahoma" w:hAnsi="Tahoma" w:cs="Tahoma"/>
          <w:b/>
        </w:rPr>
        <w:t xml:space="preserve">. </w:t>
      </w:r>
    </w:p>
    <w:p w:rsidR="00E27499" w:rsidRDefault="00E27499" w:rsidP="00E27499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Fonts w:ascii="Tahoma" w:hAnsi="Tahoma" w:cs="Tahoma"/>
          <w:bCs/>
        </w:rPr>
      </w:pPr>
      <w:r>
        <w:rPr>
          <w:rStyle w:val="FontStyle15"/>
          <w:rFonts w:ascii="Tahoma" w:hAnsi="Tahoma" w:cs="Tahoma"/>
          <w:sz w:val="24"/>
          <w:szCs w:val="24"/>
        </w:rPr>
        <w:t xml:space="preserve">VI Etap Robót </w:t>
      </w:r>
      <w:r>
        <w:rPr>
          <w:rStyle w:val="FontStyle17"/>
          <w:rFonts w:ascii="Tahoma" w:hAnsi="Tahoma" w:cs="Tahoma"/>
        </w:rPr>
        <w:t>-</w:t>
      </w:r>
      <w:r w:rsidRPr="004F5926">
        <w:rPr>
          <w:rStyle w:val="FontStyle17"/>
          <w:rFonts w:ascii="Tahoma" w:hAnsi="Tahoma" w:cs="Tahoma"/>
        </w:rPr>
        <w:t xml:space="preserve"> </w:t>
      </w:r>
      <w:r w:rsidRPr="004F5926">
        <w:rPr>
          <w:rFonts w:ascii="Tahoma" w:hAnsi="Tahoma" w:cs="Tahoma"/>
        </w:rPr>
        <w:t xml:space="preserve">całkowite zakończenie prac budowlanych </w:t>
      </w:r>
      <w:r w:rsidRPr="004F5926">
        <w:rPr>
          <w:rStyle w:val="FontStyle15"/>
          <w:rFonts w:ascii="Tahoma" w:hAnsi="Tahoma" w:cs="Tahoma"/>
          <w:sz w:val="24"/>
          <w:szCs w:val="24"/>
        </w:rPr>
        <w:t>-</w:t>
      </w:r>
      <w:r w:rsidRPr="004F5926">
        <w:rPr>
          <w:rFonts w:ascii="Tahoma" w:hAnsi="Tahoma" w:cs="Tahoma"/>
        </w:rPr>
        <w:t xml:space="preserve"> zgodnie z zatwierdzonym przez Zamawiającego harmonogramem rzeczowo-finansowym - </w:t>
      </w:r>
      <w:r w:rsidRPr="004F5926">
        <w:rPr>
          <w:rStyle w:val="FontStyle15"/>
          <w:rFonts w:ascii="Tahoma" w:hAnsi="Tahoma" w:cs="Tahoma"/>
          <w:sz w:val="24"/>
          <w:szCs w:val="24"/>
        </w:rPr>
        <w:t xml:space="preserve"> termin wykonania do dnia 15 lipca 2019 roku.</w:t>
      </w:r>
      <w:r w:rsidRPr="004F5926">
        <w:rPr>
          <w:rFonts w:ascii="Tahoma" w:hAnsi="Tahoma" w:cs="Tahoma"/>
        </w:rPr>
        <w:t xml:space="preserve"> Za dzień wykonania </w:t>
      </w:r>
      <w:r w:rsidRPr="004F5926">
        <w:rPr>
          <w:rFonts w:ascii="Tahoma" w:hAnsi="Tahoma" w:cs="Tahoma"/>
        </w:rPr>
        <w:lastRenderedPageBreak/>
        <w:t xml:space="preserve">przedmiotu umowy przyjmuje się </w:t>
      </w:r>
      <w:r w:rsidRPr="004F5926">
        <w:rPr>
          <w:rFonts w:ascii="Tahoma" w:hAnsi="Tahoma" w:cs="Tahoma"/>
          <w:bCs/>
        </w:rPr>
        <w:t xml:space="preserve">dzień podpisania protokołu końcowego. Zakończenie </w:t>
      </w:r>
      <w:r w:rsidRPr="004F5926">
        <w:rPr>
          <w:rFonts w:ascii="Tahoma" w:hAnsi="Tahoma" w:cs="Tahoma"/>
        </w:rPr>
        <w:t xml:space="preserve">prac budowlanych </w:t>
      </w:r>
      <w:r w:rsidRPr="004F5926">
        <w:rPr>
          <w:rFonts w:ascii="Tahoma" w:hAnsi="Tahoma" w:cs="Tahoma"/>
          <w:bCs/>
        </w:rPr>
        <w:t>obejmować będzie dokonanie rozruchu technologicznego wraz z uzyskaniem pozwolenia wodno-prawnego, a także uzyskaniem pozwolenia na użytkowanie obiektu.</w:t>
      </w:r>
    </w:p>
    <w:p w:rsidR="00E27499" w:rsidRPr="009D3421" w:rsidRDefault="00E27499" w:rsidP="00E27499">
      <w:pPr>
        <w:spacing w:line="276" w:lineRule="auto"/>
        <w:contextualSpacing/>
        <w:jc w:val="both"/>
        <w:rPr>
          <w:rFonts w:ascii="Tahoma" w:hAnsi="Tahoma" w:cs="Tahoma"/>
        </w:rPr>
      </w:pPr>
    </w:p>
    <w:p w:rsidR="00E27499" w:rsidRPr="00230596" w:rsidRDefault="00E27499" w:rsidP="005E10F5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230596">
        <w:rPr>
          <w:rFonts w:ascii="Tahoma" w:hAnsi="Tahoma" w:cs="Tahoma"/>
        </w:rPr>
        <w:t>Udzielam …………</w:t>
      </w:r>
      <w:r>
        <w:rPr>
          <w:rFonts w:ascii="Tahoma" w:hAnsi="Tahoma" w:cs="Tahoma"/>
        </w:rPr>
        <w:t>……</w:t>
      </w:r>
      <w:r w:rsidRPr="00230596">
        <w:rPr>
          <w:rFonts w:ascii="Tahoma" w:hAnsi="Tahoma" w:cs="Tahoma"/>
        </w:rPr>
        <w:t xml:space="preserve">. </w:t>
      </w:r>
      <w:r w:rsidRPr="00230596">
        <w:rPr>
          <w:rFonts w:ascii="Tahoma" w:hAnsi="Tahoma" w:cs="Tahoma"/>
          <w:b/>
        </w:rPr>
        <w:t xml:space="preserve">miesięcznej </w:t>
      </w:r>
      <w:r w:rsidRPr="00DE06A3">
        <w:rPr>
          <w:rFonts w:ascii="Tahoma" w:hAnsi="Tahoma" w:cs="Tahoma"/>
          <w:b/>
        </w:rPr>
        <w:t>gwarancji jakości i rękojmi za wady</w:t>
      </w:r>
      <w:r w:rsidRPr="00230596">
        <w:rPr>
          <w:rFonts w:ascii="Tahoma" w:hAnsi="Tahoma" w:cs="Tahoma"/>
        </w:rPr>
        <w:t xml:space="preserve"> licząc od dnia </w:t>
      </w:r>
      <w:r w:rsidRPr="005116D3">
        <w:rPr>
          <w:rFonts w:ascii="Tahoma" w:hAnsi="Tahoma" w:cs="Tahoma"/>
        </w:rPr>
        <w:t>odbioru końcowego.</w:t>
      </w:r>
    </w:p>
    <w:p w:rsidR="00E27499" w:rsidRPr="00230596" w:rsidRDefault="00E27499" w:rsidP="00E27499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E27499" w:rsidRPr="0040628B" w:rsidRDefault="00E27499" w:rsidP="00E27499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230596">
        <w:rPr>
          <w:rFonts w:ascii="Tahoma" w:hAnsi="Tahoma" w:cs="Tahoma"/>
          <w:b/>
          <w:u w:val="single"/>
        </w:rPr>
        <w:t xml:space="preserve">UWAGA: należy określić oferowany okres </w:t>
      </w:r>
      <w:r w:rsidRPr="00DC10D2">
        <w:rPr>
          <w:rFonts w:ascii="Tahoma" w:hAnsi="Tahoma" w:cs="Tahoma"/>
          <w:b/>
          <w:u w:val="single"/>
        </w:rPr>
        <w:t>gwarancji jakości i rękojmi za wady</w:t>
      </w:r>
    </w:p>
    <w:p w:rsidR="00E27499" w:rsidRDefault="00E27499" w:rsidP="00E27499">
      <w:pPr>
        <w:pStyle w:val="Akapitzlist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8D2614">
        <w:rPr>
          <w:rFonts w:ascii="Tahoma" w:hAnsi="Tahoma" w:cs="Tahoma"/>
        </w:rPr>
        <w:t xml:space="preserve"> przypadku niewypełnienia pola określającego długość okresu gwarancji </w:t>
      </w:r>
      <w:r>
        <w:rPr>
          <w:rFonts w:ascii="Tahoma" w:hAnsi="Tahoma" w:cs="Tahoma"/>
        </w:rPr>
        <w:t xml:space="preserve">należy uznać, że oferujemy </w:t>
      </w:r>
      <w:r w:rsidRPr="008D2614">
        <w:rPr>
          <w:rFonts w:ascii="Tahoma" w:hAnsi="Tahoma" w:cs="Tahoma"/>
        </w:rPr>
        <w:t xml:space="preserve">udzielenie </w:t>
      </w:r>
      <w:r>
        <w:rPr>
          <w:rFonts w:ascii="Tahoma" w:hAnsi="Tahoma" w:cs="Tahoma"/>
        </w:rPr>
        <w:t>36</w:t>
      </w:r>
      <w:r w:rsidRPr="008D2614">
        <w:rPr>
          <w:rFonts w:ascii="Tahoma" w:hAnsi="Tahoma" w:cs="Tahoma"/>
        </w:rPr>
        <w:t xml:space="preserve"> miesięcznego okresu gwarancji</w:t>
      </w:r>
      <w:r w:rsidRPr="004B4D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jakości i </w:t>
      </w:r>
      <w:r w:rsidRPr="008D2614">
        <w:rPr>
          <w:rFonts w:ascii="Tahoma" w:hAnsi="Tahoma" w:cs="Tahoma"/>
        </w:rPr>
        <w:t>rękojmię za wady</w:t>
      </w:r>
      <w:r>
        <w:rPr>
          <w:rFonts w:ascii="Tahoma" w:hAnsi="Tahoma" w:cs="Tahoma"/>
        </w:rPr>
        <w:t>.</w:t>
      </w:r>
    </w:p>
    <w:p w:rsidR="00E27499" w:rsidRPr="00A329E2" w:rsidRDefault="00E27499" w:rsidP="00E27499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E27499" w:rsidRDefault="00E27499" w:rsidP="005E10F5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1D0944">
        <w:rPr>
          <w:rFonts w:ascii="Tahoma" w:hAnsi="Tahoma" w:cs="Tahoma"/>
        </w:rPr>
        <w:t>Oświadczam, że uważam</w:t>
      </w:r>
      <w:r>
        <w:rPr>
          <w:rFonts w:ascii="Tahoma" w:hAnsi="Tahoma" w:cs="Tahoma"/>
        </w:rPr>
        <w:t xml:space="preserve"> </w:t>
      </w:r>
      <w:r w:rsidRPr="001D0944">
        <w:rPr>
          <w:rFonts w:ascii="Tahoma" w:hAnsi="Tahoma" w:cs="Tahoma"/>
        </w:rPr>
        <w:t>się za związa</w:t>
      </w:r>
      <w:r>
        <w:rPr>
          <w:rFonts w:ascii="Tahoma" w:hAnsi="Tahoma" w:cs="Tahoma"/>
        </w:rPr>
        <w:t>nego</w:t>
      </w:r>
      <w:r w:rsidRPr="001D0944">
        <w:rPr>
          <w:rFonts w:ascii="Tahoma" w:hAnsi="Tahoma" w:cs="Tahoma"/>
        </w:rPr>
        <w:t xml:space="preserve"> niniejszą ofertą przez okres 30 dni od upływu terminu składania ofert.</w:t>
      </w:r>
    </w:p>
    <w:p w:rsidR="00E27499" w:rsidRPr="00465358" w:rsidRDefault="00E27499" w:rsidP="00E27499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E27499" w:rsidRPr="0040628B" w:rsidRDefault="00E27499" w:rsidP="005E10F5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Oświadczam</w:t>
      </w:r>
      <w:r>
        <w:rPr>
          <w:rFonts w:ascii="Tahoma" w:hAnsi="Tahoma" w:cs="Tahoma"/>
        </w:rPr>
        <w:t>,</w:t>
      </w:r>
      <w:r w:rsidRPr="00621A87">
        <w:rPr>
          <w:rFonts w:ascii="Tahoma" w:hAnsi="Tahoma" w:cs="Tahoma"/>
        </w:rPr>
        <w:t xml:space="preserve"> że akceptuj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</w:t>
      </w:r>
      <w:r w:rsidRPr="0043542E">
        <w:rPr>
          <w:rFonts w:ascii="Tahoma" w:hAnsi="Tahoma" w:cs="Tahoma"/>
        </w:rPr>
        <w:t>istotne dla stron postanowienia, które zostaną wprowadz</w:t>
      </w:r>
      <w:r>
        <w:rPr>
          <w:rFonts w:ascii="Tahoma" w:hAnsi="Tahoma" w:cs="Tahoma"/>
        </w:rPr>
        <w:t xml:space="preserve">one do treści umowy określone we wzorze umowy, stanowiącym załącznik nr 7 do </w:t>
      </w:r>
      <w:r w:rsidRPr="0043542E">
        <w:rPr>
          <w:rFonts w:ascii="Tahoma" w:hAnsi="Tahoma" w:cs="Tahoma"/>
        </w:rPr>
        <w:t xml:space="preserve">SIWZ, a w przypadku </w:t>
      </w:r>
      <w:r w:rsidRPr="00621A87">
        <w:rPr>
          <w:rFonts w:ascii="Tahoma" w:hAnsi="Tahoma" w:cs="Tahoma"/>
        </w:rPr>
        <w:t xml:space="preserve"> wybrania naszej oferty zobowiązuj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się do podpisania umowy na warunkach określonych </w:t>
      </w:r>
      <w:r>
        <w:rPr>
          <w:rFonts w:ascii="Tahoma" w:hAnsi="Tahoma" w:cs="Tahoma"/>
        </w:rPr>
        <w:t xml:space="preserve">we wzorze umowy, stanowiącym załącznik nr 7 do </w:t>
      </w:r>
      <w:r w:rsidRPr="0043542E">
        <w:rPr>
          <w:rFonts w:ascii="Tahoma" w:hAnsi="Tahoma" w:cs="Tahoma"/>
        </w:rPr>
        <w:t>SIWZ</w:t>
      </w:r>
      <w:r w:rsidRPr="00621A87">
        <w:rPr>
          <w:rFonts w:ascii="Tahoma" w:hAnsi="Tahoma" w:cs="Tahoma"/>
        </w:rPr>
        <w:t xml:space="preserve"> oraz w  miejscu i terminie wskazanym przez zamawiającego.</w:t>
      </w:r>
    </w:p>
    <w:p w:rsidR="00E27499" w:rsidRPr="00BE482D" w:rsidRDefault="00E27499" w:rsidP="00E27499">
      <w:pPr>
        <w:pStyle w:val="Akapitzlist"/>
        <w:rPr>
          <w:rFonts w:ascii="Tahoma" w:hAnsi="Tahoma" w:cs="Tahoma"/>
          <w:color w:val="000000"/>
          <w:sz w:val="16"/>
          <w:szCs w:val="16"/>
        </w:rPr>
      </w:pPr>
    </w:p>
    <w:p w:rsidR="00E27499" w:rsidRPr="0043542E" w:rsidRDefault="00E27499" w:rsidP="005E10F5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 xml:space="preserve">Wadium wniesione w formie pieniężnej należy zwrócić na rachunek nr </w:t>
      </w:r>
    </w:p>
    <w:p w:rsidR="00E27499" w:rsidRPr="0043542E" w:rsidRDefault="00E27499" w:rsidP="00E27499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 w:rsidRPr="0043542E">
        <w:rPr>
          <w:rFonts w:ascii="Tahoma" w:hAnsi="Tahoma" w:cs="Tahoma"/>
        </w:rPr>
        <w:t>......................................................................................</w:t>
      </w:r>
      <w:r>
        <w:rPr>
          <w:rFonts w:ascii="Tahoma" w:hAnsi="Tahoma" w:cs="Tahoma"/>
        </w:rPr>
        <w:t>.............................</w:t>
      </w:r>
    </w:p>
    <w:p w:rsidR="00E27499" w:rsidRPr="00465358" w:rsidRDefault="00E27499" w:rsidP="00E27499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E27499" w:rsidRDefault="00E27499" w:rsidP="005E10F5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</w:t>
      </w:r>
      <w:r>
        <w:rPr>
          <w:rFonts w:ascii="Tahoma" w:hAnsi="Tahoma" w:cs="Tahoma"/>
        </w:rPr>
        <w:t>m</w:t>
      </w:r>
      <w:r w:rsidRPr="00621A87">
        <w:rPr>
          <w:rFonts w:ascii="Tahoma" w:hAnsi="Tahoma" w:cs="Tahoma"/>
        </w:rPr>
        <w:t xml:space="preserve">, że </w:t>
      </w:r>
      <w:r>
        <w:rPr>
          <w:rFonts w:ascii="Tahoma" w:hAnsi="Tahoma" w:cs="Tahoma"/>
        </w:rPr>
        <w:t>zapoznałem</w:t>
      </w:r>
      <w:r w:rsidRPr="00621A87">
        <w:rPr>
          <w:rFonts w:ascii="Tahoma" w:hAnsi="Tahoma" w:cs="Tahoma"/>
        </w:rPr>
        <w:t xml:space="preserve"> się ze specyfikacją istotnych warunków zamówienia i nie </w:t>
      </w:r>
      <w:r>
        <w:rPr>
          <w:rFonts w:ascii="Tahoma" w:hAnsi="Tahoma" w:cs="Tahoma"/>
        </w:rPr>
        <w:t>wnoszę</w:t>
      </w:r>
      <w:r w:rsidRPr="00621A87">
        <w:rPr>
          <w:rFonts w:ascii="Tahoma" w:hAnsi="Tahoma" w:cs="Tahoma"/>
        </w:rPr>
        <w:t xml:space="preserve"> do niej zastrzeżeń oraz zdobyłem informacje konieczne do przygotowania oferty.</w:t>
      </w:r>
    </w:p>
    <w:p w:rsidR="00E27499" w:rsidRPr="005574A4" w:rsidRDefault="00E27499" w:rsidP="00E27499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E27499" w:rsidRPr="002127B0" w:rsidRDefault="00E27499" w:rsidP="005E10F5">
      <w:pPr>
        <w:pStyle w:val="Nagwek1"/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</w:t>
      </w:r>
      <w:r w:rsidRPr="00C8002D">
        <w:rPr>
          <w:rFonts w:ascii="Tahoma" w:hAnsi="Tahoma" w:cs="Tahoma"/>
          <w:b w:val="0"/>
        </w:rPr>
        <w:t>,</w:t>
      </w:r>
      <w:r>
        <w:rPr>
          <w:rFonts w:ascii="Tahoma" w:hAnsi="Tahoma" w:cs="Tahoma"/>
          <w:b w:val="0"/>
        </w:rPr>
        <w:t xml:space="preserve"> </w:t>
      </w:r>
      <w:r w:rsidRPr="00C8002D">
        <w:rPr>
          <w:rFonts w:ascii="Tahoma" w:hAnsi="Tahoma" w:cs="Tahoma"/>
          <w:b w:val="0"/>
        </w:rPr>
        <w:t>że podwykonawcom zamierzam powierzyć wykonanie następujących części zamówienia</w:t>
      </w:r>
      <w:r>
        <w:rPr>
          <w:rFonts w:ascii="Tahoma" w:hAnsi="Tahoma" w:cs="Tahoma"/>
          <w:b w:val="0"/>
        </w:rPr>
        <w:t>:</w:t>
      </w:r>
    </w:p>
    <w:p w:rsidR="00E27499" w:rsidRPr="00FC2693" w:rsidRDefault="00E27499" w:rsidP="00E274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E27499" w:rsidRPr="00C8002D" w:rsidTr="00EF40DB">
        <w:trPr>
          <w:trHeight w:val="425"/>
        </w:trPr>
        <w:tc>
          <w:tcPr>
            <w:tcW w:w="9071" w:type="dxa"/>
            <w:shd w:val="pct12" w:color="auto" w:fill="auto"/>
          </w:tcPr>
          <w:p w:rsidR="00E27499" w:rsidRPr="00C8002D" w:rsidRDefault="00E27499" w:rsidP="00EF40D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Części zamówienia, których wykonanie zostanie powierzone </w:t>
            </w:r>
          </w:p>
          <w:p w:rsidR="00E27499" w:rsidRPr="00C8002D" w:rsidRDefault="00E27499" w:rsidP="00EF40DB">
            <w:pPr>
              <w:jc w:val="center"/>
              <w:rPr>
                <w:b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podwykonawcom </w:t>
            </w:r>
          </w:p>
        </w:tc>
      </w:tr>
      <w:tr w:rsidR="00E27499" w:rsidRPr="00C8002D" w:rsidTr="00EF40DB">
        <w:trPr>
          <w:trHeight w:val="593"/>
        </w:trPr>
        <w:tc>
          <w:tcPr>
            <w:tcW w:w="9071" w:type="dxa"/>
          </w:tcPr>
          <w:p w:rsidR="00E27499" w:rsidRDefault="00E27499" w:rsidP="00EF40DB"/>
          <w:p w:rsidR="00E27499" w:rsidRPr="00C8002D" w:rsidRDefault="00E27499" w:rsidP="00EF40DB"/>
          <w:p w:rsidR="00E27499" w:rsidRPr="00C8002D" w:rsidRDefault="00E27499" w:rsidP="00EF40DB"/>
        </w:tc>
      </w:tr>
      <w:tr w:rsidR="00E27499" w:rsidRPr="00C8002D" w:rsidTr="00EF40DB">
        <w:trPr>
          <w:trHeight w:val="810"/>
        </w:trPr>
        <w:tc>
          <w:tcPr>
            <w:tcW w:w="9071" w:type="dxa"/>
          </w:tcPr>
          <w:p w:rsidR="00E27499" w:rsidRDefault="00E27499" w:rsidP="00EF40DB"/>
          <w:p w:rsidR="00E27499" w:rsidRDefault="00E27499" w:rsidP="00EF40DB"/>
        </w:tc>
      </w:tr>
    </w:tbl>
    <w:p w:rsidR="00E27499" w:rsidRPr="00C8002D" w:rsidRDefault="00E27499" w:rsidP="00E27499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002D"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E27499" w:rsidRPr="00465358" w:rsidRDefault="00E27499" w:rsidP="00E27499">
      <w:pPr>
        <w:rPr>
          <w:sz w:val="16"/>
          <w:szCs w:val="16"/>
        </w:rPr>
      </w:pPr>
    </w:p>
    <w:p w:rsidR="00E27499" w:rsidRPr="00A1609F" w:rsidRDefault="00E27499" w:rsidP="005E10F5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Oświadczam,</w:t>
      </w:r>
      <w:r w:rsidRPr="002E783F">
        <w:rPr>
          <w:rFonts w:ascii="Tahoma" w:hAnsi="Tahoma" w:cs="Tahoma"/>
          <w:b/>
        </w:rPr>
        <w:t xml:space="preserve"> </w:t>
      </w:r>
      <w:r w:rsidRPr="00437567">
        <w:rPr>
          <w:rFonts w:ascii="Tahoma" w:hAnsi="Tahoma" w:cs="Tahoma"/>
        </w:rPr>
        <w:t>że podwykonawcom zamierzamy powierzyć wykonanie następujących części zamówienia:</w:t>
      </w:r>
    </w:p>
    <w:p w:rsidR="00E27499" w:rsidRPr="00465358" w:rsidRDefault="00E27499" w:rsidP="00E27499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9"/>
        <w:gridCol w:w="4194"/>
      </w:tblGrid>
      <w:tr w:rsidR="00E27499" w:rsidTr="00EF40DB">
        <w:trPr>
          <w:trHeight w:val="384"/>
        </w:trPr>
        <w:tc>
          <w:tcPr>
            <w:tcW w:w="4809" w:type="dxa"/>
            <w:shd w:val="pct12" w:color="auto" w:fill="auto"/>
          </w:tcPr>
          <w:p w:rsidR="00E27499" w:rsidRPr="002E783F" w:rsidRDefault="00E27499" w:rsidP="00EF40DB">
            <w:pPr>
              <w:jc w:val="center"/>
              <w:rPr>
                <w:rFonts w:ascii="Tahoma" w:hAnsi="Tahoma" w:cs="Tahoma"/>
                <w:b/>
              </w:rPr>
            </w:pPr>
            <w:r w:rsidRPr="002E783F">
              <w:rPr>
                <w:rFonts w:ascii="Tahoma" w:hAnsi="Tahoma" w:cs="Tahoma"/>
              </w:rPr>
              <w:t xml:space="preserve">Nazwa (firma </w:t>
            </w:r>
            <w:r w:rsidRPr="00E42184">
              <w:rPr>
                <w:rFonts w:ascii="Tahoma" w:hAnsi="Tahoma" w:cs="Tahoma"/>
              </w:rPr>
              <w:t>podwykonawcy)</w:t>
            </w:r>
          </w:p>
        </w:tc>
        <w:tc>
          <w:tcPr>
            <w:tcW w:w="4194" w:type="dxa"/>
            <w:shd w:val="pct12" w:color="auto" w:fill="auto"/>
          </w:tcPr>
          <w:p w:rsidR="00E27499" w:rsidRDefault="00E27499" w:rsidP="00EF40DB">
            <w:pPr>
              <w:jc w:val="center"/>
            </w:pP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zamówienia, których wykonanie zostanie powierzone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podwykonawcom</w:t>
            </w:r>
          </w:p>
        </w:tc>
      </w:tr>
      <w:tr w:rsidR="00E27499" w:rsidTr="00EF40DB">
        <w:trPr>
          <w:trHeight w:val="507"/>
        </w:trPr>
        <w:tc>
          <w:tcPr>
            <w:tcW w:w="4809" w:type="dxa"/>
          </w:tcPr>
          <w:p w:rsidR="00E27499" w:rsidRDefault="00E27499" w:rsidP="00EF40DB"/>
          <w:p w:rsidR="00E27499" w:rsidRDefault="00E27499" w:rsidP="00EF40DB"/>
          <w:p w:rsidR="00E27499" w:rsidRDefault="00E27499" w:rsidP="00EF40DB"/>
          <w:p w:rsidR="00E27499" w:rsidRDefault="00E27499" w:rsidP="00EF40DB"/>
        </w:tc>
        <w:tc>
          <w:tcPr>
            <w:tcW w:w="4194" w:type="dxa"/>
          </w:tcPr>
          <w:p w:rsidR="00E27499" w:rsidRDefault="00E27499" w:rsidP="00EF40DB"/>
        </w:tc>
      </w:tr>
      <w:tr w:rsidR="00E27499" w:rsidTr="00EF40DB">
        <w:trPr>
          <w:trHeight w:val="408"/>
        </w:trPr>
        <w:tc>
          <w:tcPr>
            <w:tcW w:w="4809" w:type="dxa"/>
          </w:tcPr>
          <w:p w:rsidR="00E27499" w:rsidRDefault="00E27499" w:rsidP="00EF40DB"/>
          <w:p w:rsidR="00E27499" w:rsidRDefault="00E27499" w:rsidP="00EF40DB"/>
          <w:p w:rsidR="00E27499" w:rsidRDefault="00E27499" w:rsidP="00EF40DB"/>
          <w:p w:rsidR="00E27499" w:rsidRDefault="00E27499" w:rsidP="00EF40DB"/>
        </w:tc>
        <w:tc>
          <w:tcPr>
            <w:tcW w:w="4194" w:type="dxa"/>
          </w:tcPr>
          <w:p w:rsidR="00E27499" w:rsidRDefault="00E27499" w:rsidP="00EF40DB"/>
        </w:tc>
      </w:tr>
    </w:tbl>
    <w:p w:rsidR="00E27499" w:rsidRPr="00437567" w:rsidRDefault="00E27499" w:rsidP="00E27499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437567">
        <w:rPr>
          <w:rFonts w:ascii="Tahoma" w:hAnsi="Tahoma" w:cs="Tahoma"/>
          <w:b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E27499" w:rsidRPr="00437567" w:rsidRDefault="00E27499" w:rsidP="00E27499">
      <w:pPr>
        <w:spacing w:line="276" w:lineRule="auto"/>
        <w:contextualSpacing/>
        <w:jc w:val="both"/>
        <w:rPr>
          <w:rFonts w:ascii="Tahoma" w:hAnsi="Tahoma" w:cs="Tahoma"/>
        </w:rPr>
      </w:pPr>
    </w:p>
    <w:p w:rsidR="00E27499" w:rsidRPr="009C2190" w:rsidRDefault="00E27499" w:rsidP="00E27499">
      <w:pPr>
        <w:spacing w:line="276" w:lineRule="auto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Oświadczamy, że pozostałe części przedmiotu zamówienia wykonamy siłami własnymi.</w:t>
      </w:r>
    </w:p>
    <w:p w:rsidR="00E27499" w:rsidRPr="00465358" w:rsidRDefault="00E27499" w:rsidP="00E27499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27499" w:rsidRDefault="00E27499" w:rsidP="005E10F5">
      <w:pPr>
        <w:pStyle w:val="Nagwek1"/>
        <w:numPr>
          <w:ilvl w:val="0"/>
          <w:numId w:val="5"/>
        </w:numPr>
        <w:spacing w:line="276" w:lineRule="auto"/>
        <w:ind w:left="426" w:hanging="426"/>
        <w:jc w:val="left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Informacje stanowiące tajemnice przedsiębiorstwa z</w:t>
      </w:r>
      <w:r>
        <w:rPr>
          <w:rFonts w:ascii="Tahoma" w:hAnsi="Tahoma" w:cs="Tahoma"/>
          <w:b w:val="0"/>
        </w:rPr>
        <w:t xml:space="preserve">ostały zawarte na stronach ………………. </w:t>
      </w:r>
      <w:r w:rsidRPr="0043542E">
        <w:rPr>
          <w:rFonts w:ascii="Tahoma" w:hAnsi="Tahoma" w:cs="Tahoma"/>
          <w:b w:val="0"/>
        </w:rPr>
        <w:t xml:space="preserve">obejmują: </w:t>
      </w:r>
      <w:r>
        <w:rPr>
          <w:rFonts w:ascii="Tahoma" w:hAnsi="Tahoma" w:cs="Tahoma"/>
          <w:b w:val="0"/>
        </w:rPr>
        <w:t>………………..</w:t>
      </w:r>
      <w:r w:rsidRPr="0043542E">
        <w:rPr>
          <w:rFonts w:ascii="Tahoma" w:hAnsi="Tahoma" w:cs="Tahoma"/>
          <w:b w:val="0"/>
        </w:rPr>
        <w:t>………………………………………………………………………</w:t>
      </w:r>
      <w:r>
        <w:rPr>
          <w:rFonts w:ascii="Tahoma" w:hAnsi="Tahoma" w:cs="Tahoma"/>
          <w:b w:val="0"/>
        </w:rPr>
        <w:t>…………</w:t>
      </w:r>
    </w:p>
    <w:p w:rsidR="00E27499" w:rsidRDefault="00E27499" w:rsidP="00E27499"/>
    <w:p w:rsidR="00E27499" w:rsidRDefault="00E27499" w:rsidP="00E27499">
      <w:pPr>
        <w:spacing w:line="360" w:lineRule="auto"/>
        <w:rPr>
          <w:rFonts w:ascii="Tahoma" w:hAnsi="Tahoma" w:cs="Tahoma"/>
        </w:rPr>
      </w:pPr>
      <w:r w:rsidRPr="00E77A21">
        <w:rPr>
          <w:rFonts w:ascii="Tahoma" w:hAnsi="Tahoma" w:cs="Tahoma"/>
        </w:rPr>
        <w:t xml:space="preserve">10. </w:t>
      </w:r>
      <w:r>
        <w:rPr>
          <w:rFonts w:ascii="Tahoma" w:hAnsi="Tahoma" w:cs="Tahoma"/>
        </w:rPr>
        <w:t>Oświadczam, że jestem:</w:t>
      </w:r>
    </w:p>
    <w:p w:rsidR="00E27499" w:rsidRDefault="00E27499" w:rsidP="00E27499">
      <w:pPr>
        <w:tabs>
          <w:tab w:val="left" w:pos="1073"/>
        </w:tabs>
        <w:spacing w:line="360" w:lineRule="auto"/>
        <w:jc w:val="both"/>
        <w:rPr>
          <w:rFonts w:ascii="Tahoma" w:hAnsi="Tahoma" w:cs="Tahoma"/>
        </w:rPr>
      </w:pPr>
      <w:r w:rsidRPr="008E6D88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FF58D" wp14:editId="335BDACB">
                <wp:simplePos x="0" y="0"/>
                <wp:positionH relativeFrom="page">
                  <wp:posOffset>1364711</wp:posOffset>
                </wp:positionH>
                <wp:positionV relativeFrom="paragraph">
                  <wp:posOffset>19050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07.45pt;margin-top:1.5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mikroprzedsiębiorcą</w:t>
      </w:r>
      <w:proofErr w:type="spellEnd"/>
      <w:r>
        <w:rPr>
          <w:rFonts w:ascii="Tahoma" w:hAnsi="Tahoma" w:cs="Tahoma"/>
        </w:rPr>
        <w:t>,</w:t>
      </w:r>
    </w:p>
    <w:p w:rsidR="00E27499" w:rsidRDefault="00E27499" w:rsidP="00E27499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8E6D88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59DFC" wp14:editId="7CBA8DE2">
                <wp:simplePos x="0" y="0"/>
                <wp:positionH relativeFrom="page">
                  <wp:posOffset>1361440</wp:posOffset>
                </wp:positionH>
                <wp:positionV relativeFrom="paragraph">
                  <wp:posOffset>26766</wp:posOffset>
                </wp:positionV>
                <wp:extent cx="125095" cy="125095"/>
                <wp:effectExtent l="0" t="0" r="27305" b="273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07.2pt;margin-top:2.1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rFonts w:ascii="Tahoma" w:hAnsi="Tahoma" w:cs="Tahoma"/>
        </w:rPr>
        <w:tab/>
        <w:t>małym przedsiębiorcą,</w:t>
      </w:r>
    </w:p>
    <w:p w:rsidR="00E27499" w:rsidRDefault="00E27499" w:rsidP="00E27499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8E6D88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4056F" wp14:editId="28F1411A">
                <wp:simplePos x="0" y="0"/>
                <wp:positionH relativeFrom="page">
                  <wp:posOffset>1367155</wp:posOffset>
                </wp:positionH>
                <wp:positionV relativeFrom="paragraph">
                  <wp:posOffset>37513</wp:posOffset>
                </wp:positionV>
                <wp:extent cx="125095" cy="125095"/>
                <wp:effectExtent l="0" t="0" r="27305" b="273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07.65pt;margin-top:2.9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średnim przedsiębiorcą.</w:t>
      </w:r>
    </w:p>
    <w:p w:rsidR="00E27499" w:rsidRPr="00E77A21" w:rsidRDefault="00E27499" w:rsidP="00E27499">
      <w:pPr>
        <w:tabs>
          <w:tab w:val="left" w:pos="1073"/>
        </w:tabs>
        <w:ind w:firstLine="709"/>
        <w:rPr>
          <w:rFonts w:ascii="Tahoma" w:hAnsi="Tahoma" w:cs="Tahoma"/>
        </w:rPr>
      </w:pPr>
    </w:p>
    <w:p w:rsidR="00E27499" w:rsidRDefault="00E27499" w:rsidP="00E27499">
      <w:pPr>
        <w:pStyle w:val="Nagwek1"/>
        <w:spacing w:line="276" w:lineRule="auto"/>
        <w:ind w:left="360" w:hanging="360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11. </w:t>
      </w:r>
      <w:r w:rsidRPr="0043542E">
        <w:rPr>
          <w:rFonts w:ascii="Tahoma" w:hAnsi="Tahoma" w:cs="Tahoma"/>
          <w:b w:val="0"/>
        </w:rPr>
        <w:t>Integralną część oferty stanowią następujące dokumenty:</w:t>
      </w:r>
    </w:p>
    <w:p w:rsidR="00E27499" w:rsidRPr="0043542E" w:rsidRDefault="00E27499" w:rsidP="00E27499"/>
    <w:p w:rsidR="00E27499" w:rsidRPr="000E65D1" w:rsidRDefault="00E27499" w:rsidP="00E27499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ab/>
        <w:t>(1)</w:t>
      </w:r>
      <w:r w:rsidRPr="000E65D1"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E27499" w:rsidRDefault="00E27499" w:rsidP="005E10F5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E27499" w:rsidRPr="002127B0" w:rsidRDefault="00E27499" w:rsidP="005E10F5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31259A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31259A" w:rsidTr="00EF40DB">
        <w:trPr>
          <w:jc w:val="center"/>
        </w:trPr>
        <w:tc>
          <w:tcPr>
            <w:tcW w:w="1618" w:type="dxa"/>
          </w:tcPr>
          <w:p w:rsidR="00E27499" w:rsidRPr="00830E32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E27499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E27499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E27499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E27499" w:rsidRPr="00830E32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E27499" w:rsidRPr="00830E32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E27499" w:rsidRDefault="00E27499" w:rsidP="00E27499">
      <w:pPr>
        <w:pStyle w:val="Tekstpodstawowywcity"/>
        <w:ind w:left="0"/>
        <w:rPr>
          <w:rFonts w:ascii="Tahoma" w:hAnsi="Tahoma" w:cs="Tahoma"/>
          <w:b/>
        </w:rPr>
      </w:pPr>
    </w:p>
    <w:p w:rsidR="00E27499" w:rsidRPr="00CD5A97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CD5A97">
        <w:rPr>
          <w:rFonts w:ascii="Tahoma" w:hAnsi="Tahoma" w:cs="Tahoma"/>
          <w:b/>
        </w:rPr>
        <w:t>załącznik nr 2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5B2FD4" w:rsidTr="00EF40DB">
        <w:trPr>
          <w:trHeight w:val="848"/>
        </w:trPr>
        <w:tc>
          <w:tcPr>
            <w:tcW w:w="3712" w:type="dxa"/>
          </w:tcPr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E27499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Pr="009644A4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Oświadczenie wykonawcy</w:t>
      </w:r>
    </w:p>
    <w:p w:rsidR="00E27499" w:rsidRPr="009644A4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E27499" w:rsidRPr="009644A4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2004r. </w:t>
      </w:r>
    </w:p>
    <w:p w:rsidR="00E27499" w:rsidRPr="009644A4" w:rsidRDefault="00E27499" w:rsidP="00E27499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E27499" w:rsidRPr="009644A4" w:rsidRDefault="00E27499" w:rsidP="00E27499">
      <w:pPr>
        <w:jc w:val="both"/>
        <w:rPr>
          <w:rFonts w:ascii="Tahoma" w:hAnsi="Tahoma" w:cs="Tahoma"/>
          <w:bCs/>
        </w:rPr>
      </w:pPr>
    </w:p>
    <w:p w:rsidR="00E27499" w:rsidRDefault="00E27499" w:rsidP="00E27499">
      <w:pPr>
        <w:jc w:val="both"/>
        <w:rPr>
          <w:rFonts w:ascii="Tahoma" w:hAnsi="Tahoma" w:cs="Tahoma"/>
          <w:bCs/>
        </w:rPr>
      </w:pPr>
      <w:r w:rsidRPr="009644A4">
        <w:rPr>
          <w:rFonts w:ascii="Tahoma" w:hAnsi="Tahoma" w:cs="Tahoma"/>
          <w:bCs/>
        </w:rPr>
        <w:t xml:space="preserve">Na potrzeby postępowania o udzielenie zamówienia publicznego pn. </w:t>
      </w:r>
    </w:p>
    <w:p w:rsidR="00E27499" w:rsidRPr="009644A4" w:rsidRDefault="00E27499" w:rsidP="00E27499">
      <w:pPr>
        <w:jc w:val="both"/>
        <w:rPr>
          <w:rFonts w:ascii="Tahoma" w:hAnsi="Tahoma" w:cs="Tahoma"/>
          <w:bCs/>
        </w:rPr>
      </w:pPr>
    </w:p>
    <w:p w:rsidR="00E27499" w:rsidRPr="00F426C0" w:rsidRDefault="00E27499" w:rsidP="00E27499">
      <w:pPr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9644A4" w:rsidRDefault="00E27499" w:rsidP="00E27499">
      <w:pPr>
        <w:spacing w:line="360" w:lineRule="auto"/>
        <w:jc w:val="both"/>
        <w:rPr>
          <w:rFonts w:ascii="Tahoma" w:hAnsi="Tahoma" w:cs="Tahoma"/>
        </w:rPr>
      </w:pPr>
    </w:p>
    <w:p w:rsidR="00E27499" w:rsidRPr="009644A4" w:rsidRDefault="00E27499" w:rsidP="00E27499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9644A4">
        <w:rPr>
          <w:rFonts w:ascii="Tahoma" w:hAnsi="Tahoma" w:cs="Tahoma"/>
        </w:rPr>
        <w:t xml:space="preserve"> oświadczam, co następuje:</w:t>
      </w:r>
    </w:p>
    <w:p w:rsidR="00E27499" w:rsidRPr="009644A4" w:rsidRDefault="00E27499" w:rsidP="00E27499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27499" w:rsidRPr="009644A4" w:rsidRDefault="00E27499" w:rsidP="00E27499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INFORMACJA DOTYCZĄCA WYKONAWCY:</w:t>
      </w: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Oświadczam, że spełniam warunki udziału w postępowaniu określone przez zamawiającego w specyfikacji istotnych warunków zamówienia w </w:t>
      </w:r>
    </w:p>
    <w:p w:rsidR="00E27499" w:rsidRPr="009644A4" w:rsidRDefault="00E27499" w:rsidP="00E27499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 …………..…………………………………………………..………………………………………</w:t>
      </w:r>
      <w:r>
        <w:rPr>
          <w:rFonts w:ascii="Tahoma" w:hAnsi="Tahoma" w:cs="Tahoma"/>
        </w:rPr>
        <w:t>………….</w:t>
      </w:r>
    </w:p>
    <w:p w:rsidR="00E27499" w:rsidRPr="009644A4" w:rsidRDefault="00E27499" w:rsidP="00E27499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t>(wskazać właściwą jednostkę redakcyjną dokumentu w której określono warunki udziału w postępowaniu – np. odwołać się do zapisów pkt 5 SIWZ lub je wymienić)</w:t>
      </w:r>
      <w:r w:rsidRPr="009644A4">
        <w:rPr>
          <w:rFonts w:ascii="Tahoma" w:hAnsi="Tahoma" w:cs="Tahoma"/>
        </w:rPr>
        <w:t>.</w:t>
      </w:r>
    </w:p>
    <w:p w:rsidR="00E27499" w:rsidRPr="009644A4" w:rsidRDefault="00E27499" w:rsidP="00E27499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644A4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644A4" w:rsidTr="00EF40DB">
        <w:trPr>
          <w:jc w:val="center"/>
        </w:trPr>
        <w:tc>
          <w:tcPr>
            <w:tcW w:w="1618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Pr="009644A4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Pr="009644A4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p w:rsidR="00E27499" w:rsidRPr="009644A4" w:rsidRDefault="00E27499" w:rsidP="00E27499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b/>
        </w:rPr>
        <w:t>INFORMACJA W ZWIĄZKU Z POLEGANIEM NA ZASOBACH INNYCH PODMIOTÓW</w:t>
      </w:r>
      <w:r w:rsidRPr="009644A4">
        <w:rPr>
          <w:rFonts w:ascii="Tahoma" w:hAnsi="Tahoma" w:cs="Tahoma"/>
        </w:rPr>
        <w:t xml:space="preserve">: </w:t>
      </w:r>
    </w:p>
    <w:p w:rsidR="00E27499" w:rsidRPr="009644A4" w:rsidRDefault="00E27499" w:rsidP="00E27499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 celu wykazania spełniania warunków udziału w postępowaniu, określonych przez zamawiającego w specyfikacji istotnych warunków udziału w</w:t>
      </w: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…...………………………………………………………</w:t>
      </w:r>
    </w:p>
    <w:p w:rsidR="00E27499" w:rsidRPr="009644A4" w:rsidRDefault="00E27499" w:rsidP="00E27499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t>(wskazać właściwą jednostkę redakcyjną dokumentu, w której określono warunki udziału w postępowaniu),</w:t>
      </w:r>
      <w:r w:rsidRPr="009644A4">
        <w:rPr>
          <w:rFonts w:ascii="Tahoma" w:hAnsi="Tahoma" w:cs="Tahoma"/>
        </w:rPr>
        <w:t xml:space="preserve"> </w:t>
      </w: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</w:rPr>
      </w:pP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polegam na zasobach następującego/</w:t>
      </w:r>
      <w:proofErr w:type="spellStart"/>
      <w:r w:rsidRPr="009644A4">
        <w:rPr>
          <w:rFonts w:ascii="Tahoma" w:hAnsi="Tahoma" w:cs="Tahoma"/>
        </w:rPr>
        <w:t>ych</w:t>
      </w:r>
      <w:proofErr w:type="spellEnd"/>
      <w:r w:rsidRPr="009644A4">
        <w:rPr>
          <w:rFonts w:ascii="Tahoma" w:hAnsi="Tahoma" w:cs="Tahoma"/>
        </w:rPr>
        <w:t xml:space="preserve"> podmiotu/ów: </w:t>
      </w: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..……………………………………………………………………………………………………………….… w następującym zakresie: </w:t>
      </w:r>
    </w:p>
    <w:p w:rsidR="00E27499" w:rsidRPr="009644A4" w:rsidRDefault="00E27499" w:rsidP="00E27499">
      <w:pPr>
        <w:spacing w:line="276" w:lineRule="auto"/>
        <w:jc w:val="both"/>
        <w:rPr>
          <w:rFonts w:ascii="Tahoma" w:hAnsi="Tahoma" w:cs="Tahoma"/>
          <w:i/>
        </w:rPr>
      </w:pPr>
      <w:r w:rsidRPr="009644A4">
        <w:rPr>
          <w:rFonts w:ascii="Tahoma" w:hAnsi="Tahoma" w:cs="Tahoma"/>
        </w:rPr>
        <w:t xml:space="preserve">……………………………………………………………..……………………………………………………… </w:t>
      </w:r>
      <w:r w:rsidRPr="009644A4">
        <w:rPr>
          <w:rFonts w:ascii="Tahoma" w:hAnsi="Tahoma" w:cs="Tahoma"/>
          <w:i/>
        </w:rPr>
        <w:t xml:space="preserve">(wskazać podmiot i określić odpowiedni zakres dla wskazanego podmiotu). </w:t>
      </w:r>
    </w:p>
    <w:p w:rsidR="00E27499" w:rsidRPr="009644A4" w:rsidRDefault="00E27499" w:rsidP="00E27499">
      <w:pPr>
        <w:spacing w:line="360" w:lineRule="auto"/>
        <w:jc w:val="both"/>
        <w:rPr>
          <w:rFonts w:ascii="Tahoma" w:hAnsi="Tahoma" w:cs="Tahoma"/>
        </w:rPr>
      </w:pPr>
    </w:p>
    <w:p w:rsidR="00E27499" w:rsidRPr="009644A4" w:rsidRDefault="00E27499" w:rsidP="00E27499">
      <w:pPr>
        <w:jc w:val="center"/>
        <w:rPr>
          <w:rFonts w:ascii="Tahoma" w:hAnsi="Tahoma" w:cs="Tahoma"/>
          <w:b/>
          <w:bCs/>
          <w:color w:val="FF000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644A4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644A4" w:rsidTr="00EF40DB">
        <w:trPr>
          <w:jc w:val="center"/>
        </w:trPr>
        <w:tc>
          <w:tcPr>
            <w:tcW w:w="1618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Pr="009644A4" w:rsidRDefault="00E27499" w:rsidP="00E27499">
      <w:pPr>
        <w:jc w:val="both"/>
        <w:rPr>
          <w:rFonts w:ascii="Tahoma" w:hAnsi="Tahoma" w:cs="Tahoma"/>
          <w:b/>
          <w:bCs/>
          <w:color w:val="FF0000"/>
        </w:rPr>
      </w:pPr>
    </w:p>
    <w:p w:rsidR="00E27499" w:rsidRPr="009644A4" w:rsidRDefault="00E27499" w:rsidP="00E27499">
      <w:pPr>
        <w:rPr>
          <w:rFonts w:ascii="Tahoma" w:hAnsi="Tahoma" w:cs="Tahoma"/>
          <w:sz w:val="22"/>
        </w:rPr>
      </w:pPr>
    </w:p>
    <w:p w:rsidR="00E27499" w:rsidRPr="009644A4" w:rsidRDefault="00E27499" w:rsidP="00E27499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OŚWIADCZENIE DOTYCZĄCE PODANYCH INFORMACJI:</w:t>
      </w:r>
    </w:p>
    <w:p w:rsidR="00E27499" w:rsidRPr="009644A4" w:rsidRDefault="00E27499" w:rsidP="00E27499">
      <w:pPr>
        <w:spacing w:line="360" w:lineRule="auto"/>
        <w:jc w:val="both"/>
        <w:rPr>
          <w:rFonts w:ascii="Tahoma" w:hAnsi="Tahoma" w:cs="Tahoma"/>
        </w:rPr>
      </w:pPr>
    </w:p>
    <w:p w:rsidR="00E27499" w:rsidRPr="00D32796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ahoma" w:hAnsi="Tahoma" w:cs="Tahoma"/>
        </w:rPr>
        <w:t>przy przedstawianiu informacji.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644A4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644A4" w:rsidTr="00EF40DB">
        <w:trPr>
          <w:jc w:val="center"/>
        </w:trPr>
        <w:tc>
          <w:tcPr>
            <w:tcW w:w="1618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644A4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Default="00E27499" w:rsidP="00E27499">
      <w:pPr>
        <w:rPr>
          <w:rFonts w:ascii="Tahoma" w:hAnsi="Tahoma" w:cs="Tahoma"/>
          <w:b/>
        </w:rPr>
        <w:sectPr w:rsidR="00E27499" w:rsidSect="00131659">
          <w:headerReference w:type="default" r:id="rId8"/>
          <w:footerReference w:type="default" r:id="rId9"/>
          <w:pgSz w:w="11906" w:h="16838"/>
          <w:pgMar w:top="992" w:right="1418" w:bottom="981" w:left="1701" w:header="709" w:footer="480" w:gutter="0"/>
          <w:cols w:space="708"/>
          <w:docGrid w:linePitch="360"/>
        </w:sectPr>
      </w:pPr>
    </w:p>
    <w:p w:rsidR="00E27499" w:rsidRPr="009C3C6E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3</w:t>
      </w:r>
    </w:p>
    <w:p w:rsidR="00E27499" w:rsidRPr="00022AF3" w:rsidRDefault="00E27499" w:rsidP="00E27499">
      <w:pPr>
        <w:pStyle w:val="Default"/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022AF3" w:rsidTr="00EF40DB">
        <w:trPr>
          <w:trHeight w:val="848"/>
        </w:trPr>
        <w:tc>
          <w:tcPr>
            <w:tcW w:w="3712" w:type="dxa"/>
          </w:tcPr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E27499" w:rsidRPr="00022AF3" w:rsidRDefault="00E27499" w:rsidP="00E27499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E27499" w:rsidRPr="00022AF3" w:rsidRDefault="00E27499" w:rsidP="00E27499">
      <w:pPr>
        <w:widowControl w:val="0"/>
        <w:autoSpaceDE w:val="0"/>
        <w:autoSpaceDN w:val="0"/>
        <w:adjustRightInd w:val="0"/>
        <w:rPr>
          <w:color w:val="000000"/>
        </w:rPr>
      </w:pPr>
    </w:p>
    <w:p w:rsidR="00E27499" w:rsidRPr="00022AF3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E27499" w:rsidRPr="00022AF3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E27499" w:rsidRPr="00022AF3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 r. </w:t>
      </w:r>
    </w:p>
    <w:p w:rsidR="00E27499" w:rsidRPr="00022AF3" w:rsidRDefault="00E27499" w:rsidP="00E27499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E27499" w:rsidRPr="00022AF3" w:rsidRDefault="00E27499" w:rsidP="00E27499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</w:rPr>
      </w:pPr>
    </w:p>
    <w:p w:rsidR="00E27499" w:rsidRPr="00022AF3" w:rsidRDefault="00E27499" w:rsidP="00E27499">
      <w:pPr>
        <w:jc w:val="both"/>
        <w:rPr>
          <w:rFonts w:ascii="Arial" w:hAnsi="Arial" w:cs="Arial"/>
          <w:sz w:val="21"/>
          <w:szCs w:val="21"/>
        </w:rPr>
      </w:pPr>
    </w:p>
    <w:p w:rsidR="00E27499" w:rsidRPr="00022AF3" w:rsidRDefault="00E27499" w:rsidP="00E27499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E27499" w:rsidRPr="00022AF3" w:rsidRDefault="00E27499" w:rsidP="00E27499">
      <w:pPr>
        <w:jc w:val="both"/>
        <w:rPr>
          <w:rFonts w:ascii="Tahoma" w:hAnsi="Tahoma" w:cs="Tahoma"/>
          <w:bCs/>
          <w:sz w:val="16"/>
          <w:szCs w:val="16"/>
        </w:rPr>
      </w:pPr>
    </w:p>
    <w:p w:rsidR="00E27499" w:rsidRPr="00F426C0" w:rsidRDefault="00E27499" w:rsidP="00E27499">
      <w:pPr>
        <w:jc w:val="center"/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022AF3" w:rsidRDefault="00E27499" w:rsidP="00E27499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E27499" w:rsidRPr="00022AF3" w:rsidRDefault="00E27499" w:rsidP="00E27499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022AF3">
        <w:rPr>
          <w:rFonts w:ascii="Tahoma" w:hAnsi="Tahoma" w:cs="Tahoma"/>
        </w:rPr>
        <w:t xml:space="preserve"> oświadczam, co następuje:</w:t>
      </w:r>
    </w:p>
    <w:p w:rsidR="00E27499" w:rsidRPr="00022AF3" w:rsidRDefault="00E27499" w:rsidP="00E27499">
      <w:pPr>
        <w:spacing w:after="120"/>
        <w:ind w:left="283"/>
        <w:jc w:val="right"/>
        <w:rPr>
          <w:rFonts w:ascii="Tahoma" w:hAnsi="Tahoma" w:cs="Tahoma"/>
          <w:b/>
        </w:rPr>
      </w:pPr>
    </w:p>
    <w:p w:rsidR="00E27499" w:rsidRPr="00022AF3" w:rsidRDefault="00E27499" w:rsidP="00E27499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OŚWIADCZENIA DOTYCZĄCE WYKONAWCY:</w:t>
      </w:r>
    </w:p>
    <w:p w:rsidR="00E27499" w:rsidRPr="00022AF3" w:rsidRDefault="00E27499" w:rsidP="00E27499">
      <w:pPr>
        <w:spacing w:line="360" w:lineRule="auto"/>
        <w:ind w:left="720"/>
        <w:jc w:val="both"/>
        <w:rPr>
          <w:rFonts w:ascii="Tahoma" w:hAnsi="Tahoma" w:cs="Tahoma"/>
        </w:rPr>
      </w:pPr>
    </w:p>
    <w:p w:rsidR="00E27499" w:rsidRPr="00022AF3" w:rsidRDefault="00E27499" w:rsidP="005E10F5">
      <w:pPr>
        <w:numPr>
          <w:ilvl w:val="0"/>
          <w:numId w:val="8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1 pkt 12-23 ustawy Prawo zamówień publicznych.</w:t>
      </w:r>
    </w:p>
    <w:p w:rsidR="00E27499" w:rsidRPr="00022AF3" w:rsidRDefault="00E27499" w:rsidP="005E10F5">
      <w:pPr>
        <w:numPr>
          <w:ilvl w:val="0"/>
          <w:numId w:val="8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</w:t>
      </w:r>
      <w:r>
        <w:rPr>
          <w:rFonts w:ascii="Tahoma" w:hAnsi="Tahoma" w:cs="Tahoma"/>
        </w:rPr>
        <w:t xml:space="preserve">podstawie </w:t>
      </w:r>
      <w:r>
        <w:rPr>
          <w:rFonts w:ascii="Tahoma" w:hAnsi="Tahoma" w:cs="Tahoma"/>
        </w:rPr>
        <w:br/>
        <w:t xml:space="preserve">art. 24 ust. 5 pkt 1 i 8 </w:t>
      </w:r>
      <w:r w:rsidRPr="00022AF3">
        <w:rPr>
          <w:rFonts w:ascii="Tahoma" w:hAnsi="Tahoma" w:cs="Tahoma"/>
        </w:rPr>
        <w:t>ustawy Prawo zamówień publicznych.</w:t>
      </w:r>
    </w:p>
    <w:p w:rsidR="00E27499" w:rsidRPr="000104FD" w:rsidRDefault="00E27499" w:rsidP="00E27499">
      <w:pPr>
        <w:spacing w:line="360" w:lineRule="auto"/>
        <w:jc w:val="both"/>
        <w:rPr>
          <w:rFonts w:ascii="Tahoma" w:hAnsi="Tahoma" w:cs="Tahoma"/>
        </w:rPr>
      </w:pPr>
    </w:p>
    <w:p w:rsidR="00E27499" w:rsidRPr="00022AF3" w:rsidRDefault="00E27499" w:rsidP="00E27499">
      <w:pPr>
        <w:rPr>
          <w:rFonts w:ascii="Tahoma" w:hAnsi="Tahoma" w:cs="Tahoma"/>
          <w:color w:val="FF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022AF3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022AF3" w:rsidTr="00EF40DB">
        <w:trPr>
          <w:jc w:val="center"/>
        </w:trPr>
        <w:tc>
          <w:tcPr>
            <w:tcW w:w="1618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b/>
        </w:rPr>
        <w:br w:type="page"/>
      </w:r>
      <w:r w:rsidRPr="00022AF3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Prawo zamówień publicznych </w:t>
      </w:r>
    </w:p>
    <w:p w:rsidR="00E27499" w:rsidRPr="00022AF3" w:rsidRDefault="00E27499" w:rsidP="00E27499">
      <w:pPr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mającą zastosowanie podstawę wykluczenia spośród wymienionych w art. 24 ust. 1 pkt 13-14, 16-20 lub art. 24 ust. 5 pkt 1</w:t>
      </w:r>
      <w:r>
        <w:rPr>
          <w:rFonts w:ascii="Tahoma" w:hAnsi="Tahoma" w:cs="Tahoma"/>
          <w:i/>
        </w:rPr>
        <w:t xml:space="preserve"> i 8</w:t>
      </w:r>
      <w:r w:rsidRPr="00022AF3">
        <w:rPr>
          <w:rFonts w:ascii="Tahoma" w:hAnsi="Tahoma" w:cs="Tahoma"/>
          <w:i/>
        </w:rPr>
        <w:t xml:space="preserve"> ustawy Prawo zamówień publicznych).</w:t>
      </w:r>
      <w:r w:rsidRPr="00022AF3">
        <w:rPr>
          <w:rFonts w:ascii="Tahoma" w:hAnsi="Tahoma" w:cs="Tahoma"/>
        </w:rPr>
        <w:t xml:space="preserve"> </w:t>
      </w:r>
    </w:p>
    <w:p w:rsidR="00E27499" w:rsidRPr="00022AF3" w:rsidRDefault="00E27499" w:rsidP="00E27499">
      <w:pPr>
        <w:jc w:val="both"/>
        <w:rPr>
          <w:rFonts w:ascii="Tahoma" w:hAnsi="Tahoma" w:cs="Tahoma"/>
        </w:rPr>
      </w:pP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:rsidR="00E27499" w:rsidRPr="00022AF3" w:rsidRDefault="00E27499" w:rsidP="00E27499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022AF3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022AF3" w:rsidTr="00EF40DB">
        <w:trPr>
          <w:jc w:val="center"/>
        </w:trPr>
        <w:tc>
          <w:tcPr>
            <w:tcW w:w="1618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PODMIOTU, NA KTÓREGO ZASOBY POWOŁUJE SIĘ WYKONAWCA: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  <w:b/>
        </w:rPr>
      </w:pP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  <w:i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na którego/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zasoby powołuję się w niniejszym postępowaniu, tj.: ………………………..…………………… </w:t>
      </w: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 xml:space="preserve">) 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nie zachodzą podstawy wykluczenia z postępowania o udzielenie zamówienia.</w:t>
      </w:r>
      <w:r w:rsidRPr="00022AF3">
        <w:rPr>
          <w:rFonts w:ascii="Tahoma" w:hAnsi="Tahoma" w:cs="Tahoma"/>
        </w:rPr>
        <w:br/>
        <w:t>na podstawie art. 24 ust. 1 i ust. 5 pkt 1</w:t>
      </w:r>
      <w:r>
        <w:rPr>
          <w:rFonts w:ascii="Tahoma" w:hAnsi="Tahoma" w:cs="Tahoma"/>
        </w:rPr>
        <w:t xml:space="preserve"> i 8</w:t>
      </w:r>
      <w:r w:rsidRPr="00022AF3">
        <w:rPr>
          <w:rFonts w:ascii="Tahoma" w:hAnsi="Tahoma" w:cs="Tahoma"/>
        </w:rPr>
        <w:t xml:space="preserve"> ustawy Prawo zamówień publicznych.</w:t>
      </w:r>
    </w:p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022AF3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022AF3" w:rsidTr="00EF40DB">
        <w:trPr>
          <w:jc w:val="center"/>
        </w:trPr>
        <w:tc>
          <w:tcPr>
            <w:tcW w:w="1618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E27499" w:rsidRPr="00022AF3" w:rsidRDefault="00E27499" w:rsidP="00E27499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lastRenderedPageBreak/>
        <w:t>OŚWIADCZENIE DOTYCZĄCE PODWYKONAWCY NIEBĘDĄCEGO PODMIOTEM, NA KTÓREGO ZASOBY POWOŁUJE SIĘ WYKONAWCA: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  <w:b/>
        </w:rPr>
      </w:pP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będącego/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podwykonawcą/</w:t>
      </w:r>
      <w:proofErr w:type="spellStart"/>
      <w:r w:rsidRPr="00022AF3">
        <w:rPr>
          <w:rFonts w:ascii="Tahoma" w:hAnsi="Tahoma" w:cs="Tahoma"/>
        </w:rPr>
        <w:t>ami</w:t>
      </w:r>
      <w:proofErr w:type="spellEnd"/>
      <w:r w:rsidRPr="00022AF3">
        <w:rPr>
          <w:rFonts w:ascii="Tahoma" w:hAnsi="Tahoma" w:cs="Tahoma"/>
        </w:rPr>
        <w:t xml:space="preserve">: ……………………………………………………………………..….…… 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>)</w:t>
      </w:r>
      <w:r w:rsidRPr="00022AF3">
        <w:rPr>
          <w:rFonts w:ascii="Tahoma" w:hAnsi="Tahoma" w:cs="Tahoma"/>
        </w:rPr>
        <w:t xml:space="preserve">, 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</w:p>
    <w:p w:rsidR="00E27499" w:rsidRPr="00022AF3" w:rsidRDefault="00E27499" w:rsidP="00E274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2AF3">
        <w:rPr>
          <w:rFonts w:ascii="Tahoma" w:hAnsi="Tahoma" w:cs="Tahoma"/>
        </w:rPr>
        <w:t>nie zachodzą podstawy wykluczenia z postępowania o udzielenie zamówienia</w:t>
      </w:r>
      <w:r w:rsidRPr="00022AF3">
        <w:rPr>
          <w:rFonts w:ascii="Tahoma" w:hAnsi="Tahoma" w:cs="Tahoma"/>
        </w:rPr>
        <w:br/>
        <w:t>na podstawie art. 24 ust. 1 i ust. 5 pkt 1</w:t>
      </w:r>
      <w:r>
        <w:rPr>
          <w:rFonts w:ascii="Tahoma" w:hAnsi="Tahoma" w:cs="Tahoma"/>
        </w:rPr>
        <w:t xml:space="preserve"> i 8</w:t>
      </w:r>
      <w:r w:rsidRPr="00022AF3">
        <w:rPr>
          <w:rFonts w:ascii="Tahoma" w:hAnsi="Tahoma" w:cs="Tahoma"/>
        </w:rPr>
        <w:t xml:space="preserve"> ustawy Prawo zamówień publicznych.</w:t>
      </w:r>
    </w:p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022AF3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022AF3" w:rsidTr="00EF40DB">
        <w:trPr>
          <w:jc w:val="center"/>
        </w:trPr>
        <w:tc>
          <w:tcPr>
            <w:tcW w:w="1618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i/>
        </w:rPr>
      </w:pPr>
    </w:p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i/>
        </w:rPr>
      </w:pPr>
    </w:p>
    <w:p w:rsidR="00E27499" w:rsidRPr="00022AF3" w:rsidRDefault="00E27499" w:rsidP="00E27499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PODANYCH INFORMACJI:</w:t>
      </w: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  <w:b/>
        </w:rPr>
      </w:pPr>
    </w:p>
    <w:p w:rsidR="00E27499" w:rsidRPr="00022AF3" w:rsidRDefault="00E27499" w:rsidP="00E27499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7499" w:rsidRPr="00022AF3" w:rsidRDefault="00E27499" w:rsidP="00E2749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022AF3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022AF3" w:rsidTr="00EF40DB">
        <w:trPr>
          <w:jc w:val="center"/>
        </w:trPr>
        <w:tc>
          <w:tcPr>
            <w:tcW w:w="1618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E27499" w:rsidRPr="00022AF3" w:rsidRDefault="00E27499" w:rsidP="00EF40DB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Pr="00022AF3" w:rsidRDefault="00E27499" w:rsidP="00E27499">
      <w:pPr>
        <w:rPr>
          <w:rFonts w:ascii="Tahoma" w:hAnsi="Tahoma" w:cs="Tahoma"/>
          <w:b/>
        </w:rPr>
      </w:pPr>
    </w:p>
    <w:p w:rsidR="00E27499" w:rsidRDefault="00E27499" w:rsidP="00E27499">
      <w:pPr>
        <w:rPr>
          <w:rFonts w:ascii="Tahoma" w:hAnsi="Tahoma" w:cs="Tahoma"/>
          <w:b/>
        </w:rPr>
      </w:pPr>
    </w:p>
    <w:p w:rsidR="00E27499" w:rsidRDefault="00E27499" w:rsidP="00E27499">
      <w:pPr>
        <w:rPr>
          <w:rFonts w:ascii="Tahoma" w:hAnsi="Tahoma" w:cs="Tahoma"/>
          <w:sz w:val="22"/>
        </w:rPr>
      </w:pPr>
    </w:p>
    <w:p w:rsidR="00E27499" w:rsidRDefault="00E27499" w:rsidP="00E27499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</w:p>
    <w:p w:rsidR="00E27499" w:rsidRPr="00491098" w:rsidRDefault="00E27499" w:rsidP="00E27499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 w:rsidRPr="00491098">
        <w:rPr>
          <w:rFonts w:ascii="Tahoma" w:hAnsi="Tahoma" w:cs="Tahoma"/>
          <w:b/>
        </w:rPr>
        <w:lastRenderedPageBreak/>
        <w:t>Załącznik nr 4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9E502D" w:rsidTr="00EF40DB">
        <w:trPr>
          <w:trHeight w:val="848"/>
        </w:trPr>
        <w:tc>
          <w:tcPr>
            <w:tcW w:w="3712" w:type="dxa"/>
          </w:tcPr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</w:p>
        </w:tc>
      </w:tr>
    </w:tbl>
    <w:p w:rsidR="00E27499" w:rsidRPr="009E502D" w:rsidRDefault="00E27499" w:rsidP="00E27499">
      <w:pPr>
        <w:rPr>
          <w:rFonts w:ascii="Tahoma" w:hAnsi="Tahoma" w:cs="Tahoma"/>
          <w:b/>
          <w:color w:val="FF0000"/>
        </w:rPr>
      </w:pPr>
    </w:p>
    <w:p w:rsidR="00E27499" w:rsidRDefault="00E27499" w:rsidP="00E27499">
      <w:pPr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>WYKAZ</w:t>
      </w:r>
      <w:r>
        <w:rPr>
          <w:rFonts w:ascii="Tahoma" w:hAnsi="Tahoma" w:cs="Tahoma"/>
          <w:b/>
        </w:rPr>
        <w:t xml:space="preserve"> PROJEKTÓW BUDOWLANO-WYKONAWCZYCH </w:t>
      </w:r>
    </w:p>
    <w:p w:rsidR="00E27499" w:rsidRPr="009E502D" w:rsidRDefault="00E27499" w:rsidP="00E27499">
      <w:pPr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ORAZ </w:t>
      </w:r>
      <w:r w:rsidRPr="009E502D">
        <w:rPr>
          <w:rFonts w:ascii="Tahoma" w:hAnsi="Tahoma" w:cs="Tahoma"/>
          <w:b/>
        </w:rPr>
        <w:t>ROBÓT BUDOWLANYCH</w:t>
      </w:r>
    </w:p>
    <w:p w:rsidR="00E27499" w:rsidRPr="009E502D" w:rsidRDefault="00E27499" w:rsidP="00E27499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E27499" w:rsidRDefault="00E27499" w:rsidP="00E27499">
      <w:pPr>
        <w:jc w:val="center"/>
        <w:rPr>
          <w:rFonts w:ascii="Tahoma" w:hAnsi="Tahoma" w:cs="Tahoma"/>
          <w:bCs/>
          <w:sz w:val="22"/>
          <w:szCs w:val="22"/>
        </w:rPr>
      </w:pPr>
      <w:r w:rsidRPr="009E502D"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p.n.:</w:t>
      </w:r>
      <w:r w:rsidRPr="009E502D">
        <w:rPr>
          <w:rFonts w:ascii="Tahoma" w:hAnsi="Tahoma" w:cs="Tahoma"/>
          <w:bCs/>
          <w:sz w:val="22"/>
          <w:szCs w:val="22"/>
        </w:rPr>
        <w:t xml:space="preserve"> </w:t>
      </w:r>
    </w:p>
    <w:p w:rsidR="00E27499" w:rsidRPr="009E502D" w:rsidRDefault="00E27499" w:rsidP="00E27499">
      <w:pPr>
        <w:jc w:val="center"/>
        <w:rPr>
          <w:rFonts w:ascii="Tahoma" w:hAnsi="Tahoma" w:cs="Tahoma"/>
          <w:bCs/>
          <w:sz w:val="22"/>
          <w:szCs w:val="22"/>
        </w:rPr>
      </w:pPr>
    </w:p>
    <w:p w:rsidR="00E27499" w:rsidRPr="00F426C0" w:rsidRDefault="00E27499" w:rsidP="00E27499">
      <w:pPr>
        <w:jc w:val="center"/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9E502D" w:rsidRDefault="00E27499" w:rsidP="00E27499">
      <w:pPr>
        <w:jc w:val="center"/>
        <w:rPr>
          <w:rFonts w:ascii="Tahoma" w:hAnsi="Tahoma" w:cs="Tahoma"/>
          <w:b/>
          <w:bCs/>
        </w:rPr>
      </w:pPr>
    </w:p>
    <w:p w:rsidR="00E27499" w:rsidRDefault="00E27499" w:rsidP="00E27499">
      <w:pPr>
        <w:jc w:val="both"/>
        <w:rPr>
          <w:rFonts w:ascii="Tahoma" w:hAnsi="Tahoma" w:cs="Tahoma"/>
          <w:b/>
          <w:sz w:val="20"/>
          <w:szCs w:val="20"/>
        </w:rPr>
      </w:pPr>
      <w:r w:rsidRPr="006D3684">
        <w:rPr>
          <w:rFonts w:ascii="Tahoma" w:hAnsi="Tahoma" w:cs="Tahoma"/>
          <w:sz w:val="20"/>
          <w:szCs w:val="20"/>
        </w:rPr>
        <w:t>przedstawiam wykaz projektów budowlano-wykonawczych oraz zrealizowanych robót budowlanych</w:t>
      </w:r>
      <w:r>
        <w:rPr>
          <w:rFonts w:ascii="Tahoma" w:hAnsi="Tahoma" w:cs="Tahoma"/>
          <w:b/>
          <w:sz w:val="20"/>
          <w:szCs w:val="20"/>
        </w:rPr>
        <w:t>:</w:t>
      </w:r>
      <w:bookmarkStart w:id="0" w:name="_GoBack"/>
      <w:bookmarkEnd w:id="0"/>
    </w:p>
    <w:p w:rsidR="00E27499" w:rsidRPr="00BC0D9D" w:rsidRDefault="00E27499" w:rsidP="005E10F5">
      <w:pPr>
        <w:pStyle w:val="Akapitzlist"/>
        <w:numPr>
          <w:ilvl w:val="0"/>
          <w:numId w:val="11"/>
        </w:numPr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0D9D">
        <w:rPr>
          <w:rFonts w:ascii="Tahoma" w:hAnsi="Tahoma" w:cs="Tahoma"/>
          <w:sz w:val="16"/>
          <w:szCs w:val="16"/>
        </w:rPr>
        <w:t>w okresie ostatnich 3 lat przed upływem terminu składania ofert, a jeżeli okres prowadzenia działalności jest krótszy niż 3 lata - w tym okresie, należycie wykonał co najmniej 2 kompletne projekty budowlano-wykonawcze dotyczące budowy, przebudowy lub</w:t>
      </w:r>
      <w:r>
        <w:rPr>
          <w:rFonts w:ascii="Tahoma" w:hAnsi="Tahoma" w:cs="Tahoma"/>
          <w:sz w:val="16"/>
          <w:szCs w:val="16"/>
        </w:rPr>
        <w:t xml:space="preserve"> rozbudowy oczyszczalni ścieków.</w:t>
      </w:r>
    </w:p>
    <w:p w:rsidR="00E27499" w:rsidRPr="00BC0D9D" w:rsidRDefault="00E27499" w:rsidP="00E27499">
      <w:pPr>
        <w:ind w:left="284" w:hanging="284"/>
        <w:jc w:val="both"/>
        <w:rPr>
          <w:rFonts w:ascii="Tahoma" w:hAnsi="Tahoma" w:cs="Tahoma"/>
          <w:b/>
          <w:sz w:val="16"/>
          <w:szCs w:val="16"/>
        </w:rPr>
      </w:pPr>
      <w:r w:rsidRPr="00BC0D9D">
        <w:rPr>
          <w:rFonts w:ascii="Tahoma" w:hAnsi="Tahoma" w:cs="Tahoma"/>
          <w:sz w:val="16"/>
          <w:szCs w:val="16"/>
        </w:rPr>
        <w:t>b)</w:t>
      </w:r>
      <w:r w:rsidRPr="00BC0D9D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BC0D9D">
        <w:rPr>
          <w:rFonts w:ascii="Tahoma" w:hAnsi="Tahoma" w:cs="Tahoma"/>
          <w:sz w:val="16"/>
          <w:szCs w:val="16"/>
        </w:rPr>
        <w:t xml:space="preserve">w okresie ostatnich 5 lat przed upływem terminu składania ofert, a jeżeli okres prowadzenia działalności jest krótszy niż 5 lat - </w:t>
      </w:r>
      <w:r>
        <w:rPr>
          <w:rFonts w:ascii="Tahoma" w:hAnsi="Tahoma" w:cs="Tahoma"/>
          <w:sz w:val="16"/>
          <w:szCs w:val="16"/>
        </w:rPr>
        <w:t xml:space="preserve"> </w:t>
      </w:r>
      <w:r w:rsidRPr="00BC0D9D">
        <w:rPr>
          <w:rFonts w:ascii="Tahoma" w:hAnsi="Tahoma" w:cs="Tahoma"/>
          <w:sz w:val="16"/>
          <w:szCs w:val="16"/>
        </w:rPr>
        <w:t xml:space="preserve">w tym okresie, należycie wykonał co najmniej 2 zadania odpowiadające swoim rodzajem robotom budowlanym, które objęte są przedmiotem zamówienia, tj.: zrealizował budowę, przebudowę lub rozbudowę dwóch oczyszczalni ścieków o </w:t>
      </w:r>
      <w:r>
        <w:rPr>
          <w:rFonts w:ascii="Tahoma" w:hAnsi="Tahoma" w:cs="Tahoma"/>
          <w:sz w:val="16"/>
          <w:szCs w:val="16"/>
        </w:rPr>
        <w:t>łącznej przepustowości min. 10</w:t>
      </w:r>
      <w:r w:rsidRPr="00BC0D9D">
        <w:rPr>
          <w:rFonts w:ascii="Tahoma" w:hAnsi="Tahoma" w:cs="Tahoma"/>
          <w:sz w:val="16"/>
          <w:szCs w:val="16"/>
        </w:rPr>
        <w:t>00 m3/dobę.</w:t>
      </w:r>
    </w:p>
    <w:p w:rsidR="00E27499" w:rsidRPr="00BC0D9D" w:rsidRDefault="00E27499" w:rsidP="00E27499">
      <w:pPr>
        <w:ind w:left="284" w:hanging="284"/>
        <w:jc w:val="both"/>
        <w:rPr>
          <w:rFonts w:ascii="Tahoma" w:hAnsi="Tahoma" w:cs="Tahoma"/>
          <w:b/>
          <w:sz w:val="16"/>
          <w:szCs w:val="16"/>
        </w:rPr>
      </w:pPr>
      <w:r w:rsidRPr="00BC0D9D">
        <w:rPr>
          <w:rFonts w:ascii="Tahoma" w:hAnsi="Tahoma" w:cs="Tahoma"/>
          <w:sz w:val="16"/>
          <w:szCs w:val="16"/>
        </w:rPr>
        <w:t xml:space="preserve">c) </w:t>
      </w:r>
      <w:r>
        <w:rPr>
          <w:rFonts w:ascii="Tahoma" w:hAnsi="Tahoma" w:cs="Tahoma"/>
          <w:sz w:val="16"/>
          <w:szCs w:val="16"/>
        </w:rPr>
        <w:t xml:space="preserve"> </w:t>
      </w:r>
      <w:r w:rsidRPr="00BC0D9D">
        <w:rPr>
          <w:rFonts w:ascii="Tahoma" w:hAnsi="Tahoma" w:cs="Tahoma"/>
          <w:sz w:val="16"/>
          <w:szCs w:val="16"/>
        </w:rPr>
        <w:t xml:space="preserve">w okresie ostatnich 5 lat przed upływem terminu składania ofert, a jeżeli okres prowadzenia działalności jest krótszy niż 5 lat - w tym okresie należycie zrealizował co najmniej 2 zadania odpowiadające swoim rodzajem przedmiotowi zamówienia, w formule "zaprojektuj i wybuduj", w zakresie jak opisany w pkt. a) i pkt. b) powyżej. </w:t>
      </w:r>
    </w:p>
    <w:p w:rsidR="00E27499" w:rsidRPr="00F426C0" w:rsidRDefault="00E27499" w:rsidP="00E27499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2551"/>
        <w:gridCol w:w="1276"/>
        <w:gridCol w:w="1985"/>
        <w:gridCol w:w="2693"/>
      </w:tblGrid>
      <w:tr w:rsidR="00E27499" w:rsidRPr="009E502D" w:rsidTr="00EF40DB">
        <w:trPr>
          <w:cantSplit/>
          <w:trHeight w:val="1316"/>
        </w:trPr>
        <w:tc>
          <w:tcPr>
            <w:tcW w:w="919" w:type="dxa"/>
            <w:shd w:val="clear" w:color="auto" w:fill="E6E6E6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6E6E6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276" w:type="dxa"/>
            <w:shd w:val="pct12" w:color="auto" w:fill="auto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robót 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1985" w:type="dxa"/>
            <w:shd w:val="pct12" w:color="auto" w:fill="auto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693" w:type="dxa"/>
            <w:shd w:val="pct12" w:color="auto" w:fill="auto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E27499" w:rsidRPr="009E502D" w:rsidTr="00EF40DB">
        <w:trPr>
          <w:cantSplit/>
          <w:trHeight w:val="447"/>
        </w:trPr>
        <w:tc>
          <w:tcPr>
            <w:tcW w:w="919" w:type="dxa"/>
          </w:tcPr>
          <w:p w:rsidR="00E27499" w:rsidRPr="003721CC" w:rsidRDefault="00E27499" w:rsidP="00EF40DB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3721CC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3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27499" w:rsidRPr="009E502D" w:rsidTr="00EF40DB">
        <w:trPr>
          <w:cantSplit/>
          <w:trHeight w:val="447"/>
        </w:trPr>
        <w:tc>
          <w:tcPr>
            <w:tcW w:w="919" w:type="dxa"/>
          </w:tcPr>
          <w:p w:rsidR="00E27499" w:rsidRPr="003721CC" w:rsidRDefault="00E27499" w:rsidP="00EF40DB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3721CC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3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27499" w:rsidRPr="009E502D" w:rsidTr="00EF40DB">
        <w:trPr>
          <w:cantSplit/>
          <w:trHeight w:val="447"/>
        </w:trPr>
        <w:tc>
          <w:tcPr>
            <w:tcW w:w="919" w:type="dxa"/>
          </w:tcPr>
          <w:p w:rsidR="00E27499" w:rsidRPr="003721CC" w:rsidRDefault="00E27499" w:rsidP="00EF40DB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3721CC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276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3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E27499" w:rsidRPr="009E502D" w:rsidTr="00EF40DB">
        <w:trPr>
          <w:cantSplit/>
          <w:trHeight w:val="447"/>
        </w:trPr>
        <w:tc>
          <w:tcPr>
            <w:tcW w:w="919" w:type="dxa"/>
          </w:tcPr>
          <w:p w:rsidR="00E27499" w:rsidRPr="003721CC" w:rsidRDefault="00E27499" w:rsidP="00EF40DB">
            <w:pPr>
              <w:ind w:left="-21" w:firstLine="2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3721CC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276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985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E27499" w:rsidRPr="009E502D" w:rsidRDefault="00E27499" w:rsidP="00EF40DB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E27499" w:rsidRPr="009E502D" w:rsidRDefault="00E27499" w:rsidP="00E27499">
      <w:pPr>
        <w:ind w:left="851" w:hanging="851"/>
        <w:jc w:val="both"/>
        <w:rPr>
          <w:rFonts w:ascii="Tahoma" w:hAnsi="Tahoma" w:cs="Tahoma"/>
          <w:sz w:val="20"/>
        </w:rPr>
      </w:pPr>
      <w:r w:rsidRPr="009E502D">
        <w:rPr>
          <w:rFonts w:ascii="Tahoma" w:hAnsi="Tahoma" w:cs="Tahoma"/>
          <w:sz w:val="20"/>
        </w:rPr>
        <w:t>Uwaga:</w:t>
      </w:r>
      <w:r w:rsidRPr="009E502D">
        <w:rPr>
          <w:rFonts w:ascii="Tahoma" w:hAnsi="Tahoma" w:cs="Tahoma"/>
          <w:sz w:val="20"/>
        </w:rPr>
        <w:tab/>
        <w:t>Nale</w:t>
      </w:r>
      <w:r>
        <w:rPr>
          <w:rFonts w:ascii="Tahoma" w:hAnsi="Tahoma" w:cs="Tahoma"/>
          <w:sz w:val="20"/>
        </w:rPr>
        <w:t>ży załączyć dowody, określające</w:t>
      </w:r>
      <w:r w:rsidRPr="009E502D">
        <w:rPr>
          <w:rFonts w:ascii="Tahoma" w:hAnsi="Tahoma" w:cs="Tahoma"/>
          <w:sz w:val="20"/>
        </w:rPr>
        <w:t xml:space="preserve"> czy </w:t>
      </w:r>
      <w:r>
        <w:rPr>
          <w:rFonts w:ascii="Tahoma" w:hAnsi="Tahoma" w:cs="Tahoma"/>
          <w:sz w:val="20"/>
        </w:rPr>
        <w:t>prace</w:t>
      </w:r>
      <w:r w:rsidRPr="009E502D">
        <w:rPr>
          <w:rFonts w:ascii="Tahoma" w:hAnsi="Tahoma" w:cs="Tahoma"/>
          <w:sz w:val="20"/>
        </w:rPr>
        <w:t xml:space="preserve"> zostały wykonane w sposób należyty oraz wskazujące, czy zostały wykonane zgodnie z zasadami sztuki budowlanej i prawidłowo ukończone.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E502D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E502D" w:rsidTr="00EF40DB">
        <w:trPr>
          <w:jc w:val="center"/>
        </w:trPr>
        <w:tc>
          <w:tcPr>
            <w:tcW w:w="1618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Default="00E27499" w:rsidP="00E27499">
      <w:pPr>
        <w:jc w:val="right"/>
        <w:rPr>
          <w:rFonts w:ascii="Tahoma" w:hAnsi="Tahoma" w:cs="Tahoma"/>
          <w:b/>
        </w:rPr>
      </w:pPr>
    </w:p>
    <w:p w:rsidR="00E27499" w:rsidRPr="009E502D" w:rsidRDefault="00E27499" w:rsidP="00E27499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5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</w:tblGrid>
      <w:tr w:rsidR="00E27499" w:rsidRPr="009E502D" w:rsidTr="00EF40DB">
        <w:trPr>
          <w:trHeight w:val="727"/>
        </w:trPr>
        <w:tc>
          <w:tcPr>
            <w:tcW w:w="3453" w:type="dxa"/>
          </w:tcPr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b/>
              </w:rPr>
            </w:pP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Czytelna nazwa i adres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(pieczęć) wykonawcy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E27499" w:rsidRPr="009E502D" w:rsidRDefault="00E27499" w:rsidP="00E27499">
      <w:pPr>
        <w:rPr>
          <w:rFonts w:ascii="Tahoma" w:hAnsi="Tahoma" w:cs="Tahoma"/>
          <w:b/>
        </w:rPr>
      </w:pPr>
    </w:p>
    <w:p w:rsidR="00E27499" w:rsidRPr="009E502D" w:rsidRDefault="00E27499" w:rsidP="00E27499">
      <w:pPr>
        <w:spacing w:after="120"/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E27499" w:rsidRPr="009E502D" w:rsidRDefault="00E27499" w:rsidP="00E2749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p.n.: </w:t>
      </w:r>
    </w:p>
    <w:p w:rsidR="00E27499" w:rsidRPr="00F426C0" w:rsidRDefault="00E27499" w:rsidP="00E27499">
      <w:pPr>
        <w:jc w:val="center"/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9E502D" w:rsidRDefault="00E27499" w:rsidP="00E27499">
      <w:pPr>
        <w:jc w:val="center"/>
        <w:rPr>
          <w:rFonts w:ascii="Tahoma" w:hAnsi="Tahoma" w:cs="Tahoma"/>
          <w:b/>
          <w:bCs/>
        </w:rPr>
      </w:pPr>
    </w:p>
    <w:p w:rsidR="00E27499" w:rsidRPr="009E502D" w:rsidRDefault="00E27499" w:rsidP="00E27499">
      <w:pPr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1843"/>
      </w:tblGrid>
      <w:tr w:rsidR="00E27499" w:rsidRPr="009E502D" w:rsidTr="00EF40DB">
        <w:tc>
          <w:tcPr>
            <w:tcW w:w="1809" w:type="dxa"/>
            <w:shd w:val="pct12" w:color="auto" w:fill="auto"/>
          </w:tcPr>
          <w:p w:rsidR="00E27499" w:rsidRPr="009E502D" w:rsidRDefault="00E27499" w:rsidP="00EF40DB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  <w:r w:rsidRPr="009E502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69" w:type="dxa"/>
            <w:shd w:val="pct12" w:color="auto" w:fill="auto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 i doświadczenia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9E502D"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 w:rsidRPr="009E502D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E27499" w:rsidRPr="009E502D" w:rsidTr="00EF40DB">
        <w:trPr>
          <w:trHeight w:val="483"/>
        </w:trPr>
        <w:tc>
          <w:tcPr>
            <w:tcW w:w="1809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Projektant branży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konstrukcyjno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- budowlanej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10773">
              <w:rPr>
                <w:rFonts w:ascii="Tahoma" w:hAnsi="Tahoma" w:cs="Tahoma"/>
                <w:sz w:val="16"/>
                <w:szCs w:val="16"/>
              </w:rPr>
              <w:t>Uprawnie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nia, </w:t>
            </w:r>
            <w:r w:rsidRPr="00D10773">
              <w:rPr>
                <w:rFonts w:ascii="Tahoma" w:hAnsi="Tahoma" w:cs="Tahoma"/>
                <w:sz w:val="16"/>
                <w:szCs w:val="16"/>
              </w:rPr>
              <w:t>ilość lat doświadczenia, rodzaj,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zakres, specjalność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482"/>
        </w:trPr>
        <w:tc>
          <w:tcPr>
            <w:tcW w:w="1809" w:type="dxa"/>
            <w:vMerge/>
            <w:shd w:val="clear" w:color="auto" w:fill="FFFFFF" w:themeFill="background1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nazwa zadania i opis </w:t>
            </w:r>
            <w:r>
              <w:rPr>
                <w:rFonts w:ascii="Tahoma" w:hAnsi="Tahoma" w:cs="Tahoma"/>
                <w:sz w:val="16"/>
                <w:szCs w:val="16"/>
              </w:rPr>
              <w:t>prac projektowych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394"/>
        </w:trPr>
        <w:tc>
          <w:tcPr>
            <w:tcW w:w="1809" w:type="dxa"/>
            <w:vMerge w:val="restart"/>
            <w:shd w:val="clear" w:color="auto" w:fill="FFFFFF" w:themeFill="background1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Projektant branży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instalacyjnej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10773">
              <w:rPr>
                <w:rFonts w:ascii="Tahoma" w:hAnsi="Tahoma" w:cs="Tahoma"/>
                <w:sz w:val="16"/>
                <w:szCs w:val="16"/>
              </w:rPr>
              <w:t>Uprawnie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nia, </w:t>
            </w:r>
            <w:r w:rsidRPr="00D10773">
              <w:rPr>
                <w:rFonts w:ascii="Tahoma" w:hAnsi="Tahoma" w:cs="Tahoma"/>
                <w:sz w:val="16"/>
                <w:szCs w:val="16"/>
              </w:rPr>
              <w:t>ilość lat doświadczenia, rodzaj,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zakres, specjalność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394"/>
        </w:trPr>
        <w:tc>
          <w:tcPr>
            <w:tcW w:w="1809" w:type="dxa"/>
            <w:vMerge/>
            <w:shd w:val="clear" w:color="auto" w:fill="FFFFFF" w:themeFill="background1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nazwa zadania i opis </w:t>
            </w:r>
            <w:r>
              <w:rPr>
                <w:rFonts w:ascii="Tahoma" w:hAnsi="Tahoma" w:cs="Tahoma"/>
                <w:sz w:val="16"/>
                <w:szCs w:val="16"/>
              </w:rPr>
              <w:t>prac projektowych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394"/>
        </w:trPr>
        <w:tc>
          <w:tcPr>
            <w:tcW w:w="1809" w:type="dxa"/>
            <w:vMerge w:val="restart"/>
            <w:shd w:val="clear" w:color="auto" w:fill="FFFFFF" w:themeFill="background1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Projektant branży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elektrycznej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10773">
              <w:rPr>
                <w:rFonts w:ascii="Tahoma" w:hAnsi="Tahoma" w:cs="Tahoma"/>
                <w:sz w:val="16"/>
                <w:szCs w:val="16"/>
              </w:rPr>
              <w:t>Uprawnie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nia, </w:t>
            </w:r>
            <w:r w:rsidRPr="00D10773">
              <w:rPr>
                <w:rFonts w:ascii="Tahoma" w:hAnsi="Tahoma" w:cs="Tahoma"/>
                <w:sz w:val="16"/>
                <w:szCs w:val="16"/>
              </w:rPr>
              <w:t>ilość lat doświadczenia, rodzaj,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zakres, specjalność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394"/>
        </w:trPr>
        <w:tc>
          <w:tcPr>
            <w:tcW w:w="1809" w:type="dxa"/>
            <w:vMerge/>
            <w:shd w:val="clear" w:color="auto" w:fill="FFFFFF" w:themeFill="background1"/>
          </w:tcPr>
          <w:p w:rsidR="00E27499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nazwa zadania i opis </w:t>
            </w:r>
            <w:r>
              <w:rPr>
                <w:rFonts w:ascii="Tahoma" w:hAnsi="Tahoma" w:cs="Tahoma"/>
                <w:sz w:val="16"/>
                <w:szCs w:val="16"/>
              </w:rPr>
              <w:t>prac projektowych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435"/>
        </w:trPr>
        <w:tc>
          <w:tcPr>
            <w:tcW w:w="1809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E502D">
              <w:rPr>
                <w:rFonts w:ascii="Tahoma" w:hAnsi="Tahoma" w:cs="Tahoma"/>
                <w:b/>
                <w:sz w:val="22"/>
                <w:szCs w:val="22"/>
              </w:rPr>
              <w:t>Kierownik budowy</w:t>
            </w:r>
          </w:p>
          <w:p w:rsidR="00E27499" w:rsidRPr="009E502D" w:rsidRDefault="00E27499" w:rsidP="00EF40DB">
            <w:pPr>
              <w:numPr>
                <w:ilvl w:val="12"/>
                <w:numId w:val="0"/>
              </w:num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10773">
              <w:rPr>
                <w:rFonts w:ascii="Tahoma" w:hAnsi="Tahoma" w:cs="Tahoma"/>
                <w:sz w:val="16"/>
                <w:szCs w:val="16"/>
              </w:rPr>
              <w:t>Uprawnie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nia budowlane, </w:t>
            </w:r>
            <w:r w:rsidRPr="00D10773">
              <w:rPr>
                <w:rFonts w:ascii="Tahoma" w:hAnsi="Tahoma" w:cs="Tahoma"/>
                <w:sz w:val="16"/>
                <w:szCs w:val="16"/>
              </w:rPr>
              <w:t>ilość lat doświadczenia, rodzaj,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zakres, specjalność</w:t>
            </w: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434"/>
        </w:trPr>
        <w:tc>
          <w:tcPr>
            <w:tcW w:w="1809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>- nazwa zadania i opis robót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27499" w:rsidRPr="009E502D" w:rsidRDefault="00E27499" w:rsidP="00EF40DB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27499" w:rsidRPr="009E502D" w:rsidTr="00EF40DB">
        <w:trPr>
          <w:trHeight w:val="1080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E27499" w:rsidRPr="009E502D" w:rsidRDefault="00E27499" w:rsidP="00EF40DB"/>
          <w:p w:rsidR="00E27499" w:rsidRDefault="00E27499" w:rsidP="00EF40D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46236">
              <w:rPr>
                <w:rFonts w:ascii="Tahoma" w:hAnsi="Tahoma" w:cs="Tahoma"/>
                <w:b/>
                <w:sz w:val="22"/>
                <w:szCs w:val="22"/>
              </w:rPr>
              <w:t>Kierownik Robót Sanitarnych</w:t>
            </w:r>
          </w:p>
          <w:p w:rsidR="00E27499" w:rsidRPr="001B7C13" w:rsidRDefault="00E27499" w:rsidP="00EF40D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27499" w:rsidRPr="001B7C13" w:rsidRDefault="00E27499" w:rsidP="00EF40D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27499" w:rsidRPr="001B7C13" w:rsidRDefault="00E27499" w:rsidP="00EF40DB">
            <w:pPr>
              <w:tabs>
                <w:tab w:val="left" w:pos="1372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27499" w:rsidRPr="009E502D" w:rsidRDefault="00E27499" w:rsidP="00EF40DB"/>
          <w:p w:rsidR="00E27499" w:rsidRPr="009E502D" w:rsidRDefault="00E27499" w:rsidP="00EF40DB"/>
          <w:p w:rsidR="00E27499" w:rsidRPr="009E502D" w:rsidRDefault="00E27499" w:rsidP="00EF40DB"/>
          <w:p w:rsidR="00E27499" w:rsidRPr="009E502D" w:rsidRDefault="00E27499" w:rsidP="00EF40DB"/>
          <w:p w:rsidR="00E27499" w:rsidRDefault="00E27499" w:rsidP="00EF40DB"/>
          <w:p w:rsidR="00E27499" w:rsidRPr="001B7C13" w:rsidRDefault="00E27499" w:rsidP="00EF40DB"/>
        </w:tc>
        <w:tc>
          <w:tcPr>
            <w:tcW w:w="3969" w:type="dxa"/>
            <w:tcBorders>
              <w:bottom w:val="single" w:sz="4" w:space="0" w:color="auto"/>
            </w:tcBorders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10773">
              <w:rPr>
                <w:rFonts w:ascii="Tahoma" w:hAnsi="Tahoma" w:cs="Tahoma"/>
                <w:sz w:val="16"/>
                <w:szCs w:val="16"/>
              </w:rPr>
              <w:t>Uprawnie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nia budowlane, </w:t>
            </w:r>
            <w:r w:rsidRPr="00D10773">
              <w:rPr>
                <w:rFonts w:ascii="Tahoma" w:hAnsi="Tahoma" w:cs="Tahoma"/>
                <w:sz w:val="16"/>
                <w:szCs w:val="16"/>
              </w:rPr>
              <w:t>ilość lat doświadczenia, rodzaj,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zakres, specjalność</w:t>
            </w: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27499" w:rsidRPr="009E502D" w:rsidRDefault="00E27499" w:rsidP="00EF40DB"/>
          <w:p w:rsidR="00E27499" w:rsidRPr="009E502D" w:rsidRDefault="00E27499" w:rsidP="00EF40DB"/>
          <w:p w:rsidR="00E27499" w:rsidRPr="001B7C13" w:rsidRDefault="00E27499" w:rsidP="00EF40DB"/>
        </w:tc>
      </w:tr>
      <w:tr w:rsidR="00E27499" w:rsidRPr="009E502D" w:rsidTr="00EF40DB">
        <w:trPr>
          <w:trHeight w:val="807"/>
        </w:trPr>
        <w:tc>
          <w:tcPr>
            <w:tcW w:w="1809" w:type="dxa"/>
            <w:vMerge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E27499" w:rsidRPr="001B7C1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- nazwa zadania i opis robót</w:t>
            </w:r>
          </w:p>
        </w:tc>
        <w:tc>
          <w:tcPr>
            <w:tcW w:w="1843" w:type="dxa"/>
            <w:vMerge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27499" w:rsidRPr="009E502D" w:rsidTr="00EF40DB">
        <w:trPr>
          <w:trHeight w:val="605"/>
        </w:trPr>
        <w:tc>
          <w:tcPr>
            <w:tcW w:w="1809" w:type="dxa"/>
            <w:vMerge w:val="restart"/>
          </w:tcPr>
          <w:p w:rsidR="00E27499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</w:rPr>
              <w:t>Kierownik Robót Elektrycznych</w:t>
            </w:r>
          </w:p>
        </w:tc>
        <w:tc>
          <w:tcPr>
            <w:tcW w:w="1843" w:type="dxa"/>
            <w:vMerge w:val="restart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10773">
              <w:rPr>
                <w:rFonts w:ascii="Tahoma" w:hAnsi="Tahoma" w:cs="Tahoma"/>
                <w:sz w:val="16"/>
                <w:szCs w:val="16"/>
              </w:rPr>
              <w:t>Uprawnie</w:t>
            </w:r>
            <w:r>
              <w:rPr>
                <w:rFonts w:ascii="Tahoma" w:hAnsi="Tahoma" w:cs="Tahoma"/>
                <w:sz w:val="16"/>
                <w:szCs w:val="16"/>
              </w:rPr>
              <w:t xml:space="preserve">nia budowlane, </w:t>
            </w:r>
            <w:r w:rsidRPr="00D10773">
              <w:rPr>
                <w:rFonts w:ascii="Tahoma" w:hAnsi="Tahoma" w:cs="Tahoma"/>
                <w:sz w:val="16"/>
                <w:szCs w:val="16"/>
              </w:rPr>
              <w:t>ilość lat doświadczenia, rodzaj,</w:t>
            </w:r>
            <w:r>
              <w:rPr>
                <w:rFonts w:ascii="Tahoma" w:hAnsi="Tahoma" w:cs="Tahoma"/>
                <w:sz w:val="16"/>
                <w:szCs w:val="16"/>
              </w:rPr>
              <w:t xml:space="preserve"> zakres, specjalność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27499" w:rsidRPr="009E502D" w:rsidTr="00EF40DB">
        <w:trPr>
          <w:trHeight w:val="604"/>
        </w:trPr>
        <w:tc>
          <w:tcPr>
            <w:tcW w:w="1809" w:type="dxa"/>
            <w:vMerge/>
          </w:tcPr>
          <w:p w:rsidR="00E27499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>- nazwa zadania i opis robót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27499" w:rsidRPr="009E502D" w:rsidTr="00EF40DB">
        <w:trPr>
          <w:trHeight w:val="1484"/>
        </w:trPr>
        <w:tc>
          <w:tcPr>
            <w:tcW w:w="1809" w:type="dxa"/>
          </w:tcPr>
          <w:p w:rsidR="00E27499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</w:rPr>
              <w:t>Programista PLC</w:t>
            </w:r>
          </w:p>
        </w:tc>
        <w:tc>
          <w:tcPr>
            <w:tcW w:w="1843" w:type="dxa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zadania, dla którego opracowano oprogramowanie i uruchomiono system sterowania, zawierający co najmniej: a) system nadrzędny SCADA, b) sterowniki mikroprocesorowe swobodnie programowalne PLC i panele sterowania dla wejść/wyjść cyfrowych i analogowych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highlight w:val="yellow"/>
              </w:rPr>
            </w:pPr>
          </w:p>
        </w:tc>
        <w:tc>
          <w:tcPr>
            <w:tcW w:w="1843" w:type="dxa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27499" w:rsidRPr="009E502D" w:rsidTr="00EF40DB">
        <w:trPr>
          <w:trHeight w:val="1001"/>
        </w:trPr>
        <w:tc>
          <w:tcPr>
            <w:tcW w:w="1809" w:type="dxa"/>
          </w:tcPr>
          <w:p w:rsidR="00E27499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>
              <w:rPr>
                <w:rFonts w:ascii="Tahoma" w:eastAsia="Calibri" w:hAnsi="Tahoma" w:cs="Tahoma"/>
                <w:b/>
                <w:sz w:val="22"/>
                <w:szCs w:val="22"/>
              </w:rPr>
              <w:t>Technolog rozruchu ds. oczyszczalni ścieków</w:t>
            </w:r>
          </w:p>
        </w:tc>
        <w:tc>
          <w:tcPr>
            <w:tcW w:w="1843" w:type="dxa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E27499" w:rsidRPr="00D10773" w:rsidRDefault="00E27499" w:rsidP="00EF40DB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10773">
              <w:rPr>
                <w:rFonts w:ascii="Tahoma" w:hAnsi="Tahoma" w:cs="Tahoma"/>
                <w:b/>
                <w:sz w:val="20"/>
                <w:szCs w:val="20"/>
              </w:rPr>
              <w:t>Nazwa zakończon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ych inwestycji</w:t>
            </w:r>
          </w:p>
          <w:p w:rsidR="00E27499" w:rsidRPr="009E502D" w:rsidRDefault="00E27499" w:rsidP="00EF40DB">
            <w:pPr>
              <w:tabs>
                <w:tab w:val="num" w:pos="4815"/>
              </w:tabs>
              <w:jc w:val="both"/>
              <w:rPr>
                <w:highlight w:val="yellow"/>
              </w:rPr>
            </w:pPr>
            <w:r w:rsidRPr="00D10773">
              <w:rPr>
                <w:rFonts w:ascii="Tahoma" w:hAnsi="Tahoma" w:cs="Tahoma"/>
                <w:b/>
                <w:sz w:val="20"/>
                <w:szCs w:val="20"/>
              </w:rPr>
              <w:t>w zakresie budowy, rozbudowy, przebudowy oczyszczalni ścieków komunalnych</w:t>
            </w:r>
            <w:r>
              <w:rPr>
                <w:rFonts w:ascii="Tahoma" w:hAnsi="Tahoma" w:cs="Tahoma"/>
                <w:sz w:val="18"/>
                <w:szCs w:val="18"/>
              </w:rPr>
              <w:t xml:space="preserve"> wraz z podaniem przepustowości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Qśrd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co najmniej 500m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 xml:space="preserve">) i wartości robót nie mniejszej niż 3.000.000 zł netto)  </w:t>
            </w:r>
          </w:p>
        </w:tc>
        <w:tc>
          <w:tcPr>
            <w:tcW w:w="1843" w:type="dxa"/>
          </w:tcPr>
          <w:p w:rsidR="00E27499" w:rsidRPr="009E502D" w:rsidRDefault="00E27499" w:rsidP="00EF40DB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E27499" w:rsidRDefault="00E27499" w:rsidP="00E27499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* </w:t>
      </w:r>
      <w:r w:rsidRPr="009E502D">
        <w:rPr>
          <w:rFonts w:ascii="Tahoma" w:hAnsi="Tahoma" w:cs="Tahoma"/>
          <w:b/>
          <w:sz w:val="20"/>
          <w:szCs w:val="20"/>
        </w:rPr>
        <w:t>Uwaga</w:t>
      </w:r>
      <w:r w:rsidRPr="009E502D">
        <w:rPr>
          <w:rFonts w:ascii="Tahoma" w:hAnsi="Tahoma" w:cs="Tahoma"/>
          <w:sz w:val="20"/>
          <w:szCs w:val="20"/>
        </w:rPr>
        <w:t xml:space="preserve"> </w:t>
      </w:r>
      <w:r w:rsidRPr="009E502D">
        <w:rPr>
          <w:rFonts w:ascii="Tahoma" w:eastAsia="Calibri" w:hAnsi="Tahoma" w:cs="Tahoma"/>
          <w:sz w:val="20"/>
          <w:szCs w:val="20"/>
        </w:rPr>
        <w:t>Wykonawca powinien wskazać, na jakiej podstawie będzie dysponował osobami wskazanymi do realizacji zamówienia (np. pracownik wykonawcy, na podstawie umowy cywilno-prawnej</w:t>
      </w:r>
      <w:r w:rsidRPr="009E502D">
        <w:rPr>
          <w:rFonts w:ascii="Tahoma" w:hAnsi="Tahoma" w:cs="Tahoma"/>
          <w:sz w:val="20"/>
          <w:szCs w:val="20"/>
        </w:rPr>
        <w:t xml:space="preserve"> </w:t>
      </w:r>
      <w:r w:rsidRPr="009E502D">
        <w:rPr>
          <w:rFonts w:ascii="Tahoma" w:eastAsia="Calibri" w:hAnsi="Tahoma" w:cs="Tahoma"/>
          <w:sz w:val="20"/>
          <w:szCs w:val="20"/>
        </w:rPr>
        <w:t>itp.)</w:t>
      </w:r>
      <w:r w:rsidRPr="009E502D">
        <w:rPr>
          <w:rFonts w:ascii="Tahoma" w:hAnsi="Tahoma" w:cs="Tahoma"/>
          <w:sz w:val="20"/>
          <w:szCs w:val="20"/>
        </w:rPr>
        <w:t>.</w:t>
      </w:r>
    </w:p>
    <w:p w:rsidR="00E27499" w:rsidRDefault="00E27499" w:rsidP="00E27499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E27499" w:rsidRDefault="00E27499" w:rsidP="00E27499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E27499" w:rsidRPr="009E502D" w:rsidRDefault="00E27499" w:rsidP="00E27499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E502D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E502D" w:rsidTr="00EF40DB">
        <w:trPr>
          <w:jc w:val="center"/>
        </w:trPr>
        <w:tc>
          <w:tcPr>
            <w:tcW w:w="1618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Default="00E27499" w:rsidP="00E27499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Pr="009C3C6E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>Zał</w:t>
      </w:r>
      <w:r>
        <w:rPr>
          <w:rFonts w:ascii="Tahoma" w:hAnsi="Tahoma" w:cs="Tahoma"/>
          <w:b/>
          <w:color w:val="000000" w:themeColor="text1"/>
        </w:rPr>
        <w:t>ącznik nr 6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5B2FD4" w:rsidTr="00EF40DB">
        <w:trPr>
          <w:trHeight w:val="848"/>
        </w:trPr>
        <w:tc>
          <w:tcPr>
            <w:tcW w:w="3712" w:type="dxa"/>
          </w:tcPr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050BF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E27499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E27499" w:rsidRDefault="00E27499" w:rsidP="00E27499">
      <w:pPr>
        <w:pStyle w:val="CM36"/>
        <w:spacing w:after="120"/>
        <w:rPr>
          <w:rFonts w:ascii="Tahoma" w:hAnsi="Tahoma" w:cs="Tahoma"/>
          <w:b/>
          <w:bCs/>
          <w:sz w:val="28"/>
        </w:rPr>
      </w:pPr>
    </w:p>
    <w:p w:rsidR="00E27499" w:rsidRPr="00C82785" w:rsidRDefault="00E27499" w:rsidP="00E27499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</w:rPr>
      </w:pPr>
      <w:r w:rsidRPr="00C82785">
        <w:rPr>
          <w:rFonts w:ascii="Tahoma" w:hAnsi="Tahoma" w:cs="Tahoma"/>
          <w:b/>
          <w:bCs/>
          <w:sz w:val="28"/>
        </w:rPr>
        <w:t>Oświadczenie o przynależności do grupy kapitałowej</w:t>
      </w:r>
    </w:p>
    <w:p w:rsidR="00E27499" w:rsidRPr="00C82785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składane na podstawie art. 24 ust. 11 ustawy z dnia 29 stycznia 2004r. </w:t>
      </w:r>
    </w:p>
    <w:p w:rsidR="00E27499" w:rsidRPr="00C82785" w:rsidRDefault="00E27499" w:rsidP="00E27499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E27499" w:rsidRPr="00C82785" w:rsidRDefault="00E27499" w:rsidP="00E2749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E27499" w:rsidRPr="00C82785" w:rsidRDefault="00E27499" w:rsidP="00E27499">
      <w:pPr>
        <w:jc w:val="center"/>
        <w:rPr>
          <w:rFonts w:ascii="Tahoma" w:hAnsi="Tahoma" w:cs="Tahoma"/>
          <w:b/>
          <w:color w:val="000000" w:themeColor="text1"/>
        </w:rPr>
      </w:pPr>
      <w:r w:rsidRPr="00C82785">
        <w:rPr>
          <w:rFonts w:ascii="Tahoma" w:hAnsi="Tahoma" w:cs="Tahoma"/>
        </w:rPr>
        <w:t>Przystępując do postępowania w sprawie udzielenia zamówienia publicznego na zadanie p.n.:</w:t>
      </w:r>
      <w:r w:rsidRPr="00C82785">
        <w:rPr>
          <w:rFonts w:ascii="Tahoma" w:hAnsi="Tahoma" w:cs="Tahoma"/>
          <w:b/>
          <w:color w:val="000000" w:themeColor="text1"/>
        </w:rPr>
        <w:t xml:space="preserve"> </w:t>
      </w:r>
    </w:p>
    <w:p w:rsidR="00E27499" w:rsidRPr="00F426C0" w:rsidRDefault="00E27499" w:rsidP="00E27499">
      <w:pPr>
        <w:jc w:val="center"/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C82785" w:rsidRDefault="00E27499" w:rsidP="00E27499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E27499" w:rsidRPr="00C82785" w:rsidRDefault="00E27499" w:rsidP="00E2749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 xml:space="preserve">oświadczam/my, że </w:t>
      </w:r>
    </w:p>
    <w:p w:rsidR="00E27499" w:rsidRPr="00C82785" w:rsidRDefault="00E27499" w:rsidP="00E27499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E27499" w:rsidRPr="00C82785" w:rsidRDefault="00E27499" w:rsidP="005E10F5">
      <w:pPr>
        <w:numPr>
          <w:ilvl w:val="0"/>
          <w:numId w:val="9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nie należę/my do tej samej grupy kapitałowej </w:t>
      </w:r>
      <w:r w:rsidRPr="00C82785">
        <w:rPr>
          <w:rFonts w:ascii="Tahoma" w:hAnsi="Tahoma" w:cs="Tahoma"/>
        </w:rPr>
        <w:t xml:space="preserve">w rozumieniu ustawy z dnia 16 lutego 2007 r. o ochronie konkurencji i konsumentów (Dz. U. z 2015r. poz. 184, 1618 i 1634) 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E27499" w:rsidRPr="00163EF6" w:rsidRDefault="00E27499" w:rsidP="005E10F5">
      <w:pPr>
        <w:numPr>
          <w:ilvl w:val="0"/>
          <w:numId w:val="9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należę/my do tej samej grupy kapitałowej </w:t>
      </w:r>
      <w:r w:rsidRPr="00C82785">
        <w:rPr>
          <w:rFonts w:ascii="Tahoma" w:hAnsi="Tahoma" w:cs="Tahoma"/>
        </w:rPr>
        <w:t>w rozumieniu ustawy z dnia 16 lutego 2007r. o ochronie konkurencji i konsumentów (Dz. U.                     z 2015r. poz. 184, 1618 i 1634)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82785">
        <w:rPr>
          <w:rFonts w:ascii="Tahoma" w:hAnsi="Tahoma" w:cs="Tahoma"/>
        </w:rPr>
        <w:t>co następujący wykonawcy, którzy złożyli odrębne oferty w niniejszym postępowaniu o udzielenie zamówienia publicznego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E27499" w:rsidRPr="00C82785" w:rsidRDefault="00E27499" w:rsidP="00E27499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>………………………………………………………………………………………….</w:t>
      </w:r>
    </w:p>
    <w:p w:rsidR="00E27499" w:rsidRPr="00C82785" w:rsidRDefault="00E27499" w:rsidP="00E27499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(należy podać firmę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i adres wykonawcy) </w:t>
      </w:r>
    </w:p>
    <w:p w:rsidR="00E27499" w:rsidRPr="00C82785" w:rsidRDefault="00E27499" w:rsidP="00E2749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*skreślić niewłaściwe</w:t>
      </w:r>
    </w:p>
    <w:p w:rsidR="00E27499" w:rsidRPr="00C82785" w:rsidRDefault="00E27499" w:rsidP="00E27499">
      <w:pPr>
        <w:autoSpaceDE w:val="0"/>
        <w:autoSpaceDN w:val="0"/>
        <w:adjustRightInd w:val="0"/>
        <w:ind w:left="2880"/>
        <w:jc w:val="both"/>
        <w:rPr>
          <w:rFonts w:ascii="Tahoma" w:hAnsi="Tahoma" w:cs="Tahoma"/>
          <w:b/>
          <w:bCs/>
          <w:sz w:val="16"/>
          <w:szCs w:val="16"/>
        </w:rPr>
      </w:pPr>
    </w:p>
    <w:p w:rsidR="00E27499" w:rsidRPr="00C82785" w:rsidRDefault="00E27499" w:rsidP="00E27499">
      <w:pPr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>Prawdziwość powyższych danych potwierdzam własnoręcznym podpisem świadom odpowiedzialności karnej z art. 297 kodeksu karnego.</w:t>
      </w:r>
    </w:p>
    <w:p w:rsidR="00E27499" w:rsidRPr="00C82785" w:rsidRDefault="00E27499" w:rsidP="00E27499">
      <w:pPr>
        <w:rPr>
          <w:rFonts w:ascii="Tahoma" w:hAnsi="Tahoma" w:cs="Tahoma"/>
          <w:sz w:val="22"/>
        </w:rPr>
      </w:pPr>
    </w:p>
    <w:p w:rsidR="00E27499" w:rsidRPr="00FE6E70" w:rsidRDefault="00E27499" w:rsidP="00E27499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</w:rPr>
      </w:pPr>
      <w:r w:rsidRPr="00C82785">
        <w:rPr>
          <w:rFonts w:ascii="Tahoma" w:hAnsi="Tahoma" w:cs="Tahoma"/>
          <w:b/>
          <w:bCs/>
          <w:iCs/>
        </w:rPr>
        <w:t xml:space="preserve">Uwaga: </w:t>
      </w:r>
      <w:r w:rsidRPr="00C82785">
        <w:rPr>
          <w:rFonts w:ascii="Tahoma" w:hAnsi="Tahoma" w:cs="Tahoma"/>
          <w:b/>
          <w:iCs/>
        </w:rPr>
        <w:t xml:space="preserve">Jeżeli wykonawca </w:t>
      </w:r>
      <w:r w:rsidRPr="00C82785">
        <w:rPr>
          <w:rFonts w:ascii="Tahoma" w:hAnsi="Tahoma" w:cs="Tahoma"/>
          <w:b/>
          <w:bCs/>
          <w:iCs/>
        </w:rPr>
        <w:t>należy do grupy kapitałowej</w:t>
      </w:r>
      <w:r w:rsidRPr="00C82785">
        <w:rPr>
          <w:rFonts w:ascii="Tahoma" w:hAnsi="Tahoma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C82785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C82785" w:rsidTr="00EF40DB">
        <w:trPr>
          <w:jc w:val="center"/>
        </w:trPr>
        <w:tc>
          <w:tcPr>
            <w:tcW w:w="1618" w:type="dxa"/>
          </w:tcPr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C82785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Default="00E27499" w:rsidP="00E27499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E27499" w:rsidRPr="0046018A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8</w:t>
      </w: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022AF3" w:rsidTr="00EF40DB">
        <w:trPr>
          <w:trHeight w:val="848"/>
        </w:trPr>
        <w:tc>
          <w:tcPr>
            <w:tcW w:w="3712" w:type="dxa"/>
          </w:tcPr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E27499" w:rsidRPr="00022AF3" w:rsidRDefault="00E27499" w:rsidP="00E27499">
      <w:pPr>
        <w:widowControl w:val="0"/>
        <w:autoSpaceDE w:val="0"/>
        <w:autoSpaceDN w:val="0"/>
        <w:adjustRightInd w:val="0"/>
        <w:rPr>
          <w:color w:val="000000"/>
        </w:rPr>
      </w:pPr>
    </w:p>
    <w:p w:rsidR="00E27499" w:rsidRPr="00022AF3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 xml:space="preserve">dotyczące </w:t>
      </w:r>
      <w:r>
        <w:rPr>
          <w:rFonts w:ascii="Tahoma" w:hAnsi="Tahoma" w:cs="Tahoma"/>
          <w:b/>
          <w:bCs/>
          <w:sz w:val="28"/>
        </w:rPr>
        <w:t xml:space="preserve">zatrudnienia przez wykonawcę lub podwykonawcę </w:t>
      </w:r>
    </w:p>
    <w:p w:rsidR="00E27499" w:rsidRPr="00022AF3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E27499" w:rsidRPr="00022AF3" w:rsidRDefault="00E27499" w:rsidP="00E27499">
      <w:pPr>
        <w:jc w:val="both"/>
        <w:rPr>
          <w:rFonts w:ascii="Arial" w:hAnsi="Arial" w:cs="Arial"/>
          <w:sz w:val="21"/>
          <w:szCs w:val="21"/>
        </w:rPr>
      </w:pPr>
    </w:p>
    <w:p w:rsidR="00E27499" w:rsidRPr="00022AF3" w:rsidRDefault="00E27499" w:rsidP="00E27499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E27499" w:rsidRPr="00022AF3" w:rsidRDefault="00E27499" w:rsidP="00E27499">
      <w:pPr>
        <w:jc w:val="both"/>
        <w:rPr>
          <w:rFonts w:ascii="Tahoma" w:hAnsi="Tahoma" w:cs="Tahoma"/>
          <w:bCs/>
          <w:sz w:val="16"/>
          <w:szCs w:val="16"/>
        </w:rPr>
      </w:pPr>
    </w:p>
    <w:p w:rsidR="00E27499" w:rsidRPr="00F426C0" w:rsidRDefault="00E27499" w:rsidP="00E27499">
      <w:pPr>
        <w:jc w:val="center"/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E27499" w:rsidRPr="00022AF3" w:rsidRDefault="00E27499" w:rsidP="00E27499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E27499" w:rsidRPr="00022AF3" w:rsidRDefault="00E27499" w:rsidP="00E27499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E27499" w:rsidRPr="00163EF6" w:rsidRDefault="00E27499" w:rsidP="00E27499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 oświadczam, co następuje:</w:t>
      </w:r>
    </w:p>
    <w:p w:rsidR="00E27499" w:rsidRDefault="00E27499" w:rsidP="00E27499">
      <w:pPr>
        <w:pStyle w:val="gwpd4caa2c9msonormal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Oświadczam, że  </w:t>
      </w:r>
      <w:r w:rsidRPr="00DF11DE">
        <w:rPr>
          <w:rFonts w:ascii="Tahoma" w:hAnsi="Tahoma" w:cs="Tahoma"/>
          <w:color w:val="000000" w:themeColor="text1"/>
        </w:rPr>
        <w:t xml:space="preserve">w trakcie realizacji zamówienia, </w:t>
      </w:r>
      <w:r>
        <w:rPr>
          <w:rFonts w:ascii="Tahoma" w:hAnsi="Tahoma" w:cs="Tahoma"/>
          <w:color w:val="000000" w:themeColor="text1"/>
        </w:rPr>
        <w:t>zatrudniam</w:t>
      </w:r>
      <w:r w:rsidRPr="00DF11DE">
        <w:rPr>
          <w:rFonts w:ascii="Tahoma" w:hAnsi="Tahoma" w:cs="Tahoma"/>
          <w:color w:val="000000" w:themeColor="text1"/>
        </w:rPr>
        <w:t xml:space="preserve"> na podstawie umowy o pracę w rozumieniu przepisu art. 22 § 1 ustawy z dnia 26 czerwca 1974 r. Kodeks pracy, osoby wykonujące </w:t>
      </w:r>
      <w:r>
        <w:rPr>
          <w:rFonts w:ascii="Tahoma" w:hAnsi="Tahoma" w:cs="Tahoma"/>
          <w:color w:val="000000" w:themeColor="text1"/>
        </w:rPr>
        <w:t xml:space="preserve"> następujące </w:t>
      </w:r>
      <w:r w:rsidRPr="00DF11DE">
        <w:rPr>
          <w:rFonts w:ascii="Tahoma" w:hAnsi="Tahoma" w:cs="Tahoma"/>
          <w:color w:val="000000" w:themeColor="text1"/>
        </w:rPr>
        <w:t xml:space="preserve">czynności </w:t>
      </w:r>
      <w:r>
        <w:rPr>
          <w:rFonts w:ascii="Tahoma" w:hAnsi="Tahoma" w:cs="Tahoma"/>
          <w:color w:val="000000" w:themeColor="text1"/>
        </w:rPr>
        <w:t>w zakresie realizacji zamówienia: roboty konstrukcyjno-budowlane, roboty branży sanitarnej, roboty branży elektrycznej, roboty branży automatyki, pozostałe roboty związane z realizacją zamówienia).</w:t>
      </w:r>
    </w:p>
    <w:p w:rsidR="00E27499" w:rsidRDefault="00E27499" w:rsidP="00E27499">
      <w:pPr>
        <w:pStyle w:val="gwpd4caa2c9msonormal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</w:p>
    <w:tbl>
      <w:tblPr>
        <w:tblStyle w:val="Tabela-Siatka"/>
        <w:tblW w:w="9438" w:type="dxa"/>
        <w:tblLook w:val="04A0" w:firstRow="1" w:lastRow="0" w:firstColumn="1" w:lastColumn="0" w:noHBand="0" w:noVBand="1"/>
      </w:tblPr>
      <w:tblGrid>
        <w:gridCol w:w="815"/>
        <w:gridCol w:w="1979"/>
        <w:gridCol w:w="3110"/>
        <w:gridCol w:w="3534"/>
      </w:tblGrid>
      <w:tr w:rsidR="00E27499" w:rsidTr="00EF40DB">
        <w:trPr>
          <w:trHeight w:val="269"/>
        </w:trPr>
        <w:tc>
          <w:tcPr>
            <w:tcW w:w="815" w:type="dxa"/>
            <w:shd w:val="clear" w:color="auto" w:fill="D9D9D9" w:themeFill="background1" w:themeFillShade="D9"/>
          </w:tcPr>
          <w:p w:rsidR="00E27499" w:rsidRPr="00DE49BF" w:rsidRDefault="00E27499" w:rsidP="00EF40D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E27499" w:rsidRPr="00DE49BF" w:rsidRDefault="00E27499" w:rsidP="00EF40D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E27499" w:rsidRPr="00DE49BF" w:rsidRDefault="00E27499" w:rsidP="00EF40D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4" w:type="dxa"/>
            <w:shd w:val="clear" w:color="auto" w:fill="D9D9D9" w:themeFill="background1" w:themeFillShade="D9"/>
          </w:tcPr>
          <w:p w:rsidR="00E27499" w:rsidRPr="00DE49BF" w:rsidRDefault="00E27499" w:rsidP="00EF40D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E27499" w:rsidTr="00EF40DB">
        <w:trPr>
          <w:trHeight w:val="538"/>
        </w:trPr>
        <w:tc>
          <w:tcPr>
            <w:tcW w:w="815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E27499" w:rsidTr="00EF40DB">
        <w:trPr>
          <w:trHeight w:val="550"/>
        </w:trPr>
        <w:tc>
          <w:tcPr>
            <w:tcW w:w="815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E27499" w:rsidTr="00EF40DB">
        <w:trPr>
          <w:trHeight w:val="538"/>
        </w:trPr>
        <w:tc>
          <w:tcPr>
            <w:tcW w:w="815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E27499" w:rsidTr="00EF40DB">
        <w:trPr>
          <w:trHeight w:val="550"/>
        </w:trPr>
        <w:tc>
          <w:tcPr>
            <w:tcW w:w="815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E27499" w:rsidRDefault="00E27499" w:rsidP="00EF40DB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E27499" w:rsidTr="00EF40DB">
        <w:trPr>
          <w:trHeight w:val="550"/>
        </w:trPr>
        <w:tc>
          <w:tcPr>
            <w:tcW w:w="815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E27499" w:rsidRDefault="00E27499" w:rsidP="00EF40DB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E27499" w:rsidRDefault="00E27499" w:rsidP="00EF40DB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E27499" w:rsidRDefault="00E27499" w:rsidP="00E27499">
      <w:pPr>
        <w:rPr>
          <w:rFonts w:ascii="Tahoma" w:hAnsi="Tahoma" w:cs="Tahoma"/>
          <w:b/>
          <w:b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E502D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E502D" w:rsidTr="00EF40DB">
        <w:trPr>
          <w:jc w:val="center"/>
        </w:trPr>
        <w:tc>
          <w:tcPr>
            <w:tcW w:w="1618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Default="00E27499" w:rsidP="00E27499">
      <w:pPr>
        <w:spacing w:after="120"/>
        <w:jc w:val="right"/>
        <w:rPr>
          <w:rFonts w:ascii="Tahoma" w:hAnsi="Tahoma" w:cs="Tahoma"/>
          <w:b/>
          <w:color w:val="000000" w:themeColor="text1"/>
        </w:rPr>
      </w:pPr>
    </w:p>
    <w:p w:rsidR="00E27499" w:rsidRPr="00A70378" w:rsidRDefault="00E27499" w:rsidP="00E27499">
      <w:pPr>
        <w:spacing w:after="120"/>
        <w:jc w:val="right"/>
        <w:rPr>
          <w:rFonts w:ascii="Tahoma" w:hAnsi="Tahoma" w:cs="Tahoma"/>
          <w:b/>
          <w:color w:val="000000" w:themeColor="text1"/>
        </w:rPr>
      </w:pPr>
      <w:r w:rsidRPr="00A70378">
        <w:rPr>
          <w:rFonts w:ascii="Tahoma" w:hAnsi="Tahoma" w:cs="Tahoma"/>
          <w:b/>
          <w:color w:val="000000" w:themeColor="text1"/>
        </w:rPr>
        <w:lastRenderedPageBreak/>
        <w:t>Załącznik nr 9</w:t>
      </w:r>
    </w:p>
    <w:p w:rsidR="00E27499" w:rsidRPr="00022AF3" w:rsidRDefault="00E27499" w:rsidP="00E27499">
      <w:pPr>
        <w:pStyle w:val="Default"/>
        <w:tabs>
          <w:tab w:val="left" w:pos="7703"/>
        </w:tabs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022AF3" w:rsidTr="00EF40DB">
        <w:trPr>
          <w:trHeight w:val="848"/>
        </w:trPr>
        <w:tc>
          <w:tcPr>
            <w:tcW w:w="3712" w:type="dxa"/>
          </w:tcPr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E27499" w:rsidRPr="00022AF3" w:rsidRDefault="00E27499" w:rsidP="00EF40DB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E27499" w:rsidRDefault="00E27499" w:rsidP="00E27499">
      <w:pPr>
        <w:spacing w:after="12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E27499" w:rsidRDefault="00E27499" w:rsidP="00E27499">
      <w:pPr>
        <w:spacing w:after="120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E27499" w:rsidRDefault="00E27499" w:rsidP="00E27499">
      <w:pPr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en-US"/>
        </w:rPr>
        <w:t>ŁĄCZNE ZESTAWIENIE KOSZTÓW</w:t>
      </w:r>
    </w:p>
    <w:p w:rsidR="00E27499" w:rsidRDefault="00E27499" w:rsidP="00E27499">
      <w:pPr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:rsidR="00E27499" w:rsidRPr="00CA33A2" w:rsidRDefault="00E27499" w:rsidP="00E27499">
      <w:pPr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953"/>
        <w:gridCol w:w="2300"/>
      </w:tblGrid>
      <w:tr w:rsidR="00E27499" w:rsidTr="00EF40DB">
        <w:tc>
          <w:tcPr>
            <w:tcW w:w="959" w:type="dxa"/>
          </w:tcPr>
          <w:p w:rsidR="00E27499" w:rsidRDefault="00E27499" w:rsidP="00EF40DB">
            <w:r>
              <w:t>L. p.</w:t>
            </w:r>
          </w:p>
        </w:tc>
        <w:tc>
          <w:tcPr>
            <w:tcW w:w="5953" w:type="dxa"/>
          </w:tcPr>
          <w:p w:rsidR="00E27499" w:rsidRDefault="00E27499" w:rsidP="00EF40DB">
            <w:r>
              <w:t>Nazwa kosztów – OPIS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>
            <w:r>
              <w:t>Koszt netto</w:t>
            </w:r>
          </w:p>
        </w:tc>
      </w:tr>
      <w:tr w:rsidR="00E27499" w:rsidTr="00EF40DB">
        <w:tc>
          <w:tcPr>
            <w:tcW w:w="959" w:type="dxa"/>
          </w:tcPr>
          <w:p w:rsidR="00E27499" w:rsidRDefault="00E27499" w:rsidP="005E10F5">
            <w:pPr>
              <w:pStyle w:val="Akapitzlist"/>
              <w:numPr>
                <w:ilvl w:val="0"/>
                <w:numId w:val="10"/>
              </w:numPr>
              <w:ind w:left="0"/>
              <w:contextualSpacing/>
              <w:jc w:val="both"/>
            </w:pPr>
            <w:r>
              <w:t>1</w:t>
            </w:r>
          </w:p>
        </w:tc>
        <w:tc>
          <w:tcPr>
            <w:tcW w:w="5953" w:type="dxa"/>
          </w:tcPr>
          <w:p w:rsidR="00E27499" w:rsidRDefault="00E27499" w:rsidP="00EF40DB">
            <w:r>
              <w:t>Dokumentacja techniczna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2</w:t>
            </w:r>
          </w:p>
        </w:tc>
        <w:tc>
          <w:tcPr>
            <w:tcW w:w="5953" w:type="dxa"/>
          </w:tcPr>
          <w:p w:rsidR="00E27499" w:rsidRDefault="00E27499" w:rsidP="00EF40DB">
            <w:r>
              <w:t>Sito pionowe  wraz z studzienką  d =1,5m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3</w:t>
            </w:r>
          </w:p>
        </w:tc>
        <w:tc>
          <w:tcPr>
            <w:tcW w:w="5953" w:type="dxa"/>
          </w:tcPr>
          <w:p w:rsidR="00E27499" w:rsidRDefault="00E27499" w:rsidP="00EF40DB">
            <w:r>
              <w:t>Zbiornik retencyjny ścieków burzowych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4</w:t>
            </w:r>
          </w:p>
        </w:tc>
        <w:tc>
          <w:tcPr>
            <w:tcW w:w="5953" w:type="dxa"/>
          </w:tcPr>
          <w:p w:rsidR="00E27499" w:rsidRDefault="00E27499" w:rsidP="00EF40DB">
            <w:r>
              <w:t>Zlewnie ścieków dowożonych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5</w:t>
            </w:r>
          </w:p>
        </w:tc>
        <w:tc>
          <w:tcPr>
            <w:tcW w:w="5953" w:type="dxa"/>
          </w:tcPr>
          <w:p w:rsidR="00E27499" w:rsidRDefault="00E27499" w:rsidP="00EF40DB">
            <w:r>
              <w:t>Budynek technologiczny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6</w:t>
            </w:r>
          </w:p>
        </w:tc>
        <w:tc>
          <w:tcPr>
            <w:tcW w:w="5953" w:type="dxa"/>
          </w:tcPr>
          <w:p w:rsidR="00E27499" w:rsidRDefault="00E27499" w:rsidP="00EF40DB">
            <w:r>
              <w:t>Prasa komorowa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7</w:t>
            </w:r>
          </w:p>
        </w:tc>
        <w:tc>
          <w:tcPr>
            <w:tcW w:w="5953" w:type="dxa"/>
          </w:tcPr>
          <w:p w:rsidR="00E27499" w:rsidRDefault="00E27499" w:rsidP="00EF40DB">
            <w:r>
              <w:t>Wiata na osad odwodniony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8</w:t>
            </w:r>
          </w:p>
        </w:tc>
        <w:tc>
          <w:tcPr>
            <w:tcW w:w="5953" w:type="dxa"/>
          </w:tcPr>
          <w:p w:rsidR="00E27499" w:rsidRDefault="00E27499" w:rsidP="00EF40DB">
            <w:r>
              <w:t xml:space="preserve">Kontener   technologiczny 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9</w:t>
            </w:r>
          </w:p>
        </w:tc>
        <w:tc>
          <w:tcPr>
            <w:tcW w:w="5953" w:type="dxa"/>
          </w:tcPr>
          <w:p w:rsidR="00E27499" w:rsidRDefault="00E27499" w:rsidP="00EF40DB">
            <w:r>
              <w:t>Demontaż  4 poletek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10</w:t>
            </w:r>
          </w:p>
        </w:tc>
        <w:tc>
          <w:tcPr>
            <w:tcW w:w="5953" w:type="dxa"/>
          </w:tcPr>
          <w:p w:rsidR="00E27499" w:rsidRDefault="00E27499" w:rsidP="00EF40DB">
            <w:r>
              <w:t>Wymiana ogrodzenia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11</w:t>
            </w:r>
          </w:p>
        </w:tc>
        <w:tc>
          <w:tcPr>
            <w:tcW w:w="5953" w:type="dxa"/>
          </w:tcPr>
          <w:p w:rsidR="00E27499" w:rsidRDefault="00E27499" w:rsidP="00EF40DB">
            <w:r>
              <w:t>Nowy układ komunikacyjny z oświetleniem zewnętrznym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12</w:t>
            </w:r>
          </w:p>
        </w:tc>
        <w:tc>
          <w:tcPr>
            <w:tcW w:w="5953" w:type="dxa"/>
          </w:tcPr>
          <w:p w:rsidR="00E27499" w:rsidRDefault="00E27499" w:rsidP="00EF40DB">
            <w:r>
              <w:t>Rurociągi między obiektowe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13</w:t>
            </w:r>
          </w:p>
        </w:tc>
        <w:tc>
          <w:tcPr>
            <w:tcW w:w="5953" w:type="dxa"/>
          </w:tcPr>
          <w:p w:rsidR="00E27499" w:rsidRDefault="00E27499" w:rsidP="00EF40DB">
            <w:r>
              <w:t xml:space="preserve">Elektryka </w:t>
            </w:r>
            <w:proofErr w:type="spellStart"/>
            <w:r>
              <w:t>AKPiA</w:t>
            </w:r>
            <w:proofErr w:type="spellEnd"/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14</w:t>
            </w:r>
          </w:p>
        </w:tc>
        <w:tc>
          <w:tcPr>
            <w:tcW w:w="5953" w:type="dxa"/>
          </w:tcPr>
          <w:p w:rsidR="00E27499" w:rsidRDefault="00E27499" w:rsidP="00EF40DB">
            <w:r>
              <w:t>Remont powierzchni ścian bioreaktora i KTS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15</w:t>
            </w:r>
          </w:p>
        </w:tc>
        <w:tc>
          <w:tcPr>
            <w:tcW w:w="5953" w:type="dxa"/>
          </w:tcPr>
          <w:p w:rsidR="00E27499" w:rsidRDefault="00E27499" w:rsidP="00EF40DB">
            <w:r>
              <w:t>Czujniki pomiarowe, armatura, zasuwy</w:t>
            </w:r>
          </w:p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lastRenderedPageBreak/>
              <w:t>16</w:t>
            </w:r>
          </w:p>
        </w:tc>
        <w:tc>
          <w:tcPr>
            <w:tcW w:w="5953" w:type="dxa"/>
          </w:tcPr>
          <w:p w:rsidR="00E27499" w:rsidRDefault="00E27499" w:rsidP="00EF40DB">
            <w:r>
              <w:t>Pozostałe urządzenia technologiczne</w:t>
            </w:r>
          </w:p>
          <w:p w:rsidR="00E27499" w:rsidRDefault="00E27499" w:rsidP="00EF40DB"/>
          <w:p w:rsidR="00E27499" w:rsidRDefault="00E27499" w:rsidP="00EF40DB"/>
        </w:tc>
        <w:tc>
          <w:tcPr>
            <w:tcW w:w="2300" w:type="dxa"/>
          </w:tcPr>
          <w:p w:rsidR="00E27499" w:rsidRDefault="00E27499" w:rsidP="00EF40DB"/>
        </w:tc>
      </w:tr>
      <w:tr w:rsidR="00E27499" w:rsidTr="00EF40DB">
        <w:tc>
          <w:tcPr>
            <w:tcW w:w="959" w:type="dxa"/>
          </w:tcPr>
          <w:p w:rsidR="00E27499" w:rsidRDefault="00E27499" w:rsidP="00EF40DB">
            <w:r>
              <w:t>17</w:t>
            </w:r>
          </w:p>
        </w:tc>
        <w:tc>
          <w:tcPr>
            <w:tcW w:w="5953" w:type="dxa"/>
          </w:tcPr>
          <w:p w:rsidR="00E27499" w:rsidRDefault="00E27499" w:rsidP="00EF40DB">
            <w:r>
              <w:t>Inne koszty</w:t>
            </w:r>
          </w:p>
          <w:p w:rsidR="00E27499" w:rsidRDefault="00E27499" w:rsidP="00EF40DB">
            <w:r>
              <w:t>a)……………………………………………………………</w:t>
            </w:r>
          </w:p>
          <w:p w:rsidR="00E27499" w:rsidRDefault="00E27499" w:rsidP="00EF40DB">
            <w:r>
              <w:t>b)……………………………………………………………</w:t>
            </w:r>
          </w:p>
          <w:p w:rsidR="00E27499" w:rsidRDefault="00E27499" w:rsidP="00EF40DB">
            <w:r>
              <w:t>c)……………………………………………………………</w:t>
            </w:r>
          </w:p>
        </w:tc>
        <w:tc>
          <w:tcPr>
            <w:tcW w:w="2300" w:type="dxa"/>
          </w:tcPr>
          <w:p w:rsidR="00E27499" w:rsidRDefault="00E27499" w:rsidP="00EF40DB"/>
        </w:tc>
      </w:tr>
    </w:tbl>
    <w:p w:rsidR="00E27499" w:rsidRDefault="00E27499" w:rsidP="00E27499"/>
    <w:p w:rsidR="00E27499" w:rsidRDefault="00E27499" w:rsidP="00E27499"/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9E502D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9E502D" w:rsidTr="00EF40DB">
        <w:trPr>
          <w:jc w:val="center"/>
        </w:trPr>
        <w:tc>
          <w:tcPr>
            <w:tcW w:w="1618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E27499" w:rsidRPr="009E502D" w:rsidRDefault="00E27499" w:rsidP="00EF40DB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/>
    <w:p w:rsidR="00E27499" w:rsidRDefault="00E27499" w:rsidP="00E27499">
      <w:pPr>
        <w:spacing w:after="120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spacing w:after="120"/>
        <w:jc w:val="right"/>
        <w:rPr>
          <w:rFonts w:ascii="Tahoma" w:hAnsi="Tahoma" w:cs="Tahoma"/>
          <w:b/>
          <w:color w:val="000000" w:themeColor="text1"/>
        </w:rPr>
      </w:pPr>
    </w:p>
    <w:p w:rsidR="00E27499" w:rsidRPr="00196D3C" w:rsidRDefault="00E27499" w:rsidP="00E27499">
      <w:pPr>
        <w:spacing w:after="120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lastRenderedPageBreak/>
        <w:t>Załącznik nr 10</w:t>
      </w:r>
    </w:p>
    <w:p w:rsidR="00E27499" w:rsidRPr="00196D3C" w:rsidRDefault="00E27499" w:rsidP="00E27499">
      <w:pPr>
        <w:spacing w:line="360" w:lineRule="auto"/>
        <w:jc w:val="both"/>
        <w:rPr>
          <w:rFonts w:ascii="Tahoma" w:eastAsia="Symbol" w:hAnsi="Tahoma" w:cs="Tahoma"/>
          <w:bCs/>
          <w:color w:val="000000"/>
          <w:u w:val="single"/>
        </w:rPr>
      </w:pPr>
    </w:p>
    <w:p w:rsidR="00E27499" w:rsidRDefault="00E27499" w:rsidP="00E27499">
      <w:pPr>
        <w:spacing w:line="360" w:lineRule="auto"/>
        <w:jc w:val="center"/>
        <w:rPr>
          <w:rFonts w:ascii="Tahoma" w:eastAsia="Symbol" w:hAnsi="Tahoma" w:cs="Tahoma"/>
          <w:b/>
          <w:bCs/>
          <w:color w:val="000000"/>
        </w:rPr>
      </w:pPr>
      <w:r w:rsidRPr="00196D3C">
        <w:rPr>
          <w:rFonts w:ascii="Tahoma" w:eastAsia="Symbol" w:hAnsi="Tahoma" w:cs="Tahoma"/>
          <w:b/>
          <w:bCs/>
          <w:color w:val="000000"/>
        </w:rPr>
        <w:t>TABELA RÓWNOWAŻNOŚCI</w:t>
      </w:r>
    </w:p>
    <w:p w:rsidR="00E27499" w:rsidRDefault="00E27499" w:rsidP="005E10F5">
      <w:pPr>
        <w:pStyle w:val="Akapitzlist"/>
        <w:numPr>
          <w:ilvl w:val="0"/>
          <w:numId w:val="12"/>
        </w:numPr>
        <w:jc w:val="both"/>
        <w:rPr>
          <w:rFonts w:ascii="Tahoma" w:eastAsia="Symbol" w:hAnsi="Tahoma" w:cs="Tahoma"/>
          <w:bCs/>
          <w:color w:val="000000"/>
        </w:rPr>
      </w:pPr>
      <w:r w:rsidRPr="00CA5F68">
        <w:rPr>
          <w:rFonts w:ascii="Tahoma" w:eastAsia="Symbol" w:hAnsi="Tahoma" w:cs="Tahoma"/>
          <w:bCs/>
          <w:color w:val="000000"/>
        </w:rPr>
        <w:t xml:space="preserve">Użyte w dokumentacji projektowej nazwy producenta/nazwy systemu nie mają na celu ich preferowania, lecz wskazanie na oczekiwane cechy/parametry </w:t>
      </w:r>
      <w:proofErr w:type="spellStart"/>
      <w:r w:rsidRPr="00CA5F68">
        <w:rPr>
          <w:rFonts w:ascii="Tahoma" w:eastAsia="Symbol" w:hAnsi="Tahoma" w:cs="Tahoma"/>
          <w:bCs/>
          <w:color w:val="000000"/>
        </w:rPr>
        <w:t>techniczno</w:t>
      </w:r>
      <w:proofErr w:type="spellEnd"/>
      <w:r w:rsidRPr="00CA5F68">
        <w:rPr>
          <w:rFonts w:ascii="Tahoma" w:eastAsia="Symbol" w:hAnsi="Tahoma" w:cs="Tahoma"/>
          <w:bCs/>
          <w:color w:val="000000"/>
        </w:rPr>
        <w:t xml:space="preserve"> - jakościowe wyrobów, urządzeń itp., które są istotne z punktu widzenia działania lub użytkowania obiektu jako całości, zgodnie z jego przeznaczeniem określonym w dokumentacji.</w:t>
      </w:r>
    </w:p>
    <w:p w:rsidR="00E27499" w:rsidRDefault="00E27499" w:rsidP="005E10F5">
      <w:pPr>
        <w:pStyle w:val="Akapitzlist"/>
        <w:numPr>
          <w:ilvl w:val="0"/>
          <w:numId w:val="12"/>
        </w:numPr>
        <w:jc w:val="both"/>
        <w:rPr>
          <w:rFonts w:ascii="Tahoma" w:eastAsia="Symbol" w:hAnsi="Tahoma" w:cs="Tahoma"/>
          <w:bCs/>
          <w:color w:val="000000"/>
        </w:rPr>
      </w:pPr>
      <w:r w:rsidRPr="00CA5F68">
        <w:rPr>
          <w:rFonts w:ascii="Tahoma" w:eastAsia="Symbol" w:hAnsi="Tahoma" w:cs="Tahoma"/>
          <w:bCs/>
          <w:color w:val="000000"/>
        </w:rPr>
        <w:t>Podane w poniższej tabeli parametry/cechy/właściwości dotyczące równoważności wyrobów/urządzeń to wartości minimalne, jakie muszą spełnić proponowane wyroby/urządzenia. Zastosowanie innych niż wskazane w ww. dokumentacji lub poniższej tabeli jest dopuszczalne pod warunkiem, że posiadają one parametry/cechy/właściwości takie same lub lepsze od produktów referencyjnych pod względem funkcjonalnym, technicznym, jakościowym, estetycznym - muszą spełniać założenia przyjęte w ww. dokumentacji oraz obowiązujące normy i przepisy.</w:t>
      </w:r>
    </w:p>
    <w:p w:rsidR="00E27499" w:rsidRDefault="00E27499" w:rsidP="005E10F5">
      <w:pPr>
        <w:pStyle w:val="Akapitzlist"/>
        <w:numPr>
          <w:ilvl w:val="0"/>
          <w:numId w:val="12"/>
        </w:numPr>
        <w:jc w:val="both"/>
        <w:rPr>
          <w:rFonts w:ascii="Tahoma" w:eastAsia="Symbol" w:hAnsi="Tahoma" w:cs="Tahoma"/>
          <w:bCs/>
          <w:color w:val="000000"/>
        </w:rPr>
      </w:pPr>
      <w:r w:rsidRPr="00CA5F68">
        <w:rPr>
          <w:rFonts w:ascii="Tahoma" w:eastAsia="Symbol" w:hAnsi="Tahoma" w:cs="Tahoma"/>
          <w:bCs/>
          <w:color w:val="000000"/>
        </w:rPr>
        <w:t xml:space="preserve">Zmiana któregokolwiek z urządzeń, elementów, materiałów itd. wymienionych w dokumentacji musi się odbywać z uwzględnieniem wszystkich parametrów technicznych, które są istotne z punktu widzenia działania obiektu jako całości, a także z uwzględnieniem konkretnych ograniczeń </w:t>
      </w:r>
      <w:proofErr w:type="spellStart"/>
      <w:r w:rsidRPr="00CA5F68">
        <w:rPr>
          <w:rFonts w:ascii="Tahoma" w:eastAsia="Symbol" w:hAnsi="Tahoma" w:cs="Tahoma"/>
          <w:bCs/>
          <w:color w:val="000000"/>
        </w:rPr>
        <w:t>architektoniczno</w:t>
      </w:r>
      <w:proofErr w:type="spellEnd"/>
      <w:r w:rsidRPr="00CA5F68">
        <w:rPr>
          <w:rFonts w:ascii="Tahoma" w:eastAsia="Symbol" w:hAnsi="Tahoma" w:cs="Tahoma"/>
          <w:bCs/>
          <w:color w:val="000000"/>
        </w:rPr>
        <w:t xml:space="preserve"> - konstrukcyjnych obiektu. </w:t>
      </w:r>
    </w:p>
    <w:p w:rsidR="00E27499" w:rsidRPr="00CA5F68" w:rsidRDefault="00E27499" w:rsidP="005E10F5">
      <w:pPr>
        <w:pStyle w:val="Akapitzlist"/>
        <w:numPr>
          <w:ilvl w:val="0"/>
          <w:numId w:val="12"/>
        </w:numPr>
        <w:jc w:val="both"/>
        <w:rPr>
          <w:rFonts w:ascii="Tahoma" w:eastAsia="Symbol" w:hAnsi="Tahoma" w:cs="Tahoma"/>
          <w:bCs/>
          <w:color w:val="000000"/>
        </w:rPr>
      </w:pPr>
      <w:r w:rsidRPr="00CA5F68">
        <w:rPr>
          <w:rFonts w:ascii="Tahoma" w:eastAsia="Symbol" w:hAnsi="Tahoma" w:cs="Tahoma"/>
          <w:bCs/>
          <w:color w:val="000000"/>
        </w:rPr>
        <w:t>Przyjęte w projekcie materiały i urządzenia zostały skoordynowane międzybranżowo (także w zakresie mas, gabarytów, hałasów, zasilania elektrycznego, automatyki, sterowania itp.). Wszystkie urządzenia powinny zapewniać wzajemną kompatybilność, również z instalacjami i urządzeniami innych branż.</w:t>
      </w:r>
    </w:p>
    <w:p w:rsidR="00E27499" w:rsidRPr="00196D3C" w:rsidRDefault="00E27499" w:rsidP="00E27499">
      <w:pPr>
        <w:spacing w:line="360" w:lineRule="auto"/>
        <w:jc w:val="both"/>
        <w:rPr>
          <w:rFonts w:ascii="Tahoma" w:eastAsia="Symbol" w:hAnsi="Tahoma" w:cs="Tahoma"/>
          <w:bCs/>
          <w:color w:val="000000"/>
          <w:highlight w:val="yellow"/>
          <w:u w:val="single"/>
        </w:rPr>
      </w:pPr>
    </w:p>
    <w:tbl>
      <w:tblPr>
        <w:tblW w:w="0" w:type="auto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0"/>
        <w:gridCol w:w="1300"/>
        <w:gridCol w:w="1189"/>
        <w:gridCol w:w="621"/>
        <w:gridCol w:w="5721"/>
      </w:tblGrid>
      <w:tr w:rsidR="00E27499" w:rsidRPr="00196D3C" w:rsidTr="00EF40DB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Urządzenie ujęte w PB, PW, STWIORB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Lokalizacja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Nazwa/ parametry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ilość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Parametry równoważne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Pompownia główna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Sito pionowe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bookmarkStart w:id="1" w:name="_Hlk497400610"/>
            <w:r w:rsidRPr="00196D3C">
              <w:rPr>
                <w:rFonts w:ascii="Tahoma" w:hAnsi="Tahoma" w:cs="Tahoma"/>
                <w:sz w:val="20"/>
                <w:szCs w:val="20"/>
              </w:rPr>
              <w:t xml:space="preserve">Perforacja: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3 mm,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Przepustowość maksymalna: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do 100 m3/h 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sita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Ø400±20mm, stal nierdzewna AISI304,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Średnica transportera pionowego: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Ø300±20mm, stal nierdzewna AISI304,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Spirala: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bezwałowa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ze stali specjalnej (brak łożysk pracujących w ścieku),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Komora pomiarowo-przelewowa: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stal </w:t>
            </w:r>
            <w:r w:rsidRPr="00196D3C">
              <w:rPr>
                <w:rFonts w:ascii="Tahoma" w:hAnsi="Tahoma" w:cs="Tahoma"/>
                <w:sz w:val="20"/>
                <w:szCs w:val="20"/>
              </w:rPr>
              <w:lastRenderedPageBreak/>
              <w:t>nierdzewna AISI304, wyposażona w sondę poziomu,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Szczotka w strefie cedzenia 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tworzywo sztuczne,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Kosz perforowany: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stal nierdzewna AISI304,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Napęd max: 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1,5 kW,</w:t>
            </w:r>
            <w:r w:rsidRPr="00196D3C">
              <w:rPr>
                <w:rFonts w:ascii="Tahoma" w:hAnsi="Tahoma" w:cs="Tahoma"/>
                <w:strike/>
                <w:sz w:val="20"/>
                <w:szCs w:val="20"/>
              </w:rPr>
              <w:t xml:space="preserve"> </w:t>
            </w:r>
            <w:r w:rsidRPr="00196D3C">
              <w:rPr>
                <w:rFonts w:ascii="Tahoma" w:hAnsi="Tahoma" w:cs="Tahoma"/>
                <w:sz w:val="20"/>
                <w:szCs w:val="20"/>
              </w:rPr>
              <w:t>Stopa denna: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stal nierdzewna AISI304,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Podpory boczne: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stal nierdzewna AISI304,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Rura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wysypowa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skratek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>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stal nierdzewna AISI304,</w:t>
            </w:r>
          </w:p>
          <w:p w:rsidR="00E27499" w:rsidRPr="00196D3C" w:rsidRDefault="00E27499" w:rsidP="00EF40DB">
            <w:pPr>
              <w:pStyle w:val="Akapitzlist"/>
              <w:spacing w:after="160" w:line="259" w:lineRule="auto"/>
              <w:ind w:left="-1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Pakiet ZIMA – ogrzewanie i izolacja termiczna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kabel grzejny samoregulujący ~0,55kW, wełna mineralna 50mm, na całej długości wysypu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skratek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blacha osłonowa AISI304</w:t>
            </w:r>
          </w:p>
          <w:bookmarkEnd w:id="1"/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Pompownia główna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wydajność Q=10 l/s ±0,5l/s przy H=13 m,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maksymalna przy 2 pracujących pompach 16 l/s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pompy wyposażone w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soft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start,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pompy żeliwna z wirnikiem typu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vortex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max 4,20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przyłącze DN65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Zbiornik uśredniający ścieków dowożonych 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Stacja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zlewcza</w:t>
            </w:r>
            <w:proofErr w:type="spellEnd"/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Parametry techniczne stacji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zlewczej</w:t>
            </w:r>
            <w:proofErr w:type="spellEnd"/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~20 m3/h ±5m3/h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Pobór mocy chwilowy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max 4,0  kW; stały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Pobór wody dla układu płuczącego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~ 20 l / cykl ±2 l/cykl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Sprężone powietrze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   P u = 0,4 ÷ 0,6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Mierzone parametry: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maksymalny przepływ (przepływomierz DN 125):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4000 dm3/ min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 rzeczywisty przepływ zależny od oporu: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1000 ÷1500 dm3/ min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2 ÷ 14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pH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temperatura (elektroda PT-100;elektroda zintegrowana z elektrodą konduktancji):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  0 ÷ 50  0 C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przewodność (elektroda CTI-0 ÷ 20 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mS</w:t>
            </w:r>
            <w:proofErr w:type="spellEnd"/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mętność (sonda) : do 300  g/dm3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Średnice przewodów: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przyłącze (szybkozłącze typu strażackiego)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     DN110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przewód doprowadzający wodę, odprowadzający wodę i popłuczyny: PE DN 32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przewód przepływowy ścieków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ø125 mm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Wykonanie materiałowe: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stal kwasoodporna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Sito z prasą do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skratek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(standardowa perforacja 20 mm) wraz z zasilaczem hydraulicznym, motoreduktorem i panelem sterowania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Mieszadło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Mieszadło napowietrzająco – mieszające o następujących parametrach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śmigła 230 mm (śmigło nierdzewne 304) ±30mm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Q3 = 0,67 m3/s ) ±0,03 m3/s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P2 max = 1,1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lastRenderedPageBreak/>
              <w:t>Mieszadło wyposażone jest w czujnik szczelności oraz temperatury.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Żurawik do wyciągania mieszadła, wykonanie stal AISI 304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Zbiornik retencyjny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Mieszadło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mieszadło do przeciwdziałania osadzaniu się piasku na dnie zbiornikach o następujących parametrach: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śmigła 265 mm (śmigło nierdzewne 304) ±30mm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Q 3 = 2,34 m3/s ±0,3 m3/s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P 2 max = 2,2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czujnik szczelności i temperatury.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Żurawik do wyciągania mieszadła, wykonanie stal AISI 304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Zbiornik retencyjny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wydajność Q=10 l/s ±0,5l/s przy H=13 m,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maksymalna przy 2 pracujących pompach 16 l/s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pompy wyposażone w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soft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start,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pompy żeliwna z wirnikiem typu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vortex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max 4,20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przyłącze DN65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Kontener techniczny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piaskownik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Parametry techniczne: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Maksymalna wydajność: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16 l/s ± 1 l/s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Maks. obciążenie piaskiem zanieczyszczonym: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0,4 – 2,0 t/h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Efektywność separacji: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97% (dla uziarnienia ≥0.2 mm)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Dopływ: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DN 150 PN10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Odpływ: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DN 200 PN10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Przyłącze wody do celów serwisowych: ¾’ Króciec do opróżniania urządzenia: 3”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Napęd transportera ślimakowego: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max: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P=1,1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Typ ochrony: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 xml:space="preserve">IP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65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Wykonanie materiałowe: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Wszystkie elementy mające kontakt z medium wykonane ze stali nierdzewnej 1.4301 lub równoważnej (za wyjątkiem armatury, napędów i łożysk)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Blok biologiczny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Komora anaerobowa </w:t>
            </w:r>
          </w:p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mieszadło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śmigła 230 mm ±30mm (śmigło nierdzewne 304)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Q 3 = 0,67 m3/s±0,03 m3/s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P 2 max = 1,1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Żurawik do wyciągania mieszadła, wykonanie stal AISI 304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Komora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anoksycznamieszadło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śmigła 230 mm ±30mm (śmigło nierdzewne 304)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Q 3 = 0,67 m3/s±0,03 m3/s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P 2 max = 1,1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Żurawik do wyciągania mieszadła, wykonanie stal AISI 304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Komora aerobowa</w:t>
            </w:r>
          </w:p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areator</w:t>
            </w:r>
            <w:proofErr w:type="spellEnd"/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aerator wolnoobrotowy,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konstrukcja wirnika otwarta (eliminacja niebezpieczeństwa zatykania)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wykonanie wirnika jako konstrukcji całkowicie spawanej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wykonanie materiałowe wirnika: stal węglowa powlekana przeciwkorozyjnie o grubości nie mniejszej niż ¼”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wirnik aeratora połączony z wałem skrzyni biegów bez dodatkowego łożyskowania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poziomowanie aeratora za pomocą płyty podbudowy,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konstrukcja wirnika zapewniająca napowietrzanie ścieków i wymieszanie ich objętości ścieków – specjalnie ukształtowana </w:t>
            </w:r>
            <w:r w:rsidRPr="00196D3C">
              <w:rPr>
                <w:rFonts w:ascii="Tahoma" w:hAnsi="Tahoma" w:cs="Tahoma"/>
                <w:sz w:val="20"/>
                <w:szCs w:val="20"/>
              </w:rPr>
              <w:lastRenderedPageBreak/>
              <w:t xml:space="preserve">płyta wirnika z łopatami wymuszająca zaciąganie ścieków z dna komory w kierunku powierzchni ścieków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połączenie silnika z przekładnią poprzez sprzęgło elastyczne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ekonomia natleniania, nie gorsza niż 2,3kgO2/kWh 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regulacja zdolności natleniania za pomocą regulacji obrotów wirnika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wirnika aeratora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1400 mm ±100 mm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Zdolność natleniania (warunki standardowe) nie gorsza niż 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42,3 kgO2/h przy 70 obrotach/min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Komora aerobowa</w:t>
            </w:r>
          </w:p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Mieszadło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śmigła 230 mm ±30mm (śmigło nierdzewne 304)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Q 3 = 0,67 m3/s±0,03 m3/s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P 2 max = 1,1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Żurawik do wyciągania mieszadła, wykonanie stal AISI 304</w:t>
            </w:r>
          </w:p>
        </w:tc>
      </w:tr>
      <w:tr w:rsidR="00E27499" w:rsidRPr="00196D3C" w:rsidTr="00EF40DB">
        <w:tc>
          <w:tcPr>
            <w:tcW w:w="4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Komora aerobowa</w:t>
            </w:r>
          </w:p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 zatapialna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70 l/s ±1l/s dla  delta H 5m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Pompa żeliwna z wirnikiem typu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vortex</w:t>
            </w:r>
            <w:proofErr w:type="spellEnd"/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silnika max 9,5 kW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Recyrkulacja osadu</w:t>
            </w:r>
          </w:p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 zatapialna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wydajność Q=10 l/s ±0,5l/s H=13 m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Pompa żeliwna z wirnikiem typu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vortex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Przyłącze DN65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Kontener techniczny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Dmuchawy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nadciśnienie 0,04 [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MPa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>]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58 m3/h ±0,5 m3/h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moc silnika max </w:t>
            </w:r>
            <w:r w:rsidRPr="00196D3C">
              <w:rPr>
                <w:rFonts w:ascii="Tahoma" w:hAnsi="Tahoma" w:cs="Tahoma"/>
                <w:strike/>
                <w:sz w:val="20"/>
                <w:szCs w:val="20"/>
              </w:rPr>
              <w:t xml:space="preserve">IP 55,400 V,50 </w:t>
            </w:r>
            <w:proofErr w:type="spellStart"/>
            <w:r w:rsidRPr="00196D3C">
              <w:rPr>
                <w:rFonts w:ascii="Tahoma" w:hAnsi="Tahoma" w:cs="Tahoma"/>
                <w:strike/>
                <w:sz w:val="20"/>
                <w:szCs w:val="20"/>
              </w:rPr>
              <w:t>Hz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2,2 [kW] (do współpracy z falownikiem)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poziom hałasu dmuchawy [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(A) ]± 2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dB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>{A} 83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średnica króćca przyłączeniowego 50 DN [mm] wg DIN EN ISO 2151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każda z dmuchaw wyposażona w falownik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Budynek techniczny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Prasa komorowa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Prasa Filtracyjna komorowa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Ilość płyt 30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Maksymalne ciśnienie hydrauliczne 200 kg/cm2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Maksymalne ciśnienie filtracji 7-16 kg/cm2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Obudowa Materiał Stall ST-52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Doprowadzenie osadu DN 65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Osłona części filtrującej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Płyty G.R.P - profilowane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 xml:space="preserve">Zabezpieczenia 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Automatyczny system kontroli integralności konstrukcji prasy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Mechanizm zamykająco otwierający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Siłownik hydrauliczny dwustronnego działania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Długość skoku 1 230 mm</w:t>
            </w:r>
            <w:r w:rsidRPr="00196D3C">
              <w:rPr>
                <w:rFonts w:ascii="Tahoma" w:hAnsi="Tahoma" w:cs="Tahoma"/>
                <w:sz w:val="20"/>
                <w:szCs w:val="20"/>
              </w:rPr>
              <w:t>± 30 mm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Maksymalne dopuszczalne ciśnienie zamykania 200 bar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Minimalne  ciśnienie dociskania płyt 180 bar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System rozsuwania płyt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Automatyczny za pomocą profilowanych płaskowników, bez łańcucha i wózka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Praca automatyczna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Wielkość 630 x 630 mm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Ilość placków 29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Ilość płyt filtrujących 30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Grubość płyt filtrujących 55 – 57 mm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Grubość placka 32 mm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Materiał płyty filtrującej Polipropylen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Pomiar ciśnienia osadu Czujnik ciśnienia 0.10 bar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Maty filtracyjne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Przepuszczalność dwustronna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Wymiar 630 x 630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Materiał Polipropylen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  <w:u w:val="single"/>
              </w:rPr>
              <w:t xml:space="preserve">Zbiornik przygotowania </w:t>
            </w:r>
            <w:proofErr w:type="spellStart"/>
            <w:r w:rsidRPr="00196D3C">
              <w:rPr>
                <w:rFonts w:ascii="Tahoma" w:hAnsi="Tahoma" w:cs="Tahoma"/>
                <w:iCs/>
                <w:sz w:val="20"/>
                <w:szCs w:val="20"/>
                <w:u w:val="single"/>
              </w:rPr>
              <w:t>polielektrolitu</w:t>
            </w:r>
            <w:proofErr w:type="spellEnd"/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trike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 xml:space="preserve">Pojemność 1 500 dm3 </w:t>
            </w:r>
            <w:r w:rsidRPr="00196D3C">
              <w:rPr>
                <w:rFonts w:ascii="Tahoma" w:hAnsi="Tahoma" w:cs="Tahoma"/>
                <w:sz w:val="20"/>
                <w:szCs w:val="20"/>
              </w:rPr>
              <w:t>±100 dm3</w:t>
            </w:r>
            <w:r w:rsidRPr="00196D3C">
              <w:rPr>
                <w:rFonts w:ascii="Tahoma" w:hAnsi="Tahoma" w:cs="Tahoma"/>
                <w:iCs/>
                <w:sz w:val="20"/>
                <w:szCs w:val="20"/>
              </w:rPr>
              <w:t xml:space="preserve">; 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Przelew awaryjny ø 90 PVC; Odpływ ø 60 PVC</w:t>
            </w:r>
          </w:p>
          <w:p w:rsidR="00E27499" w:rsidRPr="00196D3C" w:rsidRDefault="00E27499" w:rsidP="00EF40DB">
            <w:pPr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Mieszalnik Materiał PVC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 NADAWY NA PRASĘ: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Typ pneumatyczna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Max. wydajność (l/min)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336,9±5l/min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Max. ciśnienie (bar)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8,6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Max. średnica „ziaren” (mm)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4,8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Doprowadzenie, osadu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1 1,2”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  <w:u w:val="single"/>
              </w:rPr>
              <w:t>KOMPRESOR: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powietrza (l/min) 1023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1023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max (kW) 5,5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5,5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Pojemność (l) 500</w:t>
            </w:r>
            <w:r w:rsidRPr="00196D3C">
              <w:rPr>
                <w:rFonts w:ascii="Tahoma" w:hAnsi="Tahoma" w:cs="Tahoma"/>
                <w:sz w:val="20"/>
                <w:szCs w:val="20"/>
              </w:rPr>
              <w:tab/>
              <w:t>500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>Ciśnienie (bar) 10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autoSpaceDE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eastAsia="Arial" w:hAnsi="Tahoma" w:cs="Tahoma"/>
                <w:iCs/>
                <w:sz w:val="20"/>
                <w:szCs w:val="20"/>
                <w:u w:val="single"/>
              </w:rPr>
              <w:t xml:space="preserve"> </w:t>
            </w:r>
            <w:r w:rsidRPr="00196D3C">
              <w:rPr>
                <w:rFonts w:ascii="Tahoma" w:hAnsi="Tahoma" w:cs="Tahoma"/>
                <w:iCs/>
                <w:sz w:val="20"/>
                <w:szCs w:val="20"/>
                <w:u w:val="single"/>
              </w:rPr>
              <w:t>Podajnika wapna: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autoSpaceDE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 dozownika 10-75 kg wapna /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godz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autoSpaceDE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system samoczynnego rozcinania worka,</w:t>
            </w:r>
          </w:p>
          <w:p w:rsidR="00E27499" w:rsidRPr="00196D3C" w:rsidRDefault="00E27499" w:rsidP="00EF40DB">
            <w:pPr>
              <w:tabs>
                <w:tab w:val="right" w:pos="8647"/>
              </w:tabs>
              <w:autoSpaceDE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iCs/>
                <w:sz w:val="20"/>
                <w:szCs w:val="20"/>
              </w:rPr>
              <w:tab/>
              <w:t>10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Pompa osadu z KTS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trike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Wydajność 20 m3/h ±0,5m3/h 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Moc max na wale pompy 1,9 kW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Króciec ssący DN 125 PN 16 DIN EN 1092-2 (DIN 2501)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Króciec tłoczny DN 100 PN 16 DIN EN 1092-2 (DIN 2501)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Stacja PIX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dozujące o następujących parametrach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membranowe, napęd elektromagnetyczny,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wydajność: 3,8 l/h ±0,2l/h,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ciśnienie: 7,5 bar,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materiały wykonania: głowica - PVC, obudowy zaworów - PVDF,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częstość skoku - sterowana sygnałem prądowym 0/4-20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mA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lub sygnałem impulsowym; możliwość pracy w trybie nastawy ręcznej,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Tekstpodstawowy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Agregat prądotwórczy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agregat prądotwórczy o mocy 100 kVA.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Zespół prądotwórczy winien posiadać następujące wyposażenie: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zbiornik paliwa o pojemności 325 l;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kompletny układ ssący, wydechowy i chłodzenia;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instalację elektryczną z akumulatorem rozruchowym;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tablicę sterowania z miernikiem parametrów elektrycznych;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układ SZR uruchamiający automatycznie agregat przy zaniku napięcia w sieci z tablicą sterowania automatycznego wyposażoną w wyświetlacz LCD;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układ zdalnej kontroli pracy zespołu ze sterownikiem, z </w:t>
            </w:r>
            <w:r w:rsidRPr="00196D3C">
              <w:rPr>
                <w:rFonts w:ascii="Tahoma" w:hAnsi="Tahoma" w:cs="Tahoma"/>
                <w:sz w:val="20"/>
                <w:szCs w:val="20"/>
              </w:rPr>
              <w:lastRenderedPageBreak/>
              <w:t>transmisją do dyspozytorni;</w:t>
            </w:r>
          </w:p>
          <w:p w:rsidR="00E27499" w:rsidRPr="00196D3C" w:rsidRDefault="00E27499" w:rsidP="00EF40DB">
            <w:pPr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zasilacz buforowy podtrzymujący akumulatory rozruchowe w stanie naładowania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System sterowania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Komputer Klasy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Pc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, Dual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Core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oraz laptop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Cpu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 2x2,0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Ghz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, 2gb Ram, 250gb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Hdd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, 1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Dvd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-Rom, Bez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Fdd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Usb</w:t>
            </w:r>
            <w:proofErr w:type="spellEnd"/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Karta Komunikacyjna do komunikacji ze sterownikiem,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Karta Sieciowa Ethernet 100/1000 </w:t>
            </w:r>
            <w:proofErr w:type="spellStart"/>
            <w:r w:rsidRPr="00196D3C">
              <w:rPr>
                <w:rFonts w:ascii="Tahoma" w:hAnsi="Tahoma" w:cs="Tahoma"/>
                <w:sz w:val="20"/>
                <w:szCs w:val="20"/>
              </w:rPr>
              <w:t>Mbit</w:t>
            </w:r>
            <w:proofErr w:type="spellEnd"/>
            <w:r w:rsidRPr="00196D3C">
              <w:rPr>
                <w:rFonts w:ascii="Tahoma" w:hAnsi="Tahoma" w:cs="Tahoma"/>
                <w:sz w:val="20"/>
                <w:szCs w:val="20"/>
              </w:rPr>
              <w:t>/S, Opcjonalnie Modem,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Wersja Klient, Wersja Box,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Monitor LCD 40'', Obudowa Obiektowa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oprogramowanie w systemie SCADA do wizualizacji i raportowania pracy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oczyszczalni. </w:t>
            </w:r>
          </w:p>
        </w:tc>
      </w:tr>
      <w:tr w:rsidR="00E27499" w:rsidRPr="00196D3C" w:rsidTr="00EF40DB">
        <w:tc>
          <w:tcPr>
            <w:tcW w:w="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Aparatura pomiarowa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ultradźwiękowy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czujnik poziomu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Ultradźwiękowy czujnik poziomu.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Zakres pomiaru: 0.3...10m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Współpracuje z przetwornikiem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Wieloparametrowy, wielokanałowy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przetwornik dla sond .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Wejścia czujników: 4x czujnik cyfrowy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Komunikacja cyfrowa: PROFIBUS DP (+Ethernet konfiguracja)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Wyjście analogowe: 2x 0/4...20mA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Dodatkowe opcje: 2x zestyk dla czyszczenie; granica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Zasilanie: 100...230VAC (50/60Hz)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Wprowadzenie kabla obudowa: metryczne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Ustawiony język obsługi: polski</w:t>
            </w:r>
          </w:p>
        </w:tc>
      </w:tr>
      <w:tr w:rsidR="00E27499" w:rsidRPr="00196D3C" w:rsidTr="00EF40DB"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czujnik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poziomu tlenu 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Optyczny czujnik zawartości tlenu rozpuszczonego .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Obliczanie stężenia w niskich zakresach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Zastosowanie: woda, ścieki. 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 xml:space="preserve">Przyłącze czujnika: G1", NPT 3/4". 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Kalibrowany fabrycznie.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Współpracuje z przetwornikiem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Wieloparametrowy, wielokanałowy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przetwornik dla sond.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Wejścia czujników: 4x czujnik cyfrowy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Komunikacja cyfrowa: PROFIBUS DP (+Ethernet konfiguracja)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Wyjście analogowe: 2x 0/4...20mA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Dodatkowe opcje: 2x zestyk dla czyszczenie; granica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Zasilanie: 100...230VAC (50/60Hz)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Wprowadzenie kabla obudowa: metryczne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  <w:r w:rsidRPr="00196D3C">
              <w:rPr>
                <w:rFonts w:ascii="Tahoma" w:hAnsi="Tahoma" w:cs="Tahoma"/>
                <w:sz w:val="20"/>
                <w:szCs w:val="20"/>
              </w:rPr>
              <w:t>Ustawiony język obsługi: polski</w:t>
            </w:r>
          </w:p>
          <w:p w:rsidR="00E27499" w:rsidRPr="00196D3C" w:rsidRDefault="00E27499" w:rsidP="00EF40DB">
            <w:pPr>
              <w:pStyle w:val="Zawartotabeli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7499" w:rsidRPr="00196D3C" w:rsidRDefault="00E27499" w:rsidP="00E2749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7499" w:rsidRPr="00196D3C" w:rsidRDefault="00E27499" w:rsidP="00E274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27499" w:rsidRDefault="00E27499" w:rsidP="00E27499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11</w:t>
      </w:r>
    </w:p>
    <w:p w:rsidR="00E27499" w:rsidRPr="00022AF3" w:rsidRDefault="00E27499" w:rsidP="00E27499">
      <w:pPr>
        <w:numPr>
          <w:ilvl w:val="12"/>
          <w:numId w:val="0"/>
        </w:numPr>
        <w:tabs>
          <w:tab w:val="left" w:pos="709"/>
          <w:tab w:val="left" w:pos="6045"/>
        </w:tabs>
        <w:rPr>
          <w:rFonts w:ascii="Tahoma" w:hAnsi="Tahoma" w:cs="Tahoma"/>
          <w:b/>
        </w:rPr>
      </w:pP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27499" w:rsidRPr="005B2FD4" w:rsidTr="00EF40DB">
        <w:trPr>
          <w:trHeight w:val="848"/>
        </w:trPr>
        <w:tc>
          <w:tcPr>
            <w:tcW w:w="3712" w:type="dxa"/>
          </w:tcPr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E27499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E27499" w:rsidRPr="005B2FD4" w:rsidRDefault="00E27499" w:rsidP="00EF40DB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Default="00E27499" w:rsidP="00E2749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E27499" w:rsidRPr="00022AF3" w:rsidRDefault="00E27499" w:rsidP="00E27499">
      <w:pPr>
        <w:numPr>
          <w:ilvl w:val="12"/>
          <w:numId w:val="0"/>
        </w:numPr>
        <w:rPr>
          <w:rFonts w:ascii="Tahoma" w:hAnsi="Tahoma" w:cs="Tahoma"/>
          <w:b/>
        </w:rPr>
      </w:pPr>
    </w:p>
    <w:p w:rsidR="00E27499" w:rsidRPr="00022AF3" w:rsidRDefault="00E27499" w:rsidP="00E27499">
      <w:pPr>
        <w:numPr>
          <w:ilvl w:val="12"/>
          <w:numId w:val="0"/>
        </w:numPr>
        <w:rPr>
          <w:rFonts w:ascii="Tahoma" w:hAnsi="Tahoma" w:cs="Tahoma"/>
          <w:b/>
        </w:rPr>
      </w:pPr>
    </w:p>
    <w:p w:rsidR="00E27499" w:rsidRPr="00022AF3" w:rsidRDefault="00E27499" w:rsidP="00E27499">
      <w:pPr>
        <w:numPr>
          <w:ilvl w:val="12"/>
          <w:numId w:val="0"/>
        </w:numPr>
        <w:tabs>
          <w:tab w:val="left" w:pos="734"/>
        </w:tabs>
        <w:rPr>
          <w:rFonts w:ascii="Tahoma" w:hAnsi="Tahoma" w:cs="Tahoma"/>
          <w:b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Pr="003569A3" w:rsidRDefault="00E27499" w:rsidP="00E27499">
      <w:pPr>
        <w:tabs>
          <w:tab w:val="left" w:pos="3315"/>
        </w:tabs>
        <w:rPr>
          <w:rFonts w:ascii="Tahoma" w:hAnsi="Tahoma" w:cs="Tahoma"/>
          <w:b/>
        </w:rPr>
      </w:pPr>
      <w:r>
        <w:rPr>
          <w:sz w:val="20"/>
          <w:szCs w:val="20"/>
        </w:rPr>
        <w:tab/>
      </w:r>
      <w:r w:rsidRPr="003569A3">
        <w:rPr>
          <w:rFonts w:ascii="Tahoma" w:hAnsi="Tahoma" w:cs="Tahoma"/>
          <w:b/>
        </w:rPr>
        <w:t>KARTA GWARANCYJNA</w:t>
      </w: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5E10F5">
      <w:pPr>
        <w:widowControl w:val="0"/>
        <w:numPr>
          <w:ilvl w:val="0"/>
          <w:numId w:val="13"/>
        </w:numPr>
        <w:suppressAutoHyphens/>
        <w:ind w:left="709" w:hanging="425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Przedmiotem gwarancji są  urządzenia i roboty budowlane inwestycji</w:t>
      </w:r>
      <w:r>
        <w:rPr>
          <w:rFonts w:ascii="Tahoma" w:hAnsi="Tahoma" w:cs="Tahoma"/>
          <w:color w:val="000000"/>
        </w:rPr>
        <w:t xml:space="preserve"> pn.</w:t>
      </w:r>
      <w:r w:rsidRPr="00FA4BE7">
        <w:rPr>
          <w:rFonts w:ascii="Tahoma" w:hAnsi="Tahoma" w:cs="Tahoma"/>
          <w:color w:val="000000"/>
        </w:rPr>
        <w:t xml:space="preserve">: </w:t>
      </w:r>
      <w:r w:rsidRPr="00E96F77">
        <w:rPr>
          <w:rFonts w:ascii="Tahoma" w:hAnsi="Tahoma" w:cs="Tahoma"/>
          <w:bCs/>
          <w:color w:val="000000"/>
        </w:rPr>
        <w:t>„………………………………</w:t>
      </w:r>
      <w:r>
        <w:rPr>
          <w:rFonts w:ascii="Tahoma" w:hAnsi="Tahoma" w:cs="Tahoma"/>
          <w:bCs/>
          <w:color w:val="000000"/>
        </w:rPr>
        <w:t>……………..</w:t>
      </w:r>
      <w:r w:rsidRPr="00E96F77">
        <w:rPr>
          <w:rFonts w:ascii="Tahoma" w:hAnsi="Tahoma" w:cs="Tahoma"/>
          <w:bCs/>
          <w:color w:val="000000"/>
        </w:rPr>
        <w:t>.”</w:t>
      </w:r>
      <w:r w:rsidRPr="00E96F77">
        <w:rPr>
          <w:rFonts w:ascii="Tahoma" w:hAnsi="Tahoma" w:cs="Tahoma"/>
          <w:color w:val="000000"/>
        </w:rPr>
        <w:t xml:space="preserve"> </w:t>
      </w:r>
      <w:r w:rsidRPr="00FA4BE7">
        <w:rPr>
          <w:rFonts w:ascii="Tahoma" w:hAnsi="Tahoma" w:cs="Tahoma"/>
          <w:color w:val="000000"/>
        </w:rPr>
        <w:t>wykonane na podstawie umowy</w:t>
      </w:r>
      <w:r>
        <w:rPr>
          <w:rFonts w:ascii="Tahoma" w:hAnsi="Tahoma" w:cs="Tahoma"/>
          <w:color w:val="000000"/>
        </w:rPr>
        <w:t xml:space="preserve"> nr</w:t>
      </w:r>
      <w:r w:rsidRPr="00FA4BE7">
        <w:rPr>
          <w:rFonts w:ascii="Tahoma" w:hAnsi="Tahoma" w:cs="Tahoma"/>
          <w:color w:val="000000"/>
        </w:rPr>
        <w:t xml:space="preserve"> ………………..</w:t>
      </w:r>
      <w:r>
        <w:rPr>
          <w:rFonts w:ascii="Tahoma" w:hAnsi="Tahoma" w:cs="Tahoma"/>
          <w:color w:val="000000"/>
        </w:rPr>
        <w:t xml:space="preserve"> </w:t>
      </w:r>
    </w:p>
    <w:p w:rsidR="00E27499" w:rsidRDefault="00E27499" w:rsidP="00E27499">
      <w:pPr>
        <w:ind w:left="7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z dn.  ………………</w:t>
      </w:r>
    </w:p>
    <w:p w:rsidR="00E27499" w:rsidRPr="004A1FCE" w:rsidRDefault="00E27499" w:rsidP="005E10F5">
      <w:pPr>
        <w:widowControl w:val="0"/>
        <w:numPr>
          <w:ilvl w:val="0"/>
          <w:numId w:val="13"/>
        </w:numPr>
        <w:suppressAutoHyphens/>
        <w:ind w:left="709" w:hanging="425"/>
        <w:jc w:val="both"/>
        <w:rPr>
          <w:rFonts w:ascii="Tahoma" w:hAnsi="Tahoma" w:cs="Tahoma"/>
          <w:color w:val="000000"/>
        </w:rPr>
      </w:pPr>
      <w:r w:rsidRPr="004A1FCE">
        <w:rPr>
          <w:rFonts w:ascii="Tahoma" w:hAnsi="Tahoma" w:cs="Tahoma"/>
          <w:color w:val="000000"/>
        </w:rPr>
        <w:t>Adres inwestycji: działki oczyszczalni nr ew.48/33; 48/32; 48/34 w obrębie wsi Gołaszyn.</w:t>
      </w:r>
    </w:p>
    <w:p w:rsidR="00E27499" w:rsidRPr="00FA4BE7" w:rsidRDefault="00E27499" w:rsidP="005E10F5">
      <w:pPr>
        <w:widowControl w:val="0"/>
        <w:numPr>
          <w:ilvl w:val="0"/>
          <w:numId w:val="13"/>
        </w:numPr>
        <w:suppressAutoHyphens/>
        <w:ind w:left="340" w:hanging="56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Ogólne warunki gwarancji:</w:t>
      </w:r>
    </w:p>
    <w:p w:rsidR="00E27499" w:rsidRPr="00FA4BE7" w:rsidRDefault="00E27499" w:rsidP="00E27499">
      <w:pPr>
        <w:tabs>
          <w:tab w:val="left" w:pos="567"/>
          <w:tab w:val="left" w:pos="1892"/>
        </w:tabs>
        <w:ind w:left="1276" w:hanging="850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 xml:space="preserve">  </w:t>
      </w:r>
      <w:r w:rsidRPr="00FA4BE7">
        <w:rPr>
          <w:rFonts w:ascii="Tahoma" w:hAnsi="Tahoma" w:cs="Tahoma"/>
          <w:color w:val="000000"/>
        </w:rPr>
        <w:t xml:space="preserve">3.1. Wykonawca oświadcza, że roboty objęte niniejsza gwarancją zostały wykonane </w:t>
      </w:r>
      <w:r>
        <w:rPr>
          <w:rFonts w:ascii="Tahoma" w:hAnsi="Tahoma" w:cs="Tahoma"/>
          <w:color w:val="000000"/>
        </w:rPr>
        <w:t xml:space="preserve">   zgodnie z umową</w:t>
      </w:r>
      <w:r w:rsidRPr="00FA4BE7">
        <w:rPr>
          <w:rFonts w:ascii="Tahoma" w:hAnsi="Tahoma" w:cs="Tahoma"/>
          <w:color w:val="000000"/>
        </w:rPr>
        <w:t>, projektami budowlanymi, przepisami techniczno-budowlanymi i zasadami wiedzy technicznej.</w:t>
      </w:r>
    </w:p>
    <w:p w:rsidR="00E27499" w:rsidRPr="00FA4BE7" w:rsidRDefault="00E27499" w:rsidP="00E27499">
      <w:pPr>
        <w:tabs>
          <w:tab w:val="left" w:pos="1276"/>
        </w:tabs>
        <w:ind w:left="1276" w:hanging="567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 xml:space="preserve">3.2. Wykonawca zobowiązuje się do nieodpłatnego usunięcia wad zgłoszonych w </w:t>
      </w:r>
      <w:r>
        <w:rPr>
          <w:rFonts w:ascii="Tahoma" w:hAnsi="Tahoma" w:cs="Tahoma"/>
          <w:color w:val="000000"/>
        </w:rPr>
        <w:t xml:space="preserve"> </w:t>
      </w:r>
      <w:r w:rsidRPr="00FA4BE7">
        <w:rPr>
          <w:rFonts w:ascii="Tahoma" w:hAnsi="Tahoma" w:cs="Tahoma"/>
          <w:color w:val="000000"/>
        </w:rPr>
        <w:t xml:space="preserve">okresach gwarancji w terminach i zasadach określonych w umowie nr……………. . z dnia </w:t>
      </w:r>
      <w:r>
        <w:rPr>
          <w:rFonts w:ascii="Tahoma" w:hAnsi="Tahoma" w:cs="Tahoma"/>
          <w:color w:val="000000"/>
        </w:rPr>
        <w:t>…………………</w:t>
      </w:r>
    </w:p>
    <w:p w:rsidR="00E27499" w:rsidRPr="00FA4BE7" w:rsidRDefault="00E27499" w:rsidP="00E27499">
      <w:pPr>
        <w:ind w:left="1276" w:hanging="567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3.5 Okresy gwarancji na poszczególne elementy ulegają wydłużeniu o okresy dokonywania napraw gwarancyjnych oraz okresy trwania przeszkód uniemożliwiających dokonanie naprawy.</w:t>
      </w:r>
    </w:p>
    <w:p w:rsidR="00E27499" w:rsidRPr="00FA4BE7" w:rsidRDefault="00E27499" w:rsidP="00E27499">
      <w:pPr>
        <w:tabs>
          <w:tab w:val="left" w:pos="1892"/>
        </w:tabs>
        <w:ind w:left="567" w:hanging="397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 xml:space="preserve">  </w:t>
      </w:r>
      <w:r w:rsidRPr="00FA4BE7">
        <w:rPr>
          <w:rFonts w:ascii="Tahoma" w:hAnsi="Tahoma" w:cs="Tahoma"/>
          <w:color w:val="000000"/>
        </w:rPr>
        <w:t>3.8 Nie podlegają uprawnieniom z tytułu gwarancji, wady powstałe na skutek:</w:t>
      </w:r>
    </w:p>
    <w:p w:rsidR="00E27499" w:rsidRPr="00FA4BE7" w:rsidRDefault="00E27499" w:rsidP="005E10F5">
      <w:pPr>
        <w:widowControl w:val="0"/>
        <w:numPr>
          <w:ilvl w:val="0"/>
          <w:numId w:val="14"/>
        </w:numPr>
        <w:tabs>
          <w:tab w:val="left" w:pos="709"/>
        </w:tabs>
        <w:suppressAutoHyphens/>
        <w:ind w:firstLine="41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siły wyższej</w:t>
      </w:r>
    </w:p>
    <w:p w:rsidR="00E27499" w:rsidRPr="00FA4BE7" w:rsidRDefault="00E27499" w:rsidP="005E10F5">
      <w:pPr>
        <w:widowControl w:val="0"/>
        <w:numPr>
          <w:ilvl w:val="0"/>
          <w:numId w:val="14"/>
        </w:numPr>
        <w:tabs>
          <w:tab w:val="left" w:pos="1418"/>
        </w:tabs>
        <w:suppressAutoHyphens/>
        <w:ind w:left="1418" w:hanging="28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 xml:space="preserve">normalnego zużycia eksploatacyjnego, materiały eksploatacyjne (tj. oleje, </w:t>
      </w:r>
      <w:r>
        <w:rPr>
          <w:rFonts w:ascii="Tahoma" w:hAnsi="Tahoma" w:cs="Tahoma"/>
          <w:color w:val="000000"/>
        </w:rPr>
        <w:t xml:space="preserve">    </w:t>
      </w:r>
      <w:r w:rsidRPr="00FA4BE7">
        <w:rPr>
          <w:rFonts w:ascii="Tahoma" w:hAnsi="Tahoma" w:cs="Tahoma"/>
          <w:color w:val="000000"/>
        </w:rPr>
        <w:t xml:space="preserve">smary, filtry powietrza, maty filtracyjne i inne) </w:t>
      </w:r>
    </w:p>
    <w:p w:rsidR="00E27499" w:rsidRPr="00FA4BE7" w:rsidRDefault="00E27499" w:rsidP="005E10F5">
      <w:pPr>
        <w:widowControl w:val="0"/>
        <w:numPr>
          <w:ilvl w:val="0"/>
          <w:numId w:val="14"/>
        </w:numPr>
        <w:tabs>
          <w:tab w:val="left" w:pos="709"/>
        </w:tabs>
        <w:suppressAutoHyphens/>
        <w:ind w:firstLine="41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uszkodzeń mechanicznych</w:t>
      </w:r>
    </w:p>
    <w:p w:rsidR="00E27499" w:rsidRPr="00FA4BE7" w:rsidRDefault="00E27499" w:rsidP="005E10F5">
      <w:pPr>
        <w:widowControl w:val="0"/>
        <w:numPr>
          <w:ilvl w:val="0"/>
          <w:numId w:val="14"/>
        </w:numPr>
        <w:tabs>
          <w:tab w:val="left" w:pos="1418"/>
        </w:tabs>
        <w:suppressAutoHyphens/>
        <w:ind w:left="1418" w:hanging="28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szkód wynikłych z winy Zamawiającego, a w szczególności użytkowania w sposób niezgodny z przeznaczeniem, oraz nie przestrzegania zaleceń opisanych w Dokumentacji Techniczno-ruchowej każdego z urządzeń, Instrukcji Techniczno-Eksploatacyjnej, Instrukcji Stanowiskowych</w:t>
      </w:r>
    </w:p>
    <w:p w:rsidR="00E27499" w:rsidRPr="00FA4BE7" w:rsidRDefault="00E27499" w:rsidP="005E10F5">
      <w:pPr>
        <w:widowControl w:val="0"/>
        <w:numPr>
          <w:ilvl w:val="0"/>
          <w:numId w:val="14"/>
        </w:numPr>
        <w:tabs>
          <w:tab w:val="left" w:pos="1418"/>
          <w:tab w:val="left" w:pos="1785"/>
        </w:tabs>
        <w:suppressAutoHyphens/>
        <w:ind w:firstLine="41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nie zachowaniem należytej staranności w obsłudze dostarczonych urządzeń</w:t>
      </w:r>
    </w:p>
    <w:p w:rsidR="00E27499" w:rsidRPr="00FA4BE7" w:rsidRDefault="00E27499" w:rsidP="005E10F5">
      <w:pPr>
        <w:widowControl w:val="0"/>
        <w:numPr>
          <w:ilvl w:val="0"/>
          <w:numId w:val="14"/>
        </w:numPr>
        <w:suppressAutoHyphens/>
        <w:ind w:left="1418" w:hanging="28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modyfikacją lub zmianą konstrukcji dokonanymi bez pisemnej zgody producenta</w:t>
      </w:r>
    </w:p>
    <w:p w:rsidR="00E27499" w:rsidRDefault="00E27499" w:rsidP="005E10F5">
      <w:pPr>
        <w:widowControl w:val="0"/>
        <w:numPr>
          <w:ilvl w:val="0"/>
          <w:numId w:val="14"/>
        </w:numPr>
        <w:tabs>
          <w:tab w:val="left" w:pos="709"/>
        </w:tabs>
        <w:suppressAutoHyphens/>
        <w:ind w:firstLine="414"/>
        <w:jc w:val="both"/>
        <w:rPr>
          <w:rFonts w:ascii="Tahoma" w:hAnsi="Tahoma" w:cs="Tahoma"/>
          <w:color w:val="000000"/>
        </w:rPr>
      </w:pPr>
      <w:r w:rsidRPr="00FA4BE7">
        <w:rPr>
          <w:rFonts w:ascii="Tahoma" w:hAnsi="Tahoma" w:cs="Tahoma"/>
          <w:color w:val="000000"/>
        </w:rPr>
        <w:t>naprawą wykonaną we własnym zakresie bez pisemnej zgody Wykonawcy</w:t>
      </w:r>
    </w:p>
    <w:p w:rsidR="00E27499" w:rsidRDefault="00E27499" w:rsidP="005E10F5">
      <w:pPr>
        <w:widowControl w:val="0"/>
        <w:numPr>
          <w:ilvl w:val="0"/>
          <w:numId w:val="13"/>
        </w:numPr>
        <w:suppressAutoHyphens/>
        <w:jc w:val="both"/>
        <w:rPr>
          <w:rFonts w:ascii="Tahoma" w:hAnsi="Tahoma" w:cs="Tahoma"/>
          <w:color w:val="000000"/>
        </w:rPr>
      </w:pPr>
      <w:r w:rsidRPr="004A1FCE">
        <w:rPr>
          <w:rFonts w:ascii="Tahoma" w:hAnsi="Tahoma" w:cs="Tahoma"/>
          <w:color w:val="000000"/>
        </w:rPr>
        <w:lastRenderedPageBreak/>
        <w:t xml:space="preserve">Czas trwania gwarancji liczony jest od daty podpisania przez Zamawiającego protokołu odbioru końcowego robót. </w:t>
      </w:r>
    </w:p>
    <w:p w:rsidR="00E27499" w:rsidRDefault="00E27499" w:rsidP="005E10F5">
      <w:pPr>
        <w:widowControl w:val="0"/>
        <w:numPr>
          <w:ilvl w:val="0"/>
          <w:numId w:val="13"/>
        </w:numPr>
        <w:suppressAutoHyphens/>
        <w:jc w:val="both"/>
        <w:rPr>
          <w:rFonts w:ascii="Tahoma" w:hAnsi="Tahoma" w:cs="Tahoma"/>
          <w:color w:val="000000"/>
        </w:rPr>
      </w:pPr>
      <w:r w:rsidRPr="004A1FCE">
        <w:rPr>
          <w:rFonts w:ascii="Tahoma" w:hAnsi="Tahoma" w:cs="Tahoma"/>
          <w:color w:val="000000"/>
        </w:rPr>
        <w:t xml:space="preserve">Okres gwarancji wynosi </w:t>
      </w:r>
      <w:r w:rsidRPr="004A1FCE">
        <w:rPr>
          <w:rFonts w:ascii="Tahoma" w:hAnsi="Tahoma" w:cs="Tahoma"/>
          <w:b/>
          <w:bCs/>
          <w:color w:val="000000"/>
        </w:rPr>
        <w:t xml:space="preserve">…….. miesięcy, </w:t>
      </w:r>
      <w:r w:rsidRPr="004A1FCE">
        <w:rPr>
          <w:rFonts w:ascii="Tahoma" w:hAnsi="Tahoma" w:cs="Tahoma"/>
          <w:color w:val="000000"/>
        </w:rPr>
        <w:t>liczony od daty podpisania przez Zamawiającego protokołu odbioru robót. Naturalne zużycie związane z eksploatacją nie jest objęte gwarancją.</w:t>
      </w:r>
    </w:p>
    <w:p w:rsidR="00E27499" w:rsidRDefault="00E27499" w:rsidP="005E10F5">
      <w:pPr>
        <w:widowControl w:val="0"/>
        <w:numPr>
          <w:ilvl w:val="0"/>
          <w:numId w:val="13"/>
        </w:numPr>
        <w:suppressAutoHyphens/>
        <w:jc w:val="both"/>
        <w:rPr>
          <w:rFonts w:ascii="Tahoma" w:hAnsi="Tahoma" w:cs="Tahoma"/>
          <w:color w:val="000000"/>
        </w:rPr>
      </w:pPr>
      <w:r w:rsidRPr="004A1FCE">
        <w:rPr>
          <w:rFonts w:ascii="Tahoma" w:hAnsi="Tahoma" w:cs="Tahoma"/>
          <w:color w:val="000000"/>
        </w:rPr>
        <w:t>Wykonawca na w</w:t>
      </w:r>
      <w:r>
        <w:rPr>
          <w:rFonts w:ascii="Tahoma" w:hAnsi="Tahoma" w:cs="Tahoma"/>
          <w:color w:val="000000"/>
        </w:rPr>
        <w:t>ezwanie Zamawiającego wykona co</w:t>
      </w:r>
      <w:r w:rsidRPr="004A1FCE">
        <w:rPr>
          <w:rFonts w:ascii="Tahoma" w:hAnsi="Tahoma" w:cs="Tahoma"/>
          <w:color w:val="000000"/>
        </w:rPr>
        <w:t xml:space="preserve">roczny przegląd serwisowy we własnym zakresie i na własny koszt z wyłączaniem kosztów materiałów eksploatacyjnych wymienionych podczas przeglądu serwisowego. </w:t>
      </w:r>
    </w:p>
    <w:p w:rsidR="00E27499" w:rsidRPr="0090156D" w:rsidRDefault="00E27499" w:rsidP="005E10F5">
      <w:pPr>
        <w:widowControl w:val="0"/>
        <w:numPr>
          <w:ilvl w:val="0"/>
          <w:numId w:val="13"/>
        </w:numPr>
        <w:tabs>
          <w:tab w:val="clear" w:pos="720"/>
          <w:tab w:val="left" w:pos="709"/>
        </w:tabs>
        <w:suppressAutoHyphens/>
        <w:jc w:val="both"/>
        <w:rPr>
          <w:rFonts w:ascii="Tahoma" w:hAnsi="Tahoma" w:cs="Tahoma"/>
          <w:color w:val="000000"/>
        </w:rPr>
      </w:pPr>
      <w:r w:rsidRPr="004A1FCE">
        <w:rPr>
          <w:rFonts w:ascii="Tahoma" w:hAnsi="Tahoma" w:cs="Tahoma"/>
          <w:color w:val="000000"/>
        </w:rPr>
        <w:t>W celu umożliwienia kwalifikacji zgłaszanych usterek i wad, przyczyn ich powstawania i sposobu ich usunięcia, Zamawiający zobowiązuje się do przechowywania otrzymanej w dniu odbioru dokumentacji powykonawczej</w:t>
      </w:r>
      <w:r>
        <w:rPr>
          <w:rFonts w:ascii="Tahoma" w:hAnsi="Tahoma" w:cs="Tahoma"/>
          <w:color w:val="000000"/>
        </w:rPr>
        <w:t>.</w:t>
      </w: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27499" w:rsidRPr="0031259A" w:rsidTr="00EF40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27499" w:rsidRPr="00EE6732" w:rsidRDefault="00E27499" w:rsidP="00EF40DB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E27499" w:rsidRPr="0031259A" w:rsidTr="00EF40DB">
        <w:trPr>
          <w:jc w:val="center"/>
        </w:trPr>
        <w:tc>
          <w:tcPr>
            <w:tcW w:w="1618" w:type="dxa"/>
          </w:tcPr>
          <w:p w:rsidR="00E27499" w:rsidRPr="00830E32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E27499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E27499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E27499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E27499" w:rsidRPr="00830E32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E27499" w:rsidRPr="00830E32" w:rsidRDefault="00E27499" w:rsidP="00EF40DB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E27499" w:rsidRDefault="00E27499" w:rsidP="00E27499">
      <w:pPr>
        <w:pStyle w:val="Tekstpodstawowywcity"/>
        <w:ind w:left="0"/>
        <w:rPr>
          <w:rFonts w:ascii="Tahoma" w:hAnsi="Tahoma" w:cs="Tahoma"/>
          <w:b/>
        </w:rPr>
      </w:pPr>
    </w:p>
    <w:p w:rsidR="00E27499" w:rsidRDefault="00E27499" w:rsidP="00E27499">
      <w:pPr>
        <w:pStyle w:val="Tekstpodstawowywcity"/>
        <w:ind w:left="0"/>
        <w:rPr>
          <w:rFonts w:ascii="Tahoma" w:hAnsi="Tahoma" w:cs="Tahoma"/>
          <w:b/>
        </w:rPr>
      </w:pPr>
    </w:p>
    <w:p w:rsidR="00E27499" w:rsidRDefault="00E27499" w:rsidP="00E27499">
      <w:pPr>
        <w:pStyle w:val="Tekstpodstawowywcity"/>
        <w:ind w:left="0"/>
        <w:rPr>
          <w:rFonts w:ascii="Tahoma" w:hAnsi="Tahoma" w:cs="Tahoma"/>
          <w:b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</w:p>
    <w:p w:rsidR="00E27499" w:rsidRDefault="00E27499" w:rsidP="00E27499">
      <w:pPr>
        <w:rPr>
          <w:sz w:val="20"/>
          <w:szCs w:val="20"/>
        </w:rPr>
      </w:pPr>
    </w:p>
    <w:p w:rsidR="00E27499" w:rsidRDefault="00E27499" w:rsidP="00E27499">
      <w:pPr>
        <w:tabs>
          <w:tab w:val="left" w:pos="201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E27499" w:rsidRPr="00E32546" w:rsidRDefault="00E27499" w:rsidP="00E27499">
      <w:pPr>
        <w:tabs>
          <w:tab w:val="left" w:pos="1780"/>
        </w:tabs>
        <w:rPr>
          <w:sz w:val="20"/>
          <w:szCs w:val="20"/>
        </w:rPr>
      </w:pPr>
    </w:p>
    <w:p w:rsidR="009D1CBD" w:rsidRDefault="009D1CBD"/>
    <w:sectPr w:rsidR="009D1CBD" w:rsidSect="009B7F60">
      <w:headerReference w:type="default" r:id="rId10"/>
      <w:pgSz w:w="11906" w:h="16838"/>
      <w:pgMar w:top="992" w:right="1418" w:bottom="0" w:left="1276" w:header="709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35" w:rsidRDefault="00BD2D35" w:rsidP="00E27499">
      <w:r>
        <w:separator/>
      </w:r>
    </w:p>
  </w:endnote>
  <w:endnote w:type="continuationSeparator" w:id="0">
    <w:p w:rsidR="00BD2D35" w:rsidRDefault="00BD2D35" w:rsidP="00E2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83" w:rsidRDefault="005E10F5" w:rsidP="00C92046">
    <w:pPr>
      <w:tabs>
        <w:tab w:val="left" w:pos="747"/>
      </w:tabs>
      <w:jc w:val="center"/>
      <w:rPr>
        <w:i/>
        <w:sz w:val="20"/>
        <w:szCs w:val="20"/>
      </w:rPr>
    </w:pPr>
    <w:r>
      <w:rPr>
        <w:rFonts w:ascii="Century Gothic" w:hAnsi="Century Gothic"/>
        <w:bCs/>
        <w:noProof/>
        <w:sz w:val="22"/>
        <w:szCs w:val="22"/>
      </w:rPr>
      <w:drawing>
        <wp:inline distT="0" distB="0" distL="0" distR="0" wp14:anchorId="08CA5B98" wp14:editId="56288C17">
          <wp:extent cx="4339086" cy="468130"/>
          <wp:effectExtent l="0" t="0" r="4445" b="8255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88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4883" w:rsidRPr="00C92046" w:rsidRDefault="005E10F5" w:rsidP="00D66045">
    <w:pPr>
      <w:jc w:val="center"/>
      <w:rPr>
        <w:i/>
        <w:sz w:val="16"/>
        <w:szCs w:val="16"/>
      </w:rPr>
    </w:pPr>
    <w:r w:rsidRPr="00C92046">
      <w:rPr>
        <w:i/>
        <w:sz w:val="16"/>
        <w:szCs w:val="16"/>
      </w:rPr>
      <w:t xml:space="preserve">Inwestycja współfinansowana ze środków Regionalnego Programu Operacyjnego – Lubuskie 2020, </w:t>
    </w:r>
  </w:p>
  <w:p w:rsidR="00A44883" w:rsidRPr="00C92046" w:rsidRDefault="005E10F5" w:rsidP="00D66045">
    <w:pPr>
      <w:jc w:val="center"/>
      <w:rPr>
        <w:i/>
        <w:sz w:val="16"/>
        <w:szCs w:val="16"/>
      </w:rPr>
    </w:pPr>
    <w:r w:rsidRPr="00C92046">
      <w:rPr>
        <w:i/>
        <w:sz w:val="16"/>
        <w:szCs w:val="16"/>
      </w:rPr>
      <w:t>Osi Priorytetowej 4. Środowisko i Kultura, Działanie 4.3 Gospodarka wodno-ściekowa</w:t>
    </w:r>
  </w:p>
  <w:p w:rsidR="00A44883" w:rsidRDefault="00BD2D35" w:rsidP="006859B9">
    <w:pPr>
      <w:pStyle w:val="Stopka"/>
      <w:jc w:val="both"/>
    </w:pPr>
  </w:p>
  <w:p w:rsidR="00A44883" w:rsidRDefault="00BD2D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35" w:rsidRDefault="00BD2D35" w:rsidP="00E27499">
      <w:r>
        <w:separator/>
      </w:r>
    </w:p>
  </w:footnote>
  <w:footnote w:type="continuationSeparator" w:id="0">
    <w:p w:rsidR="00BD2D35" w:rsidRDefault="00BD2D35" w:rsidP="00E27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83" w:rsidRDefault="000024B6" w:rsidP="00863C5C">
    <w:pPr>
      <w:pStyle w:val="Stopka"/>
      <w:tabs>
        <w:tab w:val="left" w:pos="4415"/>
      </w:tabs>
      <w:rPr>
        <w:b/>
      </w:rPr>
    </w:pPr>
    <w:r>
      <w:t>Nr sprawy: IGKiSŚ.271.8</w:t>
    </w:r>
    <w:r w:rsidR="005E10F5">
      <w:t>.2018</w:t>
    </w:r>
    <w:r w:rsidR="005E10F5" w:rsidRPr="00C504E8">
      <w:tab/>
    </w:r>
    <w:r w:rsidR="005E10F5">
      <w:tab/>
    </w:r>
    <w:r w:rsidR="005E10F5" w:rsidRPr="00C504E8">
      <w:tab/>
      <w:t xml:space="preserve">strona </w:t>
    </w:r>
    <w:r w:rsidR="005E10F5" w:rsidRPr="00C504E8">
      <w:rPr>
        <w:b/>
      </w:rPr>
      <w:fldChar w:fldCharType="begin"/>
    </w:r>
    <w:r w:rsidR="005E10F5" w:rsidRPr="00C504E8">
      <w:rPr>
        <w:b/>
      </w:rPr>
      <w:instrText>PAGE</w:instrText>
    </w:r>
    <w:r w:rsidR="005E10F5" w:rsidRPr="00C504E8">
      <w:rPr>
        <w:b/>
      </w:rPr>
      <w:fldChar w:fldCharType="separate"/>
    </w:r>
    <w:r>
      <w:rPr>
        <w:b/>
        <w:noProof/>
      </w:rPr>
      <w:t>6</w:t>
    </w:r>
    <w:r w:rsidR="005E10F5" w:rsidRPr="00C504E8">
      <w:rPr>
        <w:b/>
      </w:rPr>
      <w:fldChar w:fldCharType="end"/>
    </w:r>
    <w:r w:rsidR="005E10F5" w:rsidRPr="00C504E8">
      <w:t xml:space="preserve"> z </w:t>
    </w:r>
    <w:r w:rsidR="005E10F5" w:rsidRPr="00C504E8">
      <w:rPr>
        <w:b/>
      </w:rPr>
      <w:fldChar w:fldCharType="begin"/>
    </w:r>
    <w:r w:rsidR="005E10F5" w:rsidRPr="00C504E8">
      <w:rPr>
        <w:b/>
      </w:rPr>
      <w:instrText>NUMPAGES</w:instrText>
    </w:r>
    <w:r w:rsidR="005E10F5" w:rsidRPr="00C504E8">
      <w:rPr>
        <w:b/>
      </w:rPr>
      <w:fldChar w:fldCharType="separate"/>
    </w:r>
    <w:r>
      <w:rPr>
        <w:b/>
        <w:noProof/>
      </w:rPr>
      <w:t>24</w:t>
    </w:r>
    <w:r w:rsidR="005E10F5" w:rsidRPr="00C504E8">
      <w:rPr>
        <w:b/>
      </w:rPr>
      <w:fldChar w:fldCharType="end"/>
    </w:r>
  </w:p>
  <w:p w:rsidR="00A44883" w:rsidRPr="00C504E8" w:rsidRDefault="00BD2D35" w:rsidP="00863C5C">
    <w:pPr>
      <w:pStyle w:val="Stopka"/>
      <w:tabs>
        <w:tab w:val="left" w:pos="4415"/>
      </w:tabs>
    </w:pPr>
  </w:p>
  <w:p w:rsidR="00A44883" w:rsidRDefault="005E10F5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569419" wp14:editId="5B7C6CE1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11430" t="12700" r="6350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"/>
          </w:pict>
        </mc:Fallback>
      </mc:AlternateContent>
    </w:r>
    <w:r w:rsidRPr="00D672E8"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883" w:rsidRPr="00CC7A63" w:rsidRDefault="005E10F5" w:rsidP="004B147C">
    <w:pPr>
      <w:pStyle w:val="Stopka"/>
    </w:pPr>
    <w:r>
      <w:t xml:space="preserve">Nr sprawy: </w:t>
    </w:r>
    <w:r w:rsidR="000024B6">
      <w:t>ZP.271.8</w:t>
    </w:r>
    <w:r>
      <w:t>.2018</w:t>
    </w:r>
    <w:r w:rsidRPr="00CC7A63">
      <w:tab/>
    </w:r>
    <w:r w:rsidRPr="00CC7A63">
      <w:tab/>
    </w:r>
  </w:p>
  <w:p w:rsidR="00A44883" w:rsidRDefault="005E10F5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9C89CF" wp14:editId="1A5F8FF6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11430" t="12700" r="6350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"/>
          </w:pict>
        </mc:Fallback>
      </mc:AlternateContent>
    </w:r>
    <w:r w:rsidRPr="00D672E8">
      <w:rPr>
        <w:color w:val="000000"/>
      </w:rPr>
      <w:tab/>
    </w:r>
  </w:p>
  <w:p w:rsidR="00A44883" w:rsidRDefault="00BD2D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75C78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4509D7"/>
    <w:multiLevelType w:val="hybridMultilevel"/>
    <w:tmpl w:val="8B6C147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A64D5"/>
    <w:multiLevelType w:val="singleLevel"/>
    <w:tmpl w:val="B494FF02"/>
    <w:lvl w:ilvl="0">
      <w:start w:val="15"/>
      <w:numFmt w:val="upperRoman"/>
      <w:pStyle w:val="Nagwek2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  <w:iCs w:val="0"/>
      </w:rPr>
    </w:lvl>
  </w:abstractNum>
  <w:abstractNum w:abstractNumId="3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D1C9A"/>
    <w:multiLevelType w:val="hybridMultilevel"/>
    <w:tmpl w:val="2410023C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>
    <w:nsid w:val="27E77C0B"/>
    <w:multiLevelType w:val="hybridMultilevel"/>
    <w:tmpl w:val="0728F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93181"/>
    <w:multiLevelType w:val="multilevel"/>
    <w:tmpl w:val="97C4B894"/>
    <w:styleLink w:val="WWNum47"/>
    <w:lvl w:ilvl="0">
      <w:start w:val="1"/>
      <w:numFmt w:val="decimal"/>
      <w:lvlText w:val="%1."/>
      <w:lvlJc w:val="left"/>
      <w:rPr>
        <w:color w:val="000000"/>
        <w:sz w:val="24"/>
      </w:rPr>
    </w:lvl>
    <w:lvl w:ilvl="1">
      <w:numFmt w:val="bullet"/>
      <w:lvlText w:val=""/>
      <w:lvlJc w:val="left"/>
      <w:rPr>
        <w:rFonts w:ascii="Symbol" w:hAnsi="Symbol"/>
        <w:sz w:val="24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0F90769"/>
    <w:multiLevelType w:val="hybridMultilevel"/>
    <w:tmpl w:val="28F4A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95420"/>
    <w:multiLevelType w:val="hybridMultilevel"/>
    <w:tmpl w:val="28F4A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3529D"/>
    <w:multiLevelType w:val="multilevel"/>
    <w:tmpl w:val="30EC5848"/>
    <w:styleLink w:val="WWNum8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74374122"/>
    <w:multiLevelType w:val="hybridMultilevel"/>
    <w:tmpl w:val="4E36EFD0"/>
    <w:lvl w:ilvl="0" w:tplc="D5AEFFF4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F66F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9B61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C859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3229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823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D72E7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3672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75D0777"/>
    <w:multiLevelType w:val="hybridMultilevel"/>
    <w:tmpl w:val="ADDEB242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FFDA1ADE">
      <w:start w:val="1"/>
      <w:numFmt w:val="decimal"/>
      <w:lvlText w:val="%2."/>
      <w:lvlJc w:val="left"/>
      <w:pPr>
        <w:tabs>
          <w:tab w:val="num" w:pos="766"/>
        </w:tabs>
        <w:ind w:left="823" w:hanging="397"/>
      </w:pPr>
      <w:rPr>
        <w:rFonts w:ascii="Tahoma" w:hAnsi="Tahoma" w:cs="Tahoma" w:hint="default"/>
        <w:b w:val="0"/>
        <w:bCs w:val="0"/>
        <w:color w:val="auto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99"/>
    <w:rsid w:val="000024B6"/>
    <w:rsid w:val="00447A7E"/>
    <w:rsid w:val="005E10F5"/>
    <w:rsid w:val="009D1CBD"/>
    <w:rsid w:val="00BD2D35"/>
    <w:rsid w:val="00E2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49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27499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2749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2749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27499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2749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4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274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27499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27499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27499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27499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E27499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27499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E27499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E27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274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274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4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27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2749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27499"/>
    <w:pPr>
      <w:ind w:left="720"/>
    </w:pPr>
  </w:style>
  <w:style w:type="paragraph" w:styleId="Tekstpodstawowywcity">
    <w:name w:val="Body Text Indent"/>
    <w:basedOn w:val="Normalny"/>
    <w:link w:val="TekstpodstawowywcityZnak"/>
    <w:rsid w:val="00E274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E27499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27499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E27499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E27499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E274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27499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E274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E27499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E27499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rsid w:val="00E274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uiPriority w:val="59"/>
    <w:rsid w:val="00E2749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E274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749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E27499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basedOn w:val="Domylnaczcionkaakapitu"/>
    <w:uiPriority w:val="99"/>
    <w:rsid w:val="00E27499"/>
    <w:rPr>
      <w:b/>
      <w:bCs/>
      <w:sz w:val="18"/>
      <w:szCs w:val="18"/>
    </w:rPr>
  </w:style>
  <w:style w:type="paragraph" w:customStyle="1" w:styleId="Zawartotabeli">
    <w:name w:val="Zawartość tabeli"/>
    <w:basedOn w:val="Normalny"/>
    <w:rsid w:val="00E27499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rsid w:val="00E27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E274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2749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E27499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274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E27499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styleId="NormalnyWeb">
    <w:name w:val="Normal (Web)"/>
    <w:basedOn w:val="Normalny"/>
    <w:rsid w:val="00E27499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E27499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E27499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74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4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5">
    <w:name w:val="Tekst podstawowy 35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rsid w:val="00E27499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E27499"/>
  </w:style>
  <w:style w:type="paragraph" w:customStyle="1" w:styleId="CM41">
    <w:name w:val="CM41"/>
    <w:basedOn w:val="Default"/>
    <w:next w:val="Default"/>
    <w:uiPriority w:val="99"/>
    <w:rsid w:val="00E27499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E27499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E27499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E27499"/>
    <w:pPr>
      <w:numPr>
        <w:numId w:val="2"/>
      </w:numPr>
      <w:jc w:val="both"/>
      <w:outlineLvl w:val="0"/>
    </w:pPr>
    <w:rPr>
      <w:noProof/>
    </w:rPr>
  </w:style>
  <w:style w:type="character" w:styleId="Pogrubienie">
    <w:name w:val="Strong"/>
    <w:basedOn w:val="Domylnaczcionkaakapitu"/>
    <w:uiPriority w:val="22"/>
    <w:qFormat/>
    <w:rsid w:val="00E27499"/>
    <w:rPr>
      <w:b/>
      <w:bCs/>
    </w:rPr>
  </w:style>
  <w:style w:type="character" w:customStyle="1" w:styleId="postbody">
    <w:name w:val="postbody"/>
    <w:basedOn w:val="Domylnaczcionkaakapitu"/>
    <w:rsid w:val="00E27499"/>
  </w:style>
  <w:style w:type="paragraph" w:customStyle="1" w:styleId="normal0">
    <w:name w:val="normal0"/>
    <w:basedOn w:val="Normalny"/>
    <w:uiPriority w:val="99"/>
    <w:rsid w:val="00E27499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E27499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E274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E274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7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27499"/>
    <w:rPr>
      <w:vertAlign w:val="superscript"/>
    </w:rPr>
  </w:style>
  <w:style w:type="paragraph" w:styleId="Lista2">
    <w:name w:val="List 2"/>
    <w:basedOn w:val="Normalny"/>
    <w:uiPriority w:val="99"/>
    <w:semiHidden/>
    <w:rsid w:val="00E27499"/>
    <w:pPr>
      <w:ind w:left="566" w:hanging="283"/>
    </w:pPr>
  </w:style>
  <w:style w:type="paragraph" w:styleId="Lista3">
    <w:name w:val="List 3"/>
    <w:basedOn w:val="Normalny"/>
    <w:uiPriority w:val="99"/>
    <w:semiHidden/>
    <w:rsid w:val="00E27499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E27499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E274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E27499"/>
  </w:style>
  <w:style w:type="paragraph" w:customStyle="1" w:styleId="1">
    <w:name w:val="1."/>
    <w:basedOn w:val="Normalny"/>
    <w:uiPriority w:val="99"/>
    <w:rsid w:val="00E2749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rsid w:val="00E27499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E27499"/>
    <w:rPr>
      <w:vertAlign w:val="superscript"/>
    </w:rPr>
  </w:style>
  <w:style w:type="paragraph" w:customStyle="1" w:styleId="Znak">
    <w:name w:val="Znak"/>
    <w:basedOn w:val="Normalny"/>
    <w:uiPriority w:val="99"/>
    <w:rsid w:val="00E27499"/>
  </w:style>
  <w:style w:type="paragraph" w:customStyle="1" w:styleId="Znak1">
    <w:name w:val="Znak1"/>
    <w:basedOn w:val="Normalny"/>
    <w:rsid w:val="00E27499"/>
  </w:style>
  <w:style w:type="paragraph" w:customStyle="1" w:styleId="Akapitzlist1">
    <w:name w:val="Akapit z listą1"/>
    <w:basedOn w:val="Normalny"/>
    <w:uiPriority w:val="99"/>
    <w:rsid w:val="00E27499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4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4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E27499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8"/>
      <w:szCs w:val="20"/>
    </w:rPr>
  </w:style>
  <w:style w:type="paragraph" w:customStyle="1" w:styleId="Paragraph2Number">
    <w:name w:val="Paragraph2Number"/>
    <w:basedOn w:val="Normalny"/>
    <w:rsid w:val="00E27499"/>
    <w:pPr>
      <w:keepLines/>
      <w:widowControl w:val="0"/>
      <w:spacing w:before="60"/>
      <w:ind w:left="1418" w:hanging="567"/>
      <w:jc w:val="both"/>
    </w:pPr>
    <w:rPr>
      <w:snapToGrid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7499"/>
    <w:rPr>
      <w:i/>
      <w:iCs/>
    </w:rPr>
  </w:style>
  <w:style w:type="paragraph" w:customStyle="1" w:styleId="Akapitzlist2">
    <w:name w:val="Akapit z listą2"/>
    <w:basedOn w:val="Normalny"/>
    <w:rsid w:val="00E27499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E27499"/>
    <w:pPr>
      <w:ind w:left="720"/>
    </w:pPr>
    <w:rPr>
      <w:rFonts w:eastAsia="Calibri"/>
    </w:rPr>
  </w:style>
  <w:style w:type="numbering" w:customStyle="1" w:styleId="WWNum84">
    <w:name w:val="WWNum84"/>
    <w:basedOn w:val="Bezlisty"/>
    <w:rsid w:val="00E27499"/>
    <w:pPr>
      <w:numPr>
        <w:numId w:val="6"/>
      </w:numPr>
    </w:pPr>
  </w:style>
  <w:style w:type="paragraph" w:customStyle="1" w:styleId="Textbody">
    <w:name w:val="Text body"/>
    <w:basedOn w:val="Normalny"/>
    <w:rsid w:val="00E27499"/>
    <w:pPr>
      <w:widowControl w:val="0"/>
      <w:suppressAutoHyphens/>
      <w:autoSpaceDN w:val="0"/>
      <w:jc w:val="both"/>
      <w:textAlignment w:val="baseline"/>
    </w:pPr>
    <w:rPr>
      <w:rFonts w:eastAsia="SimSun"/>
      <w:kern w:val="3"/>
      <w:lang w:eastAsia="zh-CN"/>
    </w:rPr>
  </w:style>
  <w:style w:type="numbering" w:customStyle="1" w:styleId="WWNum47">
    <w:name w:val="WWNum47"/>
    <w:basedOn w:val="Bezlisty"/>
    <w:rsid w:val="00E27499"/>
    <w:pPr>
      <w:numPr>
        <w:numId w:val="7"/>
      </w:numPr>
    </w:pPr>
  </w:style>
  <w:style w:type="paragraph" w:customStyle="1" w:styleId="Akapitzlist4">
    <w:name w:val="Akapit z listą4"/>
    <w:aliases w:val="L1,Akapit z listą5,List Paragraph"/>
    <w:basedOn w:val="Normalny"/>
    <w:link w:val="ListParagraphChar"/>
    <w:rsid w:val="00E27499"/>
    <w:pPr>
      <w:ind w:left="720"/>
    </w:pPr>
    <w:rPr>
      <w:rFonts w:eastAsia="Calibri"/>
    </w:rPr>
  </w:style>
  <w:style w:type="character" w:customStyle="1" w:styleId="ListParagraphChar">
    <w:name w:val="List Paragraph Char"/>
    <w:aliases w:val="L1 Char,Akapit z listą5 Char"/>
    <w:link w:val="Akapitzlist4"/>
    <w:locked/>
    <w:rsid w:val="00E2749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rsid w:val="00E27499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E2749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uiPriority w:val="34"/>
    <w:qFormat/>
    <w:locked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2749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d4caa2c9msobodytext">
    <w:name w:val="gwpd4caa2c9_msobodytext"/>
    <w:basedOn w:val="Normalny"/>
    <w:rsid w:val="00E274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27499"/>
  </w:style>
  <w:style w:type="paragraph" w:customStyle="1" w:styleId="gwpd4caa2c9msonormal">
    <w:name w:val="gwpd4caa2c9_msonormal"/>
    <w:basedOn w:val="Normalny"/>
    <w:rsid w:val="00E27499"/>
    <w:pPr>
      <w:spacing w:before="100" w:beforeAutospacing="1" w:after="100" w:afterAutospacing="1"/>
    </w:pPr>
  </w:style>
  <w:style w:type="character" w:customStyle="1" w:styleId="gwp2656c8e0size">
    <w:name w:val="gwp2656c8e0_size"/>
    <w:basedOn w:val="Domylnaczcionkaakapitu"/>
    <w:rsid w:val="00E27499"/>
  </w:style>
  <w:style w:type="paragraph" w:customStyle="1" w:styleId="Style9">
    <w:name w:val="Style9"/>
    <w:basedOn w:val="Normalny"/>
    <w:uiPriority w:val="99"/>
    <w:qFormat/>
    <w:rsid w:val="00E27499"/>
    <w:pPr>
      <w:widowControl w:val="0"/>
      <w:autoSpaceDE w:val="0"/>
      <w:autoSpaceDN w:val="0"/>
      <w:adjustRightInd w:val="0"/>
      <w:spacing w:line="265" w:lineRule="exact"/>
      <w:ind w:hanging="278"/>
      <w:jc w:val="both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omylnaczcionkaakapitu"/>
    <w:uiPriority w:val="99"/>
    <w:qFormat/>
    <w:rsid w:val="00E27499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E27499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E27499"/>
    <w:pPr>
      <w:widowControl w:val="0"/>
      <w:autoSpaceDE w:val="0"/>
      <w:autoSpaceDN w:val="0"/>
      <w:adjustRightInd w:val="0"/>
      <w:spacing w:line="265" w:lineRule="exact"/>
      <w:ind w:hanging="350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E27499"/>
    <w:rPr>
      <w:rFonts w:ascii="Arial" w:hAnsi="Arial" w:cs="Arial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E27499"/>
    <w:pPr>
      <w:widowControl w:val="0"/>
      <w:autoSpaceDE w:val="0"/>
      <w:autoSpaceDN w:val="0"/>
      <w:adjustRightInd w:val="0"/>
      <w:spacing w:line="265" w:lineRule="exact"/>
      <w:ind w:hanging="341"/>
      <w:jc w:val="both"/>
    </w:pPr>
    <w:rPr>
      <w:rFonts w:ascii="Arial" w:eastAsiaTheme="minorEastAsia" w:hAnsi="Arial" w:cs="Arial"/>
    </w:rPr>
  </w:style>
  <w:style w:type="paragraph" w:customStyle="1" w:styleId="Normalny1">
    <w:name w:val="Normalny1"/>
    <w:qFormat/>
    <w:rsid w:val="00E274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retekstu">
    <w:name w:val="Treść tekstu"/>
    <w:rsid w:val="00E27499"/>
    <w:pPr>
      <w:widowControl w:val="0"/>
      <w:suppressAutoHyphens/>
      <w:spacing w:after="0" w:line="288" w:lineRule="auto"/>
      <w:jc w:val="both"/>
    </w:pPr>
    <w:rPr>
      <w:rFonts w:ascii="Calibri" w:eastAsia="Calibri" w:hAnsi="Calibri" w:cs="Times New Roman"/>
      <w:sz w:val="20"/>
      <w:lang w:eastAsia="pl-PL"/>
    </w:rPr>
  </w:style>
  <w:style w:type="character" w:customStyle="1" w:styleId="FontStyle11">
    <w:name w:val="Font Style11"/>
    <w:basedOn w:val="Domylnaczcionkaakapitu"/>
    <w:uiPriority w:val="99"/>
    <w:rsid w:val="00E27499"/>
    <w:rPr>
      <w:rFonts w:ascii="Microsoft Sans Serif" w:hAnsi="Microsoft Sans Serif" w:cs="Microsoft Sans Serif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E27499"/>
    <w:rPr>
      <w:rFonts w:ascii="Century Gothic" w:hAnsi="Century Gothic" w:cs="Century Gothic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749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27499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27499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27499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27499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27499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4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274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27499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27499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27499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27499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E27499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27499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E27499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E27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274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274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4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E274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E2749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27499"/>
    <w:pPr>
      <w:ind w:left="720"/>
    </w:pPr>
  </w:style>
  <w:style w:type="paragraph" w:styleId="Tekstpodstawowywcity">
    <w:name w:val="Body Text Indent"/>
    <w:basedOn w:val="Normalny"/>
    <w:link w:val="TekstpodstawowywcityZnak"/>
    <w:rsid w:val="00E274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E27499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E27499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E27499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E27499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E27499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27499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E274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E27499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E27499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rsid w:val="00E274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uiPriority w:val="59"/>
    <w:rsid w:val="00E2749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E274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749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E27499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basedOn w:val="Domylnaczcionkaakapitu"/>
    <w:uiPriority w:val="99"/>
    <w:rsid w:val="00E27499"/>
    <w:rPr>
      <w:b/>
      <w:bCs/>
      <w:sz w:val="18"/>
      <w:szCs w:val="18"/>
    </w:rPr>
  </w:style>
  <w:style w:type="paragraph" w:customStyle="1" w:styleId="Zawartotabeli">
    <w:name w:val="Zawartość tabeli"/>
    <w:basedOn w:val="Normalny"/>
    <w:rsid w:val="00E27499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rsid w:val="00E27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E274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2749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E27499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274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E27499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styleId="NormalnyWeb">
    <w:name w:val="Normal (Web)"/>
    <w:basedOn w:val="Normalny"/>
    <w:rsid w:val="00E27499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E27499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E27499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74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4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5">
    <w:name w:val="Tekst podstawowy 35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rsid w:val="00E27499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E27499"/>
  </w:style>
  <w:style w:type="paragraph" w:customStyle="1" w:styleId="CM41">
    <w:name w:val="CM41"/>
    <w:basedOn w:val="Default"/>
    <w:next w:val="Default"/>
    <w:uiPriority w:val="99"/>
    <w:rsid w:val="00E27499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E27499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E27499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E27499"/>
    <w:pPr>
      <w:numPr>
        <w:numId w:val="2"/>
      </w:numPr>
      <w:jc w:val="both"/>
      <w:outlineLvl w:val="0"/>
    </w:pPr>
    <w:rPr>
      <w:noProof/>
    </w:rPr>
  </w:style>
  <w:style w:type="character" w:styleId="Pogrubienie">
    <w:name w:val="Strong"/>
    <w:basedOn w:val="Domylnaczcionkaakapitu"/>
    <w:uiPriority w:val="22"/>
    <w:qFormat/>
    <w:rsid w:val="00E27499"/>
    <w:rPr>
      <w:b/>
      <w:bCs/>
    </w:rPr>
  </w:style>
  <w:style w:type="character" w:customStyle="1" w:styleId="postbody">
    <w:name w:val="postbody"/>
    <w:basedOn w:val="Domylnaczcionkaakapitu"/>
    <w:rsid w:val="00E27499"/>
  </w:style>
  <w:style w:type="paragraph" w:customStyle="1" w:styleId="normal0">
    <w:name w:val="normal0"/>
    <w:basedOn w:val="Normalny"/>
    <w:uiPriority w:val="99"/>
    <w:rsid w:val="00E27499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E27499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E2749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E274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27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E27499"/>
    <w:rPr>
      <w:vertAlign w:val="superscript"/>
    </w:rPr>
  </w:style>
  <w:style w:type="paragraph" w:styleId="Lista2">
    <w:name w:val="List 2"/>
    <w:basedOn w:val="Normalny"/>
    <w:uiPriority w:val="99"/>
    <w:semiHidden/>
    <w:rsid w:val="00E27499"/>
    <w:pPr>
      <w:ind w:left="566" w:hanging="283"/>
    </w:pPr>
  </w:style>
  <w:style w:type="paragraph" w:styleId="Lista3">
    <w:name w:val="List 3"/>
    <w:basedOn w:val="Normalny"/>
    <w:uiPriority w:val="99"/>
    <w:semiHidden/>
    <w:rsid w:val="00E27499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E27499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E274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E27499"/>
  </w:style>
  <w:style w:type="paragraph" w:customStyle="1" w:styleId="1">
    <w:name w:val="1."/>
    <w:basedOn w:val="Normalny"/>
    <w:uiPriority w:val="99"/>
    <w:rsid w:val="00E27499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rsid w:val="00E27499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E274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E27499"/>
    <w:rPr>
      <w:vertAlign w:val="superscript"/>
    </w:rPr>
  </w:style>
  <w:style w:type="paragraph" w:customStyle="1" w:styleId="Znak">
    <w:name w:val="Znak"/>
    <w:basedOn w:val="Normalny"/>
    <w:uiPriority w:val="99"/>
    <w:rsid w:val="00E27499"/>
  </w:style>
  <w:style w:type="paragraph" w:customStyle="1" w:styleId="Znak1">
    <w:name w:val="Znak1"/>
    <w:basedOn w:val="Normalny"/>
    <w:rsid w:val="00E27499"/>
  </w:style>
  <w:style w:type="paragraph" w:customStyle="1" w:styleId="Akapitzlist1">
    <w:name w:val="Akapit z listą1"/>
    <w:basedOn w:val="Normalny"/>
    <w:uiPriority w:val="99"/>
    <w:rsid w:val="00E27499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4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4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E27499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8"/>
      <w:szCs w:val="20"/>
    </w:rPr>
  </w:style>
  <w:style w:type="paragraph" w:customStyle="1" w:styleId="Paragraph2Number">
    <w:name w:val="Paragraph2Number"/>
    <w:basedOn w:val="Normalny"/>
    <w:rsid w:val="00E27499"/>
    <w:pPr>
      <w:keepLines/>
      <w:widowControl w:val="0"/>
      <w:spacing w:before="60"/>
      <w:ind w:left="1418" w:hanging="567"/>
      <w:jc w:val="both"/>
    </w:pPr>
    <w:rPr>
      <w:snapToGrid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E27499"/>
    <w:rPr>
      <w:i/>
      <w:iCs/>
    </w:rPr>
  </w:style>
  <w:style w:type="paragraph" w:customStyle="1" w:styleId="Akapitzlist2">
    <w:name w:val="Akapit z listą2"/>
    <w:basedOn w:val="Normalny"/>
    <w:rsid w:val="00E27499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E27499"/>
    <w:pPr>
      <w:ind w:left="720"/>
    </w:pPr>
    <w:rPr>
      <w:rFonts w:eastAsia="Calibri"/>
    </w:rPr>
  </w:style>
  <w:style w:type="numbering" w:customStyle="1" w:styleId="WWNum84">
    <w:name w:val="WWNum84"/>
    <w:basedOn w:val="Bezlisty"/>
    <w:rsid w:val="00E27499"/>
    <w:pPr>
      <w:numPr>
        <w:numId w:val="6"/>
      </w:numPr>
    </w:pPr>
  </w:style>
  <w:style w:type="paragraph" w:customStyle="1" w:styleId="Textbody">
    <w:name w:val="Text body"/>
    <w:basedOn w:val="Normalny"/>
    <w:rsid w:val="00E27499"/>
    <w:pPr>
      <w:widowControl w:val="0"/>
      <w:suppressAutoHyphens/>
      <w:autoSpaceDN w:val="0"/>
      <w:jc w:val="both"/>
      <w:textAlignment w:val="baseline"/>
    </w:pPr>
    <w:rPr>
      <w:rFonts w:eastAsia="SimSun"/>
      <w:kern w:val="3"/>
      <w:lang w:eastAsia="zh-CN"/>
    </w:rPr>
  </w:style>
  <w:style w:type="numbering" w:customStyle="1" w:styleId="WWNum47">
    <w:name w:val="WWNum47"/>
    <w:basedOn w:val="Bezlisty"/>
    <w:rsid w:val="00E27499"/>
    <w:pPr>
      <w:numPr>
        <w:numId w:val="7"/>
      </w:numPr>
    </w:pPr>
  </w:style>
  <w:style w:type="paragraph" w:customStyle="1" w:styleId="Akapitzlist4">
    <w:name w:val="Akapit z listą4"/>
    <w:aliases w:val="L1,Akapit z listą5,List Paragraph"/>
    <w:basedOn w:val="Normalny"/>
    <w:link w:val="ListParagraphChar"/>
    <w:rsid w:val="00E27499"/>
    <w:pPr>
      <w:ind w:left="720"/>
    </w:pPr>
    <w:rPr>
      <w:rFonts w:eastAsia="Calibri"/>
    </w:rPr>
  </w:style>
  <w:style w:type="character" w:customStyle="1" w:styleId="ListParagraphChar">
    <w:name w:val="List Paragraph Char"/>
    <w:aliases w:val="L1 Char,Akapit z listą5 Char"/>
    <w:link w:val="Akapitzlist4"/>
    <w:locked/>
    <w:rsid w:val="00E2749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rsid w:val="00E27499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E2749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uiPriority w:val="34"/>
    <w:qFormat/>
    <w:locked/>
    <w:rsid w:val="00E274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27499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d4caa2c9msobodytext">
    <w:name w:val="gwpd4caa2c9_msobodytext"/>
    <w:basedOn w:val="Normalny"/>
    <w:rsid w:val="00E274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27499"/>
  </w:style>
  <w:style w:type="paragraph" w:customStyle="1" w:styleId="gwpd4caa2c9msonormal">
    <w:name w:val="gwpd4caa2c9_msonormal"/>
    <w:basedOn w:val="Normalny"/>
    <w:rsid w:val="00E27499"/>
    <w:pPr>
      <w:spacing w:before="100" w:beforeAutospacing="1" w:after="100" w:afterAutospacing="1"/>
    </w:pPr>
  </w:style>
  <w:style w:type="character" w:customStyle="1" w:styleId="gwp2656c8e0size">
    <w:name w:val="gwp2656c8e0_size"/>
    <w:basedOn w:val="Domylnaczcionkaakapitu"/>
    <w:rsid w:val="00E27499"/>
  </w:style>
  <w:style w:type="paragraph" w:customStyle="1" w:styleId="Style9">
    <w:name w:val="Style9"/>
    <w:basedOn w:val="Normalny"/>
    <w:uiPriority w:val="99"/>
    <w:qFormat/>
    <w:rsid w:val="00E27499"/>
    <w:pPr>
      <w:widowControl w:val="0"/>
      <w:autoSpaceDE w:val="0"/>
      <w:autoSpaceDN w:val="0"/>
      <w:adjustRightInd w:val="0"/>
      <w:spacing w:line="265" w:lineRule="exact"/>
      <w:ind w:hanging="278"/>
      <w:jc w:val="both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omylnaczcionkaakapitu"/>
    <w:uiPriority w:val="99"/>
    <w:qFormat/>
    <w:rsid w:val="00E27499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E27499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E27499"/>
    <w:pPr>
      <w:widowControl w:val="0"/>
      <w:autoSpaceDE w:val="0"/>
      <w:autoSpaceDN w:val="0"/>
      <w:adjustRightInd w:val="0"/>
      <w:spacing w:line="265" w:lineRule="exact"/>
      <w:ind w:hanging="350"/>
      <w:jc w:val="both"/>
    </w:pPr>
    <w:rPr>
      <w:rFonts w:ascii="Arial" w:eastAsiaTheme="minorEastAsia" w:hAnsi="Arial" w:cs="Arial"/>
    </w:rPr>
  </w:style>
  <w:style w:type="character" w:customStyle="1" w:styleId="FontStyle14">
    <w:name w:val="Font Style14"/>
    <w:basedOn w:val="Domylnaczcionkaakapitu"/>
    <w:uiPriority w:val="99"/>
    <w:rsid w:val="00E27499"/>
    <w:rPr>
      <w:rFonts w:ascii="Arial" w:hAnsi="Arial" w:cs="Arial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E27499"/>
    <w:pPr>
      <w:widowControl w:val="0"/>
      <w:autoSpaceDE w:val="0"/>
      <w:autoSpaceDN w:val="0"/>
      <w:adjustRightInd w:val="0"/>
      <w:spacing w:line="265" w:lineRule="exact"/>
      <w:ind w:hanging="341"/>
      <w:jc w:val="both"/>
    </w:pPr>
    <w:rPr>
      <w:rFonts w:ascii="Arial" w:eastAsiaTheme="minorEastAsia" w:hAnsi="Arial" w:cs="Arial"/>
    </w:rPr>
  </w:style>
  <w:style w:type="paragraph" w:customStyle="1" w:styleId="Normalny1">
    <w:name w:val="Normalny1"/>
    <w:qFormat/>
    <w:rsid w:val="00E274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retekstu">
    <w:name w:val="Treść tekstu"/>
    <w:rsid w:val="00E27499"/>
    <w:pPr>
      <w:widowControl w:val="0"/>
      <w:suppressAutoHyphens/>
      <w:spacing w:after="0" w:line="288" w:lineRule="auto"/>
      <w:jc w:val="both"/>
    </w:pPr>
    <w:rPr>
      <w:rFonts w:ascii="Calibri" w:eastAsia="Calibri" w:hAnsi="Calibri" w:cs="Times New Roman"/>
      <w:sz w:val="20"/>
      <w:lang w:eastAsia="pl-PL"/>
    </w:rPr>
  </w:style>
  <w:style w:type="character" w:customStyle="1" w:styleId="FontStyle11">
    <w:name w:val="Font Style11"/>
    <w:basedOn w:val="Domylnaczcionkaakapitu"/>
    <w:uiPriority w:val="99"/>
    <w:rsid w:val="00E27499"/>
    <w:rPr>
      <w:rFonts w:ascii="Microsoft Sans Serif" w:hAnsi="Microsoft Sans Serif" w:cs="Microsoft Sans Serif"/>
      <w:sz w:val="18"/>
      <w:szCs w:val="18"/>
    </w:rPr>
  </w:style>
  <w:style w:type="character" w:customStyle="1" w:styleId="FontStyle55">
    <w:name w:val="Font Style55"/>
    <w:basedOn w:val="Domylnaczcionkaakapitu"/>
    <w:uiPriority w:val="99"/>
    <w:rsid w:val="00E27499"/>
    <w:rPr>
      <w:rFonts w:ascii="Century Gothic" w:hAnsi="Century Gothic" w:cs="Century Gothic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4704</Words>
  <Characters>28227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2</cp:revision>
  <dcterms:created xsi:type="dcterms:W3CDTF">2018-05-23T12:43:00Z</dcterms:created>
  <dcterms:modified xsi:type="dcterms:W3CDTF">2018-06-14T08:31:00Z</dcterms:modified>
</cp:coreProperties>
</file>